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37" w:rsidRPr="00320AD0" w:rsidRDefault="00191737" w:rsidP="00191737">
      <w:pPr>
        <w:tabs>
          <w:tab w:val="right" w:pos="9356"/>
        </w:tabs>
        <w:rPr>
          <w:rFonts w:ascii="Arial" w:hAnsi="Arial" w:cs="Arial"/>
          <w:sz w:val="20"/>
        </w:rPr>
      </w:pPr>
      <w:bookmarkStart w:id="0" w:name="_GoBack"/>
      <w:bookmarkEnd w:id="0"/>
    </w:p>
    <w:p w:rsidR="00191737" w:rsidRPr="00320AD0" w:rsidRDefault="00191737" w:rsidP="00191737">
      <w:pPr>
        <w:rPr>
          <w:rFonts w:ascii="Arial" w:hAnsi="Arial" w:cs="Arial"/>
          <w:sz w:val="20"/>
        </w:rPr>
      </w:pPr>
      <w:r w:rsidRPr="00320AD0">
        <w:rPr>
          <w:rFonts w:ascii="Arial" w:hAnsi="Arial" w:cs="Arial"/>
          <w:sz w:val="20"/>
        </w:rPr>
        <w:t>DPTI 2013/07160/01</w:t>
      </w:r>
    </w:p>
    <w:p w:rsidR="00191737" w:rsidRPr="00320AD0" w:rsidRDefault="00191737" w:rsidP="00191737">
      <w:pPr>
        <w:rPr>
          <w:rFonts w:ascii="Arial" w:hAnsi="Arial" w:cs="Arial"/>
          <w:sz w:val="20"/>
        </w:rPr>
      </w:pPr>
    </w:p>
    <w:p w:rsidR="00191737" w:rsidRPr="00320AD0" w:rsidRDefault="005622F0" w:rsidP="00191737">
      <w:pPr>
        <w:tabs>
          <w:tab w:val="left" w:pos="-720"/>
          <w:tab w:val="center" w:pos="4678"/>
        </w:tabs>
        <w:suppressAutoHyphens/>
        <w:jc w:val="center"/>
        <w:rPr>
          <w:rFonts w:ascii="Arial" w:hAnsi="Arial" w:cs="Arial"/>
          <w:spacing w:val="-2"/>
          <w:sz w:val="20"/>
        </w:rPr>
      </w:pPr>
      <w:r w:rsidRPr="00320AD0">
        <w:rPr>
          <w:rFonts w:ascii="Arial" w:hAnsi="Arial" w:cs="Arial"/>
          <w:noProof/>
          <w:sz w:val="20"/>
          <w:lang w:eastAsia="en-AU"/>
        </w:rPr>
        <w:drawing>
          <wp:inline distT="0" distB="0" distL="0" distR="0">
            <wp:extent cx="2257425" cy="514350"/>
            <wp:effectExtent l="0" t="0" r="9525" b="0"/>
            <wp:docPr id="1"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7" cstate="print">
                      <a:extLst>
                        <a:ext uri="{28A0092B-C50C-407E-A947-70E740481C1C}">
                          <a14:useLocalDpi xmlns:a14="http://schemas.microsoft.com/office/drawing/2010/main" val="0"/>
                        </a:ext>
                      </a:extLst>
                    </a:blip>
                    <a:srcRect l="6018" t="15645" r="4030" b="17166"/>
                    <a:stretch>
                      <a:fillRect/>
                    </a:stretch>
                  </pic:blipFill>
                  <pic:spPr bwMode="auto">
                    <a:xfrm>
                      <a:off x="0" y="0"/>
                      <a:ext cx="2257425" cy="514350"/>
                    </a:xfrm>
                    <a:prstGeom prst="rect">
                      <a:avLst/>
                    </a:prstGeom>
                    <a:noFill/>
                    <a:ln>
                      <a:noFill/>
                    </a:ln>
                  </pic:spPr>
                </pic:pic>
              </a:graphicData>
            </a:graphic>
          </wp:inline>
        </w:drawing>
      </w:r>
    </w:p>
    <w:p w:rsidR="00191737" w:rsidRPr="00320AD0" w:rsidRDefault="00191737" w:rsidP="00191737">
      <w:pPr>
        <w:tabs>
          <w:tab w:val="left" w:pos="0"/>
          <w:tab w:val="center" w:pos="4678"/>
          <w:tab w:val="right" w:pos="9356"/>
        </w:tabs>
        <w:rPr>
          <w:rFonts w:ascii="Arial" w:hAnsi="Arial" w:cs="Arial"/>
          <w:sz w:val="20"/>
        </w:rPr>
      </w:pPr>
    </w:p>
    <w:p w:rsidR="00191737" w:rsidRPr="00320AD0" w:rsidRDefault="00191737" w:rsidP="00681FD7">
      <w:pPr>
        <w:rPr>
          <w:rFonts w:ascii="Arial" w:hAnsi="Arial" w:cs="Arial"/>
          <w:sz w:val="20"/>
        </w:rPr>
      </w:pPr>
    </w:p>
    <w:p w:rsidR="00681FD7" w:rsidRPr="00320AD0" w:rsidRDefault="00681FD7" w:rsidP="00681FD7">
      <w:pPr>
        <w:rPr>
          <w:rFonts w:ascii="Arial" w:hAnsi="Arial" w:cs="Arial"/>
          <w:sz w:val="20"/>
        </w:rPr>
      </w:pPr>
    </w:p>
    <w:p w:rsidR="00191737" w:rsidRPr="00320AD0" w:rsidRDefault="00681FD7" w:rsidP="00191737">
      <w:pPr>
        <w:jc w:val="center"/>
        <w:rPr>
          <w:rFonts w:ascii="Arial" w:hAnsi="Arial" w:cs="Arial"/>
          <w:b/>
          <w:sz w:val="40"/>
          <w:szCs w:val="40"/>
        </w:rPr>
      </w:pPr>
      <w:r w:rsidRPr="00320AD0">
        <w:rPr>
          <w:rFonts w:ascii="Arial" w:hAnsi="Arial" w:cs="Arial"/>
          <w:b/>
          <w:sz w:val="40"/>
          <w:szCs w:val="40"/>
        </w:rPr>
        <w:t>INVITATION</w:t>
      </w:r>
    </w:p>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pPr>
    </w:p>
    <w:p w:rsidR="00191737" w:rsidRPr="00320AD0" w:rsidRDefault="00844042" w:rsidP="00191737">
      <w:pPr>
        <w:spacing w:before="120"/>
        <w:jc w:val="center"/>
        <w:rPr>
          <w:rFonts w:ascii="Arial" w:hAnsi="Arial" w:cs="Arial"/>
          <w:b/>
          <w:sz w:val="20"/>
          <w:u w:val="single"/>
        </w:rPr>
      </w:pPr>
      <w:r w:rsidRPr="00320AD0">
        <w:rPr>
          <w:rFonts w:ascii="Arial" w:hAnsi="Arial" w:cs="Arial"/>
          <w:b/>
          <w:sz w:val="20"/>
          <w:u w:val="single"/>
        </w:rPr>
        <w:t xml:space="preserve">13C051 </w:t>
      </w:r>
      <w:r w:rsidR="00191737" w:rsidRPr="00320AD0">
        <w:rPr>
          <w:rFonts w:ascii="Arial" w:hAnsi="Arial" w:cs="Arial"/>
          <w:b/>
          <w:sz w:val="20"/>
          <w:u w:val="single"/>
        </w:rPr>
        <w:t>THE PROVISION OF PROTECTION OFFICERS</w:t>
      </w:r>
    </w:p>
    <w:p w:rsidR="00191737" w:rsidRPr="00320AD0" w:rsidRDefault="00191737" w:rsidP="00191737">
      <w:pPr>
        <w:spacing w:before="120"/>
        <w:jc w:val="center"/>
        <w:rPr>
          <w:rFonts w:ascii="Arial" w:hAnsi="Arial" w:cs="Arial"/>
          <w:b/>
          <w:sz w:val="20"/>
          <w:u w:val="single"/>
        </w:rPr>
      </w:pPr>
      <w:r w:rsidRPr="00320AD0">
        <w:rPr>
          <w:rFonts w:ascii="Arial" w:hAnsi="Arial" w:cs="Arial"/>
          <w:b/>
          <w:sz w:val="20"/>
          <w:u w:val="single"/>
        </w:rPr>
        <w:t>FOR THE ADELAIDE METROPOLITAN PASSENGER RAIL NETWORK</w:t>
      </w:r>
    </w:p>
    <w:p w:rsidR="00191737" w:rsidRPr="00320AD0" w:rsidRDefault="00191737" w:rsidP="00681FD7">
      <w:pPr>
        <w:jc w:val="center"/>
        <w:rPr>
          <w:rFonts w:ascii="Arial" w:hAnsi="Arial" w:cs="Arial"/>
          <w:b/>
          <w:sz w:val="20"/>
          <w:u w:val="single"/>
        </w:rPr>
      </w:pPr>
    </w:p>
    <w:p w:rsidR="00191737" w:rsidRPr="00320AD0" w:rsidRDefault="00191737" w:rsidP="00191737">
      <w:pPr>
        <w:jc w:val="center"/>
        <w:rPr>
          <w:rFonts w:ascii="Arial" w:hAnsi="Arial" w:cs="Arial"/>
          <w:b/>
          <w:sz w:val="20"/>
          <w:u w:val="single"/>
        </w:rPr>
      </w:pPr>
      <w:r w:rsidRPr="00320AD0">
        <w:rPr>
          <w:rFonts w:ascii="Arial" w:hAnsi="Arial" w:cs="Arial"/>
          <w:b/>
          <w:sz w:val="20"/>
          <w:u w:val="single"/>
        </w:rPr>
        <w:t>(PANEL AGREEMENT)</w:t>
      </w:r>
    </w:p>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pPr>
    </w:p>
    <w:p w:rsidR="00AA4956" w:rsidRPr="00320AD0" w:rsidRDefault="00AA4956" w:rsidP="00191737">
      <w:pPr>
        <w:rPr>
          <w:rFonts w:ascii="Arial" w:hAnsi="Arial" w:cs="Arial"/>
          <w:sz w:val="20"/>
        </w:rPr>
      </w:pPr>
    </w:p>
    <w:p w:rsidR="00191737" w:rsidRPr="00320AD0" w:rsidRDefault="00191737"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191737">
      <w:pPr>
        <w:rPr>
          <w:rFonts w:ascii="Arial" w:hAnsi="Arial" w:cs="Arial"/>
          <w:sz w:val="20"/>
        </w:rPr>
      </w:pPr>
    </w:p>
    <w:p w:rsidR="00463A8C" w:rsidRPr="00320AD0" w:rsidRDefault="00463A8C" w:rsidP="00463A8C">
      <w:pPr>
        <w:pStyle w:val="TenderText"/>
        <w:rPr>
          <w:rFonts w:ascii="Arial" w:hAnsi="Arial" w:cs="Arial"/>
          <w:spacing w:val="-2"/>
        </w:rPr>
      </w:pPr>
    </w:p>
    <w:p w:rsidR="00463A8C" w:rsidRPr="00320AD0" w:rsidRDefault="00463A8C" w:rsidP="00463A8C">
      <w:pPr>
        <w:pStyle w:val="TenderText"/>
        <w:rPr>
          <w:rFonts w:ascii="Arial" w:hAnsi="Arial" w:cs="Arial"/>
          <w:spacing w:val="-2"/>
        </w:rPr>
      </w:pPr>
    </w:p>
    <w:tbl>
      <w:tblPr>
        <w:tblW w:w="0" w:type="auto"/>
        <w:tblLook w:val="0000" w:firstRow="0" w:lastRow="0" w:firstColumn="0" w:lastColumn="0" w:noHBand="0" w:noVBand="0"/>
      </w:tblPr>
      <w:tblGrid>
        <w:gridCol w:w="3227"/>
        <w:gridCol w:w="6237"/>
      </w:tblGrid>
      <w:tr w:rsidR="00463A8C" w:rsidRPr="00320AD0" w:rsidTr="00936348">
        <w:tblPrEx>
          <w:tblCellMar>
            <w:top w:w="0" w:type="dxa"/>
            <w:bottom w:w="0" w:type="dxa"/>
          </w:tblCellMar>
        </w:tblPrEx>
        <w:tc>
          <w:tcPr>
            <w:tcW w:w="3227" w:type="dxa"/>
          </w:tcPr>
          <w:p w:rsidR="00463A8C" w:rsidRPr="00320AD0" w:rsidRDefault="00463A8C" w:rsidP="00936348">
            <w:pPr>
              <w:pStyle w:val="TenderText"/>
              <w:jc w:val="left"/>
              <w:rPr>
                <w:rFonts w:ascii="Arial" w:hAnsi="Arial" w:cs="Arial"/>
                <w:b/>
                <w:bCs/>
                <w:spacing w:val="-2"/>
              </w:rPr>
            </w:pPr>
            <w:r w:rsidRPr="00320AD0">
              <w:rPr>
                <w:rFonts w:ascii="Arial" w:hAnsi="Arial" w:cs="Arial"/>
                <w:b/>
                <w:bCs/>
                <w:spacing w:val="-2"/>
              </w:rPr>
              <w:t>CONTACT FOR FURTHER INFORMATION</w:t>
            </w:r>
          </w:p>
        </w:tc>
        <w:tc>
          <w:tcPr>
            <w:tcW w:w="6237" w:type="dxa"/>
          </w:tcPr>
          <w:p w:rsidR="00463A8C" w:rsidRPr="00320AD0" w:rsidRDefault="00463A8C" w:rsidP="00936348">
            <w:pPr>
              <w:rPr>
                <w:rFonts w:ascii="Arial" w:hAnsi="Arial" w:cs="Arial"/>
                <w:sz w:val="20"/>
              </w:rPr>
            </w:pPr>
            <w:r w:rsidRPr="00320AD0">
              <w:rPr>
                <w:rFonts w:ascii="Arial" w:hAnsi="Arial" w:cs="Arial"/>
                <w:sz w:val="20"/>
              </w:rPr>
              <w:t>Enquiries are to be directed to:</w:t>
            </w:r>
          </w:p>
          <w:p w:rsidR="00463A8C" w:rsidRPr="00320AD0" w:rsidRDefault="00463A8C" w:rsidP="00936348">
            <w:pPr>
              <w:ind w:left="318"/>
              <w:rPr>
                <w:rFonts w:ascii="Arial" w:hAnsi="Arial" w:cs="Arial"/>
                <w:iCs/>
                <w:sz w:val="20"/>
              </w:rPr>
            </w:pPr>
            <w:r w:rsidRPr="00320AD0">
              <w:rPr>
                <w:rFonts w:ascii="Arial" w:hAnsi="Arial" w:cs="Arial"/>
                <w:iCs/>
                <w:sz w:val="20"/>
              </w:rPr>
              <w:t xml:space="preserve">Manager, </w:t>
            </w:r>
            <w:r w:rsidR="003A40BE" w:rsidRPr="00320AD0">
              <w:rPr>
                <w:rFonts w:ascii="Arial" w:hAnsi="Arial" w:cs="Arial"/>
                <w:iCs/>
                <w:sz w:val="20"/>
              </w:rPr>
              <w:t>Network Access M</w:t>
            </w:r>
            <w:r w:rsidR="000B7582" w:rsidRPr="00320AD0">
              <w:rPr>
                <w:rFonts w:ascii="Arial" w:hAnsi="Arial" w:cs="Arial"/>
                <w:iCs/>
                <w:sz w:val="20"/>
              </w:rPr>
              <w:t>anager</w:t>
            </w:r>
            <w:r w:rsidRPr="00320AD0">
              <w:rPr>
                <w:rFonts w:ascii="Arial" w:hAnsi="Arial" w:cs="Arial"/>
                <w:iCs/>
                <w:sz w:val="20"/>
              </w:rPr>
              <w:t>, Public Transport Services</w:t>
            </w:r>
          </w:p>
          <w:p w:rsidR="00463A8C" w:rsidRPr="00320AD0" w:rsidRDefault="00463A8C" w:rsidP="00936348">
            <w:pPr>
              <w:ind w:left="318"/>
              <w:rPr>
                <w:rFonts w:ascii="Arial" w:hAnsi="Arial" w:cs="Arial"/>
                <w:sz w:val="20"/>
              </w:rPr>
            </w:pPr>
            <w:r w:rsidRPr="00320AD0">
              <w:rPr>
                <w:rFonts w:ascii="Arial" w:hAnsi="Arial" w:cs="Arial"/>
                <w:sz w:val="20"/>
              </w:rPr>
              <w:t>Telephone:   (08) 8204 8361</w:t>
            </w:r>
          </w:p>
          <w:p w:rsidR="00463A8C" w:rsidRPr="00320AD0" w:rsidRDefault="00463A8C" w:rsidP="00936348">
            <w:pPr>
              <w:ind w:left="318"/>
              <w:rPr>
                <w:rFonts w:ascii="Arial" w:hAnsi="Arial" w:cs="Arial"/>
                <w:iCs/>
                <w:sz w:val="20"/>
                <w:lang w:val="de-DE"/>
              </w:rPr>
            </w:pPr>
            <w:r w:rsidRPr="00320AD0">
              <w:rPr>
                <w:rFonts w:ascii="Arial" w:hAnsi="Arial" w:cs="Arial"/>
                <w:iCs/>
                <w:sz w:val="20"/>
                <w:lang w:val="de-DE"/>
              </w:rPr>
              <w:t xml:space="preserve">E-mail:   </w:t>
            </w:r>
            <w:hyperlink r:id="rId8" w:history="1">
              <w:r w:rsidRPr="00320AD0">
                <w:rPr>
                  <w:rStyle w:val="Hyperlink"/>
                  <w:rFonts w:ascii="Arial" w:hAnsi="Arial" w:cs="Arial"/>
                  <w:iCs/>
                  <w:sz w:val="20"/>
                  <w:lang w:val="de-DE"/>
                </w:rPr>
                <w:t>DPTI.Tenders@sa.gov.au</w:t>
              </w:r>
            </w:hyperlink>
            <w:r w:rsidRPr="00320AD0">
              <w:rPr>
                <w:rFonts w:ascii="Arial" w:hAnsi="Arial" w:cs="Arial"/>
                <w:iCs/>
                <w:sz w:val="20"/>
                <w:lang w:val="de-DE"/>
              </w:rPr>
              <w:t xml:space="preserve"> </w:t>
            </w:r>
          </w:p>
          <w:p w:rsidR="00463A8C" w:rsidRPr="00320AD0" w:rsidRDefault="00463A8C" w:rsidP="00936348">
            <w:pPr>
              <w:pStyle w:val="TenderText"/>
              <w:jc w:val="left"/>
              <w:rPr>
                <w:rFonts w:ascii="Arial" w:hAnsi="Arial" w:cs="Arial"/>
                <w:iCs/>
              </w:rPr>
            </w:pPr>
          </w:p>
        </w:tc>
      </w:tr>
      <w:tr w:rsidR="00463A8C" w:rsidRPr="00320AD0" w:rsidTr="00936348">
        <w:tblPrEx>
          <w:tblCellMar>
            <w:top w:w="0" w:type="dxa"/>
            <w:bottom w:w="0" w:type="dxa"/>
          </w:tblCellMar>
        </w:tblPrEx>
        <w:tc>
          <w:tcPr>
            <w:tcW w:w="3227" w:type="dxa"/>
          </w:tcPr>
          <w:p w:rsidR="00463A8C" w:rsidRPr="00320AD0" w:rsidRDefault="00463A8C" w:rsidP="00936348">
            <w:pPr>
              <w:pStyle w:val="TenderText"/>
              <w:jc w:val="left"/>
              <w:rPr>
                <w:rFonts w:ascii="Arial" w:hAnsi="Arial" w:cs="Arial"/>
                <w:b/>
                <w:bCs/>
                <w:spacing w:val="-2"/>
              </w:rPr>
            </w:pPr>
          </w:p>
        </w:tc>
        <w:tc>
          <w:tcPr>
            <w:tcW w:w="6237" w:type="dxa"/>
          </w:tcPr>
          <w:p w:rsidR="00463A8C" w:rsidRPr="00320AD0" w:rsidRDefault="00463A8C" w:rsidP="00936348">
            <w:pPr>
              <w:pStyle w:val="TenderText"/>
              <w:jc w:val="left"/>
              <w:rPr>
                <w:rFonts w:ascii="Arial" w:hAnsi="Arial" w:cs="Arial"/>
                <w:b/>
                <w:bCs/>
                <w:spacing w:val="-2"/>
              </w:rPr>
            </w:pPr>
          </w:p>
        </w:tc>
      </w:tr>
      <w:tr w:rsidR="00463A8C" w:rsidRPr="00320AD0" w:rsidTr="00936348">
        <w:tblPrEx>
          <w:tblCellMar>
            <w:top w:w="0" w:type="dxa"/>
            <w:bottom w:w="0" w:type="dxa"/>
          </w:tblCellMar>
        </w:tblPrEx>
        <w:tc>
          <w:tcPr>
            <w:tcW w:w="3227" w:type="dxa"/>
          </w:tcPr>
          <w:p w:rsidR="00463A8C" w:rsidRPr="00320AD0" w:rsidRDefault="00463A8C" w:rsidP="00936348">
            <w:pPr>
              <w:rPr>
                <w:rFonts w:ascii="Arial" w:hAnsi="Arial" w:cs="Arial"/>
                <w:b/>
                <w:sz w:val="28"/>
                <w:szCs w:val="28"/>
              </w:rPr>
            </w:pPr>
            <w:r w:rsidRPr="00320AD0">
              <w:rPr>
                <w:rFonts w:ascii="Arial" w:hAnsi="Arial" w:cs="Arial"/>
                <w:b/>
                <w:sz w:val="22"/>
                <w:szCs w:val="22"/>
              </w:rPr>
              <w:t>APPLICATIONS MAY BE EITHER:</w:t>
            </w:r>
          </w:p>
        </w:tc>
        <w:tc>
          <w:tcPr>
            <w:tcW w:w="6237" w:type="dxa"/>
          </w:tcPr>
          <w:p w:rsidR="00463A8C" w:rsidRPr="00320AD0" w:rsidRDefault="00463A8C" w:rsidP="00936348">
            <w:pPr>
              <w:suppressAutoHyphens/>
              <w:spacing w:after="120"/>
              <w:rPr>
                <w:rFonts w:ascii="Arial" w:hAnsi="Arial" w:cs="Arial"/>
                <w:b/>
                <w:sz w:val="20"/>
              </w:rPr>
            </w:pPr>
            <w:r w:rsidRPr="00320AD0">
              <w:rPr>
                <w:rFonts w:ascii="Arial" w:hAnsi="Arial" w:cs="Arial"/>
                <w:b/>
                <w:sz w:val="20"/>
              </w:rPr>
              <w:t>Posted to GPO Box 1533, ADELAIDE  SA  5001;</w:t>
            </w:r>
          </w:p>
          <w:p w:rsidR="00463A8C" w:rsidRPr="00320AD0" w:rsidRDefault="00463A8C" w:rsidP="00936348">
            <w:pPr>
              <w:suppressAutoHyphens/>
              <w:spacing w:after="120"/>
              <w:rPr>
                <w:rFonts w:ascii="Arial" w:hAnsi="Arial" w:cs="Arial"/>
                <w:b/>
                <w:sz w:val="20"/>
              </w:rPr>
            </w:pPr>
            <w:r w:rsidRPr="00320AD0">
              <w:rPr>
                <w:rFonts w:ascii="Arial" w:hAnsi="Arial" w:cs="Arial"/>
                <w:b/>
                <w:sz w:val="20"/>
              </w:rPr>
              <w:t>Delivered to 77 Grenfell Street, ADELAIDE SA 5000; or</w:t>
            </w:r>
          </w:p>
          <w:p w:rsidR="00463A8C" w:rsidRPr="00320AD0" w:rsidRDefault="00463A8C" w:rsidP="00936348">
            <w:pPr>
              <w:spacing w:after="120"/>
              <w:rPr>
                <w:rFonts w:ascii="Arial" w:hAnsi="Arial" w:cs="Arial"/>
                <w:b/>
                <w:sz w:val="20"/>
              </w:rPr>
            </w:pPr>
            <w:r w:rsidRPr="00320AD0">
              <w:rPr>
                <w:rFonts w:ascii="Arial" w:hAnsi="Arial" w:cs="Arial"/>
                <w:b/>
                <w:sz w:val="20"/>
              </w:rPr>
              <w:t xml:space="preserve">Emailed to </w:t>
            </w:r>
            <w:hyperlink r:id="rId9" w:history="1">
              <w:r w:rsidRPr="00320AD0">
                <w:rPr>
                  <w:rStyle w:val="CommentReference"/>
                  <w:rFonts w:ascii="Arial" w:hAnsi="Arial" w:cs="Arial"/>
                  <w:b/>
                  <w:color w:val="0000FF"/>
                  <w:sz w:val="20"/>
                  <w:szCs w:val="20"/>
                  <w:u w:val="single"/>
                </w:rPr>
                <w:t>DPTI.Tenders@sa.gov.au</w:t>
              </w:r>
            </w:hyperlink>
          </w:p>
          <w:p w:rsidR="00463A8C" w:rsidRPr="00320AD0" w:rsidRDefault="00463A8C" w:rsidP="00936348">
            <w:pPr>
              <w:rPr>
                <w:rFonts w:ascii="Arial" w:hAnsi="Arial" w:cs="Arial"/>
                <w:b/>
                <w:sz w:val="20"/>
              </w:rPr>
            </w:pPr>
            <w:r w:rsidRPr="00320AD0">
              <w:rPr>
                <w:rFonts w:ascii="Arial" w:hAnsi="Arial" w:cs="Arial"/>
                <w:sz w:val="20"/>
              </w:rPr>
              <w:t>Note: If submitting via email, please phone (08) 8343 2029 to confirm receipt. Also, it may be necessary to split the application into several emails to keep it to an acceptable size.</w:t>
            </w:r>
          </w:p>
        </w:tc>
      </w:tr>
    </w:tbl>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pPr>
    </w:p>
    <w:p w:rsidR="00191737" w:rsidRPr="00320AD0" w:rsidRDefault="00191737" w:rsidP="00191737">
      <w:pPr>
        <w:rPr>
          <w:rFonts w:ascii="Arial" w:hAnsi="Arial" w:cs="Arial"/>
          <w:sz w:val="20"/>
        </w:rPr>
        <w:sectPr w:rsidR="00191737" w:rsidRPr="00320AD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pgMar w:top="851" w:right="851" w:bottom="566" w:left="1700" w:header="851" w:footer="566" w:gutter="0"/>
          <w:pgNumType w:start="1"/>
          <w:cols w:space="720"/>
          <w:noEndnote/>
        </w:sectPr>
      </w:pPr>
    </w:p>
    <w:p w:rsidR="00681FD7" w:rsidRPr="00320AD0" w:rsidRDefault="00681FD7" w:rsidP="00681FD7">
      <w:pPr>
        <w:jc w:val="center"/>
        <w:rPr>
          <w:rFonts w:ascii="Arial" w:hAnsi="Arial" w:cs="Arial"/>
          <w:b/>
          <w:sz w:val="20"/>
          <w:u w:val="single"/>
        </w:rPr>
      </w:pPr>
    </w:p>
    <w:p w:rsidR="00681FD7" w:rsidRPr="00320AD0" w:rsidRDefault="00681FD7" w:rsidP="00681FD7">
      <w:pPr>
        <w:jc w:val="center"/>
        <w:rPr>
          <w:rFonts w:ascii="Arial" w:hAnsi="Arial" w:cs="Arial"/>
          <w:b/>
          <w:sz w:val="20"/>
          <w:u w:val="single"/>
        </w:rPr>
      </w:pPr>
      <w:r w:rsidRPr="00320AD0">
        <w:rPr>
          <w:rFonts w:ascii="Arial" w:hAnsi="Arial" w:cs="Arial"/>
          <w:b/>
          <w:sz w:val="20"/>
          <w:u w:val="single"/>
        </w:rPr>
        <w:t>CONTENTS</w:t>
      </w:r>
    </w:p>
    <w:p w:rsidR="00681FD7" w:rsidRPr="00320AD0" w:rsidRDefault="00681FD7" w:rsidP="00681FD7">
      <w:pPr>
        <w:rPr>
          <w:rFonts w:ascii="Arial" w:hAnsi="Arial" w:cs="Arial"/>
          <w:sz w:val="20"/>
        </w:rPr>
      </w:pPr>
    </w:p>
    <w:p w:rsidR="00681FD7" w:rsidRPr="00320AD0" w:rsidRDefault="00681FD7" w:rsidP="00681FD7">
      <w:pPr>
        <w:rPr>
          <w:rFonts w:ascii="Arial" w:hAnsi="Arial" w:cs="Arial"/>
          <w:sz w:val="20"/>
        </w:rPr>
      </w:pPr>
    </w:p>
    <w:p w:rsidR="00681FD7" w:rsidRPr="00320AD0" w:rsidRDefault="00681FD7" w:rsidP="00681FD7">
      <w:pPr>
        <w:rPr>
          <w:rFonts w:ascii="Arial" w:hAnsi="Arial" w:cs="Arial"/>
          <w:sz w:val="20"/>
        </w:rPr>
      </w:pPr>
      <w:r w:rsidRPr="00320AD0">
        <w:rPr>
          <w:rFonts w:ascii="Arial" w:hAnsi="Arial" w:cs="Arial"/>
          <w:sz w:val="20"/>
        </w:rPr>
        <w:t>Introduction</w:t>
      </w:r>
    </w:p>
    <w:p w:rsidR="00681FD7" w:rsidRPr="00320AD0" w:rsidRDefault="00681FD7" w:rsidP="00681FD7">
      <w:pPr>
        <w:rPr>
          <w:rFonts w:ascii="Arial" w:hAnsi="Arial" w:cs="Arial"/>
          <w:sz w:val="20"/>
        </w:rPr>
      </w:pPr>
    </w:p>
    <w:p w:rsidR="00681FD7" w:rsidRPr="00320AD0" w:rsidRDefault="00681FD7" w:rsidP="00681FD7">
      <w:pPr>
        <w:rPr>
          <w:rFonts w:ascii="Arial" w:hAnsi="Arial" w:cs="Arial"/>
          <w:sz w:val="20"/>
        </w:rPr>
      </w:pPr>
      <w:r w:rsidRPr="00320AD0">
        <w:rPr>
          <w:rFonts w:ascii="Arial" w:hAnsi="Arial" w:cs="Arial"/>
          <w:sz w:val="20"/>
        </w:rPr>
        <w:t xml:space="preserve">Conditions </w:t>
      </w:r>
      <w:r w:rsidR="00AA4956" w:rsidRPr="00320AD0">
        <w:rPr>
          <w:rFonts w:ascii="Arial" w:hAnsi="Arial" w:cs="Arial"/>
          <w:sz w:val="20"/>
        </w:rPr>
        <w:t>for Submission</w:t>
      </w:r>
      <w:r w:rsidRPr="00320AD0">
        <w:rPr>
          <w:rFonts w:ascii="Arial" w:hAnsi="Arial" w:cs="Arial"/>
          <w:sz w:val="20"/>
        </w:rPr>
        <w:t xml:space="preserve"> including:</w:t>
      </w:r>
    </w:p>
    <w:p w:rsidR="00681FD7" w:rsidRPr="00320AD0" w:rsidRDefault="00681FD7" w:rsidP="00681FD7">
      <w:pPr>
        <w:rPr>
          <w:rFonts w:ascii="Arial" w:hAnsi="Arial" w:cs="Arial"/>
          <w:sz w:val="20"/>
        </w:rPr>
      </w:pPr>
    </w:p>
    <w:p w:rsidR="00681FD7" w:rsidRPr="00320AD0" w:rsidRDefault="00681FD7" w:rsidP="00681FD7">
      <w:pPr>
        <w:ind w:firstLine="720"/>
        <w:rPr>
          <w:rFonts w:ascii="Arial" w:hAnsi="Arial" w:cs="Arial"/>
          <w:sz w:val="20"/>
        </w:rPr>
      </w:pPr>
      <w:r w:rsidRPr="00320AD0">
        <w:rPr>
          <w:rFonts w:ascii="Arial" w:hAnsi="Arial" w:cs="Arial"/>
          <w:sz w:val="20"/>
        </w:rPr>
        <w:t>Annexure A:</w:t>
      </w:r>
      <w:r w:rsidRPr="00320AD0">
        <w:rPr>
          <w:rFonts w:ascii="Arial" w:hAnsi="Arial" w:cs="Arial"/>
          <w:sz w:val="20"/>
        </w:rPr>
        <w:tab/>
      </w:r>
      <w:r w:rsidR="00E52E68" w:rsidRPr="00320AD0">
        <w:rPr>
          <w:rFonts w:ascii="Arial" w:hAnsi="Arial" w:cs="Arial"/>
          <w:sz w:val="20"/>
        </w:rPr>
        <w:t xml:space="preserve">Application </w:t>
      </w:r>
      <w:r w:rsidRPr="00320AD0">
        <w:rPr>
          <w:rFonts w:ascii="Arial" w:hAnsi="Arial" w:cs="Arial"/>
          <w:sz w:val="20"/>
        </w:rPr>
        <w:t>Submission.</w:t>
      </w:r>
    </w:p>
    <w:p w:rsidR="00681FD7" w:rsidRPr="00320AD0" w:rsidRDefault="00681FD7" w:rsidP="00681FD7">
      <w:pPr>
        <w:ind w:firstLine="720"/>
        <w:rPr>
          <w:rFonts w:ascii="Arial" w:hAnsi="Arial" w:cs="Arial"/>
          <w:sz w:val="20"/>
        </w:rPr>
      </w:pPr>
    </w:p>
    <w:p w:rsidR="00681FD7" w:rsidRPr="00320AD0" w:rsidRDefault="00681FD7" w:rsidP="00681FD7">
      <w:pPr>
        <w:ind w:firstLine="720"/>
        <w:rPr>
          <w:rFonts w:ascii="Arial" w:hAnsi="Arial" w:cs="Arial"/>
          <w:sz w:val="20"/>
        </w:rPr>
      </w:pPr>
      <w:r w:rsidRPr="00320AD0">
        <w:rPr>
          <w:rFonts w:ascii="Arial" w:hAnsi="Arial" w:cs="Arial"/>
          <w:sz w:val="20"/>
        </w:rPr>
        <w:t>Annexure B:</w:t>
      </w:r>
      <w:r w:rsidRPr="00320AD0">
        <w:rPr>
          <w:rFonts w:ascii="Arial" w:hAnsi="Arial" w:cs="Arial"/>
          <w:sz w:val="20"/>
        </w:rPr>
        <w:tab/>
        <w:t xml:space="preserve">Assessment of </w:t>
      </w:r>
      <w:r w:rsidR="00E52E68" w:rsidRPr="00320AD0">
        <w:rPr>
          <w:rFonts w:ascii="Arial" w:hAnsi="Arial" w:cs="Arial"/>
          <w:sz w:val="20"/>
        </w:rPr>
        <w:t>Applications</w:t>
      </w:r>
      <w:r w:rsidRPr="00320AD0">
        <w:rPr>
          <w:rFonts w:ascii="Arial" w:hAnsi="Arial" w:cs="Arial"/>
          <w:sz w:val="20"/>
        </w:rPr>
        <w:t>.</w:t>
      </w:r>
    </w:p>
    <w:p w:rsidR="00681FD7" w:rsidRPr="00320AD0" w:rsidRDefault="00681FD7" w:rsidP="00681FD7">
      <w:pPr>
        <w:ind w:firstLine="720"/>
        <w:rPr>
          <w:rFonts w:ascii="Arial" w:hAnsi="Arial" w:cs="Arial"/>
          <w:sz w:val="20"/>
        </w:rPr>
      </w:pPr>
    </w:p>
    <w:p w:rsidR="00681FD7" w:rsidRPr="00320AD0" w:rsidRDefault="00681FD7" w:rsidP="00681FD7">
      <w:pPr>
        <w:ind w:firstLine="720"/>
        <w:rPr>
          <w:rFonts w:ascii="Arial" w:hAnsi="Arial" w:cs="Arial"/>
          <w:sz w:val="20"/>
        </w:rPr>
      </w:pPr>
      <w:r w:rsidRPr="00320AD0">
        <w:rPr>
          <w:rFonts w:ascii="Arial" w:hAnsi="Arial" w:cs="Arial"/>
          <w:sz w:val="20"/>
        </w:rPr>
        <w:t>Annexure C:</w:t>
      </w:r>
      <w:r w:rsidRPr="00320AD0">
        <w:rPr>
          <w:rFonts w:ascii="Arial" w:hAnsi="Arial" w:cs="Arial"/>
          <w:sz w:val="20"/>
        </w:rPr>
        <w:tab/>
        <w:t xml:space="preserve">Supplementary Information for </w:t>
      </w:r>
      <w:r w:rsidR="00E52E68" w:rsidRPr="00320AD0">
        <w:rPr>
          <w:rFonts w:ascii="Arial" w:hAnsi="Arial" w:cs="Arial"/>
          <w:sz w:val="20"/>
        </w:rPr>
        <w:t>Applicants</w:t>
      </w:r>
      <w:r w:rsidRPr="00320AD0">
        <w:rPr>
          <w:rFonts w:ascii="Arial" w:hAnsi="Arial" w:cs="Arial"/>
          <w:sz w:val="20"/>
        </w:rPr>
        <w:t>.</w:t>
      </w:r>
    </w:p>
    <w:p w:rsidR="00681FD7" w:rsidRPr="00320AD0" w:rsidRDefault="00681FD7" w:rsidP="00681FD7">
      <w:pPr>
        <w:rPr>
          <w:rFonts w:ascii="Arial" w:hAnsi="Arial" w:cs="Arial"/>
          <w:sz w:val="20"/>
        </w:rPr>
      </w:pPr>
    </w:p>
    <w:p w:rsidR="00681FD7" w:rsidRPr="00320AD0" w:rsidRDefault="00681FD7" w:rsidP="00681FD7">
      <w:pPr>
        <w:rPr>
          <w:rFonts w:ascii="Arial" w:hAnsi="Arial" w:cs="Arial"/>
          <w:sz w:val="20"/>
        </w:rPr>
      </w:pPr>
      <w:r w:rsidRPr="00320AD0">
        <w:rPr>
          <w:rFonts w:ascii="Arial" w:hAnsi="Arial" w:cs="Arial"/>
          <w:sz w:val="20"/>
        </w:rPr>
        <w:t>Schedule of Agreement Documents</w:t>
      </w:r>
    </w:p>
    <w:p w:rsidR="00681FD7" w:rsidRPr="00320AD0" w:rsidRDefault="00681FD7" w:rsidP="00681FD7">
      <w:pPr>
        <w:rPr>
          <w:rFonts w:ascii="Arial" w:hAnsi="Arial" w:cs="Arial"/>
          <w:sz w:val="20"/>
        </w:rPr>
      </w:pPr>
    </w:p>
    <w:p w:rsidR="00681FD7" w:rsidRPr="00320AD0" w:rsidRDefault="00681FD7" w:rsidP="00681FD7">
      <w:pPr>
        <w:rPr>
          <w:rFonts w:ascii="Arial" w:hAnsi="Arial" w:cs="Arial"/>
          <w:sz w:val="20"/>
        </w:rPr>
      </w:pPr>
      <w:r w:rsidRPr="00320AD0">
        <w:rPr>
          <w:rFonts w:ascii="Arial" w:hAnsi="Arial" w:cs="Arial"/>
          <w:sz w:val="20"/>
        </w:rPr>
        <w:t>Specification</w:t>
      </w:r>
    </w:p>
    <w:p w:rsidR="00681FD7" w:rsidRPr="00320AD0" w:rsidRDefault="00681FD7" w:rsidP="00681FD7">
      <w:pPr>
        <w:rPr>
          <w:rFonts w:ascii="Arial" w:hAnsi="Arial" w:cs="Arial"/>
          <w:sz w:val="20"/>
        </w:rPr>
      </w:pPr>
    </w:p>
    <w:p w:rsidR="00681FD7" w:rsidRPr="00320AD0" w:rsidRDefault="00681FD7" w:rsidP="00681FD7">
      <w:pPr>
        <w:rPr>
          <w:rFonts w:ascii="Arial" w:hAnsi="Arial" w:cs="Arial"/>
          <w:sz w:val="20"/>
        </w:rPr>
      </w:pPr>
      <w:r w:rsidRPr="00320AD0">
        <w:rPr>
          <w:rFonts w:ascii="Arial" w:hAnsi="Arial" w:cs="Arial"/>
          <w:sz w:val="20"/>
        </w:rPr>
        <w:t>Appendix 1 - Map of Adelaide Metropolitan Passenger Network</w:t>
      </w:r>
    </w:p>
    <w:p w:rsidR="00681FD7" w:rsidRPr="00320AD0" w:rsidRDefault="00681FD7" w:rsidP="00681FD7">
      <w:pPr>
        <w:rPr>
          <w:rFonts w:ascii="Arial" w:hAnsi="Arial" w:cs="Arial"/>
          <w:sz w:val="20"/>
          <w:highlight w:val="yellow"/>
        </w:rPr>
      </w:pPr>
    </w:p>
    <w:p w:rsidR="00681FD7" w:rsidRPr="00320AD0" w:rsidRDefault="00681FD7" w:rsidP="00681FD7">
      <w:pPr>
        <w:rPr>
          <w:rFonts w:ascii="Arial" w:hAnsi="Arial" w:cs="Arial"/>
          <w:sz w:val="20"/>
        </w:rPr>
      </w:pPr>
      <w:r w:rsidRPr="00320AD0">
        <w:rPr>
          <w:rFonts w:ascii="Arial" w:hAnsi="Arial" w:cs="Arial"/>
          <w:sz w:val="20"/>
        </w:rPr>
        <w:t>DPTI Panel Agreement for the Provision of Minor Works and Field Services</w:t>
      </w:r>
    </w:p>
    <w:p w:rsidR="00681FD7" w:rsidRPr="00320AD0" w:rsidRDefault="00681FD7" w:rsidP="00681FD7">
      <w:pPr>
        <w:rPr>
          <w:rFonts w:ascii="Arial" w:hAnsi="Arial" w:cs="Arial"/>
          <w:sz w:val="20"/>
          <w:highlight w:val="yellow"/>
        </w:rPr>
      </w:pPr>
    </w:p>
    <w:p w:rsidR="00681FD7" w:rsidRPr="00320AD0" w:rsidRDefault="00E52E68" w:rsidP="00681FD7">
      <w:pPr>
        <w:rPr>
          <w:rFonts w:ascii="Arial" w:hAnsi="Arial" w:cs="Arial"/>
          <w:sz w:val="20"/>
        </w:rPr>
      </w:pPr>
      <w:r w:rsidRPr="00320AD0">
        <w:rPr>
          <w:rFonts w:ascii="Arial" w:hAnsi="Arial" w:cs="Arial"/>
          <w:sz w:val="20"/>
        </w:rPr>
        <w:t>Application</w:t>
      </w:r>
      <w:r w:rsidR="00681FD7" w:rsidRPr="00320AD0">
        <w:rPr>
          <w:rFonts w:ascii="Arial" w:hAnsi="Arial" w:cs="Arial"/>
          <w:sz w:val="20"/>
        </w:rPr>
        <w:t xml:space="preserve"> Form</w:t>
      </w:r>
    </w:p>
    <w:p w:rsidR="00681FD7" w:rsidRPr="00320AD0" w:rsidRDefault="00681FD7" w:rsidP="00681FD7">
      <w:pPr>
        <w:rPr>
          <w:rFonts w:ascii="Arial" w:hAnsi="Arial" w:cs="Arial"/>
          <w:sz w:val="20"/>
        </w:rPr>
      </w:pPr>
    </w:p>
    <w:p w:rsidR="00681FD7" w:rsidRPr="00320AD0" w:rsidRDefault="00681FD7" w:rsidP="00681FD7">
      <w:pPr>
        <w:rPr>
          <w:rFonts w:ascii="Arial" w:hAnsi="Arial" w:cs="Arial"/>
          <w:sz w:val="20"/>
        </w:rPr>
      </w:pPr>
      <w:r w:rsidRPr="00320AD0">
        <w:rPr>
          <w:rFonts w:ascii="Arial" w:hAnsi="Arial" w:cs="Arial"/>
          <w:sz w:val="20"/>
        </w:rPr>
        <w:t>Schedules</w:t>
      </w:r>
    </w:p>
    <w:p w:rsidR="00681FD7" w:rsidRPr="00320AD0" w:rsidRDefault="00681FD7" w:rsidP="00681FD7">
      <w:pPr>
        <w:rPr>
          <w:rFonts w:ascii="Arial" w:hAnsi="Arial" w:cs="Arial"/>
          <w:sz w:val="20"/>
        </w:rPr>
      </w:pPr>
    </w:p>
    <w:p w:rsidR="00681FD7" w:rsidRPr="00320AD0" w:rsidRDefault="00681FD7" w:rsidP="00681FD7">
      <w:pPr>
        <w:rPr>
          <w:rFonts w:ascii="Arial" w:hAnsi="Arial" w:cs="Arial"/>
          <w:sz w:val="20"/>
        </w:rPr>
      </w:pPr>
    </w:p>
    <w:p w:rsidR="00681FD7" w:rsidRPr="00320AD0" w:rsidRDefault="00681FD7" w:rsidP="00681FD7">
      <w:pPr>
        <w:rPr>
          <w:rFonts w:ascii="Arial" w:hAnsi="Arial" w:cs="Arial"/>
          <w:sz w:val="20"/>
        </w:rPr>
      </w:pPr>
    </w:p>
    <w:p w:rsidR="00681FD7" w:rsidRPr="00320AD0" w:rsidRDefault="00681FD7" w:rsidP="00681FD7">
      <w:pPr>
        <w:jc w:val="center"/>
        <w:rPr>
          <w:rFonts w:ascii="Arial" w:hAnsi="Arial" w:cs="Arial"/>
          <w:sz w:val="20"/>
        </w:rPr>
      </w:pPr>
      <w:r w:rsidRPr="00320AD0">
        <w:rPr>
          <w:rFonts w:ascii="Arial" w:hAnsi="Arial" w:cs="Arial"/>
          <w:sz w:val="20"/>
        </w:rPr>
        <w:t>____________</w:t>
      </w:r>
    </w:p>
    <w:p w:rsidR="00681FD7" w:rsidRPr="00320AD0" w:rsidRDefault="00681FD7" w:rsidP="00681FD7">
      <w:pPr>
        <w:rPr>
          <w:rFonts w:ascii="Arial" w:hAnsi="Arial" w:cs="Arial"/>
          <w:sz w:val="20"/>
        </w:rPr>
      </w:pPr>
    </w:p>
    <w:p w:rsidR="00681FD7" w:rsidRPr="00320AD0" w:rsidRDefault="00681FD7" w:rsidP="00681FD7">
      <w:pPr>
        <w:rPr>
          <w:rFonts w:ascii="Arial" w:hAnsi="Arial" w:cs="Arial"/>
          <w:sz w:val="20"/>
        </w:rPr>
      </w:pPr>
    </w:p>
    <w:p w:rsidR="00681FD7" w:rsidRPr="00320AD0" w:rsidRDefault="00681FD7" w:rsidP="00681FD7">
      <w:pPr>
        <w:jc w:val="center"/>
        <w:rPr>
          <w:rFonts w:ascii="Arial" w:hAnsi="Arial" w:cs="Arial"/>
          <w:b/>
          <w:spacing w:val="-2"/>
          <w:sz w:val="20"/>
          <w:u w:val="single"/>
        </w:rPr>
        <w:sectPr w:rsidR="00681FD7" w:rsidRPr="00320AD0" w:rsidSect="00681FD7">
          <w:headerReference w:type="default" r:id="rId16"/>
          <w:footerReference w:type="default" r:id="rId17"/>
          <w:endnotePr>
            <w:numFmt w:val="decimal"/>
          </w:endnotePr>
          <w:pgSz w:w="11906" w:h="16838"/>
          <w:pgMar w:top="851" w:right="851" w:bottom="566" w:left="1700" w:header="851" w:footer="566" w:gutter="0"/>
          <w:cols w:space="720"/>
          <w:noEndnote/>
        </w:sectPr>
      </w:pPr>
    </w:p>
    <w:p w:rsidR="00681FD7" w:rsidRPr="00320AD0" w:rsidRDefault="00681FD7" w:rsidP="00681FD7">
      <w:pPr>
        <w:jc w:val="center"/>
        <w:rPr>
          <w:rFonts w:ascii="Arial" w:hAnsi="Arial" w:cs="Arial"/>
          <w:b/>
          <w:sz w:val="20"/>
          <w:u w:val="single"/>
        </w:rPr>
      </w:pPr>
      <w:r w:rsidRPr="00320AD0">
        <w:rPr>
          <w:rFonts w:ascii="Arial" w:hAnsi="Arial" w:cs="Arial"/>
          <w:b/>
          <w:sz w:val="20"/>
          <w:u w:val="single"/>
        </w:rPr>
        <w:lastRenderedPageBreak/>
        <w:t>INTRODUCTION</w:t>
      </w:r>
    </w:p>
    <w:p w:rsidR="00681FD7" w:rsidRPr="00320AD0" w:rsidRDefault="00681FD7" w:rsidP="00681FD7">
      <w:pPr>
        <w:rPr>
          <w:rFonts w:ascii="Arial" w:hAnsi="Arial" w:cs="Arial"/>
          <w:b/>
          <w:sz w:val="20"/>
          <w:u w:val="single"/>
        </w:rPr>
      </w:pPr>
    </w:p>
    <w:p w:rsidR="00681FD7" w:rsidRPr="00320AD0" w:rsidRDefault="00681FD7" w:rsidP="00681FD7">
      <w:pPr>
        <w:rPr>
          <w:rFonts w:ascii="Arial" w:hAnsi="Arial" w:cs="Arial"/>
          <w:b/>
          <w:sz w:val="20"/>
          <w:u w:val="single"/>
        </w:rPr>
      </w:pPr>
    </w:p>
    <w:p w:rsidR="00681FD7" w:rsidRPr="00320AD0" w:rsidRDefault="00681FD7" w:rsidP="00681FD7">
      <w:pPr>
        <w:rPr>
          <w:rFonts w:ascii="Arial" w:hAnsi="Arial" w:cs="Arial"/>
          <w:sz w:val="20"/>
        </w:rPr>
      </w:pPr>
      <w:r w:rsidRPr="00320AD0">
        <w:rPr>
          <w:rFonts w:ascii="Arial" w:hAnsi="Arial" w:cs="Arial"/>
          <w:sz w:val="20"/>
        </w:rPr>
        <w:t xml:space="preserve">The Department for Planning, Transport and Infrastructure (DPTI) </w:t>
      </w:r>
      <w:r w:rsidR="005D4274" w:rsidRPr="00320AD0">
        <w:rPr>
          <w:rFonts w:ascii="Arial" w:hAnsi="Arial" w:cs="Arial"/>
          <w:sz w:val="20"/>
        </w:rPr>
        <w:t xml:space="preserve">has established </w:t>
      </w:r>
      <w:r w:rsidRPr="00320AD0">
        <w:rPr>
          <w:rFonts w:ascii="Arial" w:hAnsi="Arial" w:cs="Arial"/>
          <w:sz w:val="20"/>
        </w:rPr>
        <w:t>a panel of service providers (“Panel Contractors”) for the Provision of Protection Officers for the Adelaide Metropolitan Passenger Rail Network</w:t>
      </w:r>
      <w:r w:rsidR="005D4274" w:rsidRPr="00320AD0">
        <w:rPr>
          <w:rFonts w:ascii="Arial" w:hAnsi="Arial" w:cs="Arial"/>
          <w:sz w:val="20"/>
        </w:rPr>
        <w:t xml:space="preserve"> (AMPRN)</w:t>
      </w:r>
      <w:r w:rsidRPr="00320AD0">
        <w:rPr>
          <w:rFonts w:ascii="Arial" w:hAnsi="Arial" w:cs="Arial"/>
          <w:sz w:val="20"/>
        </w:rPr>
        <w:t>.</w:t>
      </w:r>
    </w:p>
    <w:p w:rsidR="00681FD7" w:rsidRPr="00320AD0" w:rsidRDefault="00681FD7" w:rsidP="00681FD7">
      <w:pPr>
        <w:rPr>
          <w:rFonts w:ascii="Arial" w:hAnsi="Arial" w:cs="Arial"/>
          <w:sz w:val="20"/>
        </w:rPr>
      </w:pPr>
    </w:p>
    <w:p w:rsidR="00681FD7" w:rsidRPr="00320AD0" w:rsidRDefault="00681FD7" w:rsidP="00681FD7">
      <w:pPr>
        <w:rPr>
          <w:rFonts w:ascii="Arial" w:hAnsi="Arial" w:cs="Arial"/>
          <w:sz w:val="20"/>
        </w:rPr>
      </w:pPr>
      <w:r w:rsidRPr="00320AD0">
        <w:rPr>
          <w:rFonts w:ascii="Arial" w:hAnsi="Arial" w:cs="Arial"/>
          <w:sz w:val="20"/>
        </w:rPr>
        <w:t xml:space="preserve">Companies wishing to be appointed to </w:t>
      </w:r>
      <w:r w:rsidR="005D4274" w:rsidRPr="00320AD0">
        <w:rPr>
          <w:rFonts w:ascii="Arial" w:hAnsi="Arial" w:cs="Arial"/>
          <w:sz w:val="20"/>
        </w:rPr>
        <w:t xml:space="preserve">the </w:t>
      </w:r>
      <w:r w:rsidRPr="00320AD0">
        <w:rPr>
          <w:rFonts w:ascii="Arial" w:hAnsi="Arial" w:cs="Arial"/>
          <w:sz w:val="20"/>
        </w:rPr>
        <w:t>panel are invited to submit an application in accordance with the attac</w:t>
      </w:r>
      <w:r w:rsidR="00642D84" w:rsidRPr="00320AD0">
        <w:rPr>
          <w:rFonts w:ascii="Arial" w:hAnsi="Arial" w:cs="Arial"/>
          <w:sz w:val="20"/>
        </w:rPr>
        <w:t>hed Conditions for Submission of an Application</w:t>
      </w:r>
      <w:r w:rsidRPr="00320AD0">
        <w:rPr>
          <w:rFonts w:ascii="Arial" w:hAnsi="Arial" w:cs="Arial"/>
          <w:sz w:val="20"/>
        </w:rPr>
        <w:t xml:space="preserve">. To be appointed, applicants must be able to demonstrate that they have the appropriate skills, management systems and experience in the relevant categories.  The submission must contain all of the information requested in Annexure A to the </w:t>
      </w:r>
      <w:r w:rsidR="00642D84" w:rsidRPr="00320AD0">
        <w:rPr>
          <w:rFonts w:ascii="Arial" w:hAnsi="Arial" w:cs="Arial"/>
          <w:sz w:val="20"/>
        </w:rPr>
        <w:t>Conditions for Submission of an Application</w:t>
      </w:r>
      <w:r w:rsidRPr="00320AD0">
        <w:rPr>
          <w:rFonts w:ascii="Arial" w:hAnsi="Arial" w:cs="Arial"/>
          <w:sz w:val="20"/>
        </w:rPr>
        <w:t>.</w:t>
      </w:r>
    </w:p>
    <w:p w:rsidR="00681FD7" w:rsidRPr="00320AD0" w:rsidRDefault="00681FD7" w:rsidP="00681FD7">
      <w:pPr>
        <w:rPr>
          <w:rFonts w:ascii="Arial" w:hAnsi="Arial" w:cs="Arial"/>
          <w:sz w:val="20"/>
        </w:rPr>
      </w:pPr>
    </w:p>
    <w:p w:rsidR="00681FD7" w:rsidRPr="00320AD0" w:rsidRDefault="00681FD7" w:rsidP="00681FD7">
      <w:pPr>
        <w:rPr>
          <w:rFonts w:ascii="Arial" w:hAnsi="Arial" w:cs="Arial"/>
          <w:sz w:val="20"/>
        </w:rPr>
      </w:pPr>
      <w:r w:rsidRPr="00320AD0">
        <w:rPr>
          <w:rFonts w:ascii="Arial" w:hAnsi="Arial" w:cs="Arial"/>
          <w:sz w:val="20"/>
        </w:rPr>
        <w:t>DPTI is under no obligation to request any Panel Contractor to provide services or to submit a quotation and Panel Contractors are not guaranteed any work during the term of the agreement. Applicants should be aware that if the rates submitted are higher than industry averages for no additional benefit to DPTI, it is unlikely that they will be requested to provide services to a significant extent.</w:t>
      </w:r>
    </w:p>
    <w:p w:rsidR="00681FD7" w:rsidRPr="00320AD0" w:rsidRDefault="00681FD7" w:rsidP="00681FD7">
      <w:pPr>
        <w:rPr>
          <w:rFonts w:ascii="Arial" w:hAnsi="Arial" w:cs="Arial"/>
          <w:sz w:val="20"/>
        </w:rPr>
      </w:pPr>
    </w:p>
    <w:p w:rsidR="00681FD7" w:rsidRPr="00320AD0" w:rsidRDefault="00681FD7" w:rsidP="00681FD7">
      <w:pPr>
        <w:rPr>
          <w:rFonts w:ascii="Arial" w:hAnsi="Arial" w:cs="Arial"/>
          <w:sz w:val="20"/>
        </w:rPr>
      </w:pPr>
      <w:r w:rsidRPr="00320AD0">
        <w:rPr>
          <w:rFonts w:ascii="Arial" w:hAnsi="Arial" w:cs="Arial"/>
          <w:sz w:val="20"/>
        </w:rPr>
        <w:t>DPTI will take a number of factors into consideration when determining which Panel Contractors will be invited to provide services or submit a quotation, such as the estimated value of the work and each Panel Contractor’s resource availability, workload, skills / experience and ability to provide value for money.</w:t>
      </w:r>
    </w:p>
    <w:p w:rsidR="00681FD7" w:rsidRPr="00320AD0" w:rsidRDefault="00681FD7" w:rsidP="00681FD7">
      <w:pPr>
        <w:rPr>
          <w:rFonts w:ascii="Arial" w:hAnsi="Arial" w:cs="Arial"/>
          <w:sz w:val="20"/>
        </w:rPr>
      </w:pPr>
    </w:p>
    <w:p w:rsidR="00E52E68" w:rsidRPr="00320AD0" w:rsidRDefault="00E52E68" w:rsidP="00681FD7">
      <w:pPr>
        <w:rPr>
          <w:rFonts w:ascii="Arial" w:hAnsi="Arial" w:cs="Arial"/>
          <w:sz w:val="20"/>
        </w:rPr>
      </w:pPr>
    </w:p>
    <w:p w:rsidR="00681FD7" w:rsidRPr="00320AD0" w:rsidRDefault="00681FD7" w:rsidP="00681FD7">
      <w:pPr>
        <w:rPr>
          <w:rFonts w:ascii="Arial" w:hAnsi="Arial" w:cs="Arial"/>
          <w:b/>
          <w:sz w:val="20"/>
          <w:u w:val="single"/>
        </w:rPr>
      </w:pPr>
    </w:p>
    <w:p w:rsidR="00681FD7" w:rsidRPr="00320AD0" w:rsidRDefault="00681FD7" w:rsidP="00681FD7">
      <w:pPr>
        <w:jc w:val="center"/>
        <w:rPr>
          <w:rFonts w:ascii="Arial" w:hAnsi="Arial" w:cs="Arial"/>
          <w:sz w:val="20"/>
        </w:rPr>
      </w:pPr>
      <w:r w:rsidRPr="00320AD0">
        <w:rPr>
          <w:rFonts w:ascii="Arial" w:hAnsi="Arial" w:cs="Arial"/>
          <w:sz w:val="20"/>
        </w:rPr>
        <w:t>____________</w:t>
      </w:r>
    </w:p>
    <w:p w:rsidR="00681FD7" w:rsidRPr="00320AD0" w:rsidRDefault="00681FD7" w:rsidP="00681FD7">
      <w:pPr>
        <w:rPr>
          <w:rFonts w:ascii="Arial" w:hAnsi="Arial" w:cs="Arial"/>
          <w:b/>
          <w:sz w:val="20"/>
          <w:u w:val="single"/>
        </w:rPr>
      </w:pPr>
    </w:p>
    <w:p w:rsidR="00681FD7" w:rsidRPr="00320AD0" w:rsidRDefault="00681FD7" w:rsidP="00681FD7">
      <w:pPr>
        <w:rPr>
          <w:rFonts w:ascii="Arial" w:hAnsi="Arial" w:cs="Arial"/>
          <w:b/>
          <w:sz w:val="20"/>
          <w:u w:val="single"/>
        </w:rPr>
      </w:pPr>
    </w:p>
    <w:p w:rsidR="00681FD7" w:rsidRPr="00320AD0" w:rsidRDefault="00681FD7" w:rsidP="00681FD7">
      <w:pPr>
        <w:jc w:val="center"/>
        <w:rPr>
          <w:rFonts w:ascii="Arial" w:hAnsi="Arial" w:cs="Arial"/>
          <w:b/>
          <w:sz w:val="20"/>
          <w:u w:val="single"/>
        </w:rPr>
        <w:sectPr w:rsidR="00681FD7" w:rsidRPr="00320AD0" w:rsidSect="00681FD7">
          <w:headerReference w:type="default" r:id="rId18"/>
          <w:endnotePr>
            <w:numFmt w:val="decimal"/>
          </w:endnotePr>
          <w:pgSz w:w="11906" w:h="16838"/>
          <w:pgMar w:top="851" w:right="851" w:bottom="566" w:left="1700" w:header="851" w:footer="566" w:gutter="0"/>
          <w:cols w:space="720"/>
          <w:noEndnote/>
        </w:sectPr>
      </w:pPr>
    </w:p>
    <w:p w:rsidR="00844042" w:rsidRPr="00320AD0" w:rsidRDefault="00844042" w:rsidP="00844042">
      <w:pPr>
        <w:spacing w:before="120"/>
        <w:jc w:val="center"/>
        <w:rPr>
          <w:rFonts w:ascii="Arial" w:hAnsi="Arial" w:cs="Arial"/>
          <w:b/>
          <w:sz w:val="20"/>
          <w:u w:val="single"/>
          <w:lang w:eastAsia="en-AU"/>
        </w:rPr>
      </w:pPr>
      <w:r w:rsidRPr="00320AD0">
        <w:rPr>
          <w:rFonts w:ascii="Arial" w:hAnsi="Arial" w:cs="Arial"/>
          <w:b/>
          <w:sz w:val="20"/>
          <w:u w:val="single"/>
        </w:rPr>
        <w:lastRenderedPageBreak/>
        <w:t>CONDITIONS FOR SUBMISSION OF AN APPLICATION</w:t>
      </w:r>
    </w:p>
    <w:p w:rsidR="00844042" w:rsidRPr="00320AD0" w:rsidRDefault="00844042" w:rsidP="00844042">
      <w:pPr>
        <w:spacing w:before="120"/>
        <w:jc w:val="center"/>
        <w:rPr>
          <w:rFonts w:ascii="Arial" w:hAnsi="Arial" w:cs="Arial"/>
          <w:b/>
          <w:sz w:val="20"/>
          <w:u w:val="single"/>
        </w:rPr>
      </w:pPr>
      <w:r w:rsidRPr="00320AD0">
        <w:rPr>
          <w:rFonts w:ascii="Arial" w:hAnsi="Arial" w:cs="Arial"/>
          <w:b/>
          <w:sz w:val="20"/>
          <w:u w:val="single"/>
        </w:rPr>
        <w:t>FOR A PANEL CONTRACT</w:t>
      </w:r>
    </w:p>
    <w:p w:rsidR="00844042" w:rsidRPr="00320AD0" w:rsidRDefault="00844042" w:rsidP="00844042">
      <w:pPr>
        <w:jc w:val="both"/>
        <w:rPr>
          <w:rFonts w:ascii="Arial" w:hAnsi="Arial" w:cs="Arial"/>
          <w:sz w:val="20"/>
        </w:rPr>
      </w:pPr>
    </w:p>
    <w:p w:rsidR="00844042" w:rsidRPr="00320AD0" w:rsidRDefault="00844042" w:rsidP="00844042">
      <w:pPr>
        <w:jc w:val="both"/>
        <w:rPr>
          <w:rFonts w:ascii="Arial" w:hAnsi="Arial" w:cs="Arial"/>
          <w:sz w:val="18"/>
          <w:szCs w:val="18"/>
        </w:rPr>
      </w:pPr>
    </w:p>
    <w:p w:rsidR="00844042" w:rsidRPr="00320AD0" w:rsidRDefault="00844042" w:rsidP="00844042">
      <w:pPr>
        <w:jc w:val="both"/>
        <w:rPr>
          <w:rFonts w:ascii="Arial" w:hAnsi="Arial" w:cs="Arial"/>
          <w:sz w:val="20"/>
        </w:rPr>
      </w:pPr>
      <w:r w:rsidRPr="00320AD0">
        <w:rPr>
          <w:rFonts w:ascii="Arial" w:hAnsi="Arial" w:cs="Arial"/>
          <w:sz w:val="20"/>
        </w:rPr>
        <w:t>The DPTI Conditions of Submission for a Panel Agreement apply to this invitation and are available from the following website:</w:t>
      </w:r>
    </w:p>
    <w:p w:rsidR="00844042" w:rsidRPr="00320AD0" w:rsidRDefault="00844042" w:rsidP="00844042">
      <w:pPr>
        <w:jc w:val="both"/>
        <w:rPr>
          <w:rFonts w:ascii="Arial" w:hAnsi="Arial" w:cs="Arial"/>
          <w:sz w:val="20"/>
        </w:rPr>
      </w:pPr>
      <w:hyperlink r:id="rId19" w:history="1">
        <w:r w:rsidRPr="00320AD0">
          <w:rPr>
            <w:rFonts w:ascii="Arial" w:hAnsi="Arial" w:cs="Arial"/>
            <w:color w:val="0000FF"/>
            <w:sz w:val="20"/>
            <w:u w:val="single"/>
          </w:rPr>
          <w:t>http://www.dpti.sa.gov.au/contractor_documents/request_for_tender_templates2</w:t>
        </w:r>
      </w:hyperlink>
    </w:p>
    <w:p w:rsidR="00844042" w:rsidRPr="00320AD0" w:rsidRDefault="00844042" w:rsidP="00844042">
      <w:pPr>
        <w:jc w:val="both"/>
        <w:rPr>
          <w:rFonts w:ascii="Arial" w:hAnsi="Arial" w:cs="Arial"/>
          <w:sz w:val="20"/>
        </w:rPr>
      </w:pPr>
    </w:p>
    <w:p w:rsidR="00844042" w:rsidRPr="00320AD0" w:rsidRDefault="00844042" w:rsidP="00844042">
      <w:pPr>
        <w:jc w:val="both"/>
        <w:rPr>
          <w:rFonts w:ascii="Arial" w:hAnsi="Arial" w:cs="Arial"/>
          <w:sz w:val="20"/>
        </w:rPr>
      </w:pPr>
      <w:r w:rsidRPr="00320AD0">
        <w:rPr>
          <w:rFonts w:ascii="Arial" w:hAnsi="Arial" w:cs="Arial"/>
          <w:sz w:val="20"/>
        </w:rPr>
        <w:t>The Annexures to the Conditions of Submission, which are included in this document, are to be read in conjunction with the Conditions of Submission from the above website.</w:t>
      </w:r>
    </w:p>
    <w:p w:rsidR="00844042" w:rsidRPr="00320AD0" w:rsidRDefault="00844042" w:rsidP="00844042">
      <w:pPr>
        <w:jc w:val="both"/>
        <w:rPr>
          <w:rFonts w:ascii="Arial" w:hAnsi="Arial" w:cs="Arial"/>
          <w:sz w:val="20"/>
        </w:rPr>
      </w:pPr>
    </w:p>
    <w:p w:rsidR="00681FD7" w:rsidRPr="00320AD0" w:rsidRDefault="00681FD7" w:rsidP="00681FD7">
      <w:pPr>
        <w:jc w:val="center"/>
        <w:rPr>
          <w:rFonts w:ascii="Arial" w:hAnsi="Arial" w:cs="Arial"/>
        </w:rPr>
      </w:pPr>
      <w:r w:rsidRPr="00320AD0">
        <w:rPr>
          <w:rFonts w:ascii="Arial" w:hAnsi="Arial" w:cs="Arial"/>
        </w:rPr>
        <w:t>____________</w:t>
      </w:r>
    </w:p>
    <w:p w:rsidR="00681FD7" w:rsidRPr="00320AD0" w:rsidRDefault="00681FD7" w:rsidP="00AA4956">
      <w:pPr>
        <w:pStyle w:val="Header"/>
        <w:rPr>
          <w:rFonts w:ascii="Arial" w:hAnsi="Arial" w:cs="Arial"/>
          <w:sz w:val="20"/>
        </w:rPr>
      </w:pPr>
    </w:p>
    <w:p w:rsidR="004B2EAE" w:rsidRPr="00320AD0" w:rsidRDefault="004B2EAE" w:rsidP="00AA4956">
      <w:pPr>
        <w:pStyle w:val="Header"/>
        <w:rPr>
          <w:rFonts w:ascii="Arial" w:hAnsi="Arial" w:cs="Arial"/>
          <w:sz w:val="20"/>
        </w:rPr>
      </w:pPr>
    </w:p>
    <w:p w:rsidR="00AA4956" w:rsidRPr="00320AD0" w:rsidRDefault="00AA4956" w:rsidP="00AA4956">
      <w:pPr>
        <w:pStyle w:val="Header"/>
        <w:rPr>
          <w:rFonts w:ascii="Arial" w:hAnsi="Arial" w:cs="Arial"/>
          <w:sz w:val="20"/>
        </w:rPr>
        <w:sectPr w:rsidR="00AA4956" w:rsidRPr="00320AD0" w:rsidSect="004C1F0F">
          <w:headerReference w:type="default" r:id="rId20"/>
          <w:pgSz w:w="11907" w:h="16840" w:code="9"/>
          <w:pgMar w:top="851" w:right="851" w:bottom="567" w:left="1701" w:header="851" w:footer="567" w:gutter="0"/>
          <w:cols w:space="720"/>
        </w:sectPr>
      </w:pPr>
    </w:p>
    <w:p w:rsidR="00FE032C" w:rsidRPr="00320AD0" w:rsidRDefault="00FE032C" w:rsidP="00FE032C">
      <w:pPr>
        <w:jc w:val="center"/>
        <w:rPr>
          <w:rFonts w:ascii="Arial" w:hAnsi="Arial" w:cs="Arial"/>
          <w:b/>
          <w:sz w:val="20"/>
          <w:u w:val="single"/>
        </w:rPr>
      </w:pPr>
      <w:r w:rsidRPr="00320AD0">
        <w:rPr>
          <w:rFonts w:ascii="Arial" w:hAnsi="Arial" w:cs="Arial"/>
          <w:b/>
          <w:sz w:val="20"/>
          <w:u w:val="single"/>
        </w:rPr>
        <w:lastRenderedPageBreak/>
        <w:t>C</w:t>
      </w:r>
      <w:r w:rsidR="00E52E68" w:rsidRPr="00320AD0">
        <w:rPr>
          <w:rFonts w:ascii="Arial" w:hAnsi="Arial" w:cs="Arial"/>
          <w:b/>
          <w:sz w:val="20"/>
          <w:u w:val="single"/>
        </w:rPr>
        <w:t>S</w:t>
      </w:r>
      <w:r w:rsidRPr="00320AD0">
        <w:rPr>
          <w:rFonts w:ascii="Arial" w:hAnsi="Arial" w:cs="Arial"/>
          <w:b/>
          <w:sz w:val="20"/>
          <w:u w:val="single"/>
        </w:rPr>
        <w:t xml:space="preserve"> ANNEXURE A</w:t>
      </w:r>
    </w:p>
    <w:p w:rsidR="00FE032C" w:rsidRPr="00320AD0" w:rsidRDefault="00FE032C" w:rsidP="00FE032C">
      <w:pPr>
        <w:jc w:val="center"/>
        <w:rPr>
          <w:rFonts w:ascii="Arial" w:hAnsi="Arial" w:cs="Arial"/>
          <w:b/>
          <w:sz w:val="20"/>
          <w:u w:val="single"/>
        </w:rPr>
      </w:pPr>
    </w:p>
    <w:p w:rsidR="00FE032C" w:rsidRPr="00320AD0" w:rsidRDefault="00E52E68" w:rsidP="00FE032C">
      <w:pPr>
        <w:jc w:val="center"/>
        <w:rPr>
          <w:rFonts w:ascii="Arial" w:hAnsi="Arial" w:cs="Arial"/>
          <w:b/>
          <w:sz w:val="20"/>
          <w:u w:val="single"/>
        </w:rPr>
      </w:pPr>
      <w:r w:rsidRPr="00320AD0">
        <w:rPr>
          <w:rFonts w:ascii="Arial" w:hAnsi="Arial" w:cs="Arial"/>
          <w:b/>
          <w:sz w:val="20"/>
          <w:u w:val="single"/>
        </w:rPr>
        <w:t xml:space="preserve">APPLICATION </w:t>
      </w:r>
      <w:r w:rsidR="00FE032C" w:rsidRPr="00320AD0">
        <w:rPr>
          <w:rFonts w:ascii="Arial" w:hAnsi="Arial" w:cs="Arial"/>
          <w:b/>
          <w:sz w:val="20"/>
          <w:u w:val="single"/>
        </w:rPr>
        <w:t>SUBMISSION</w:t>
      </w:r>
    </w:p>
    <w:p w:rsidR="00FE032C" w:rsidRPr="00320AD0" w:rsidRDefault="00FE032C" w:rsidP="00FE032C">
      <w:pPr>
        <w:rPr>
          <w:rFonts w:ascii="Arial" w:hAnsi="Arial" w:cs="Arial"/>
          <w:sz w:val="20"/>
        </w:rPr>
      </w:pPr>
    </w:p>
    <w:p w:rsidR="00FE032C" w:rsidRPr="00320AD0" w:rsidRDefault="00FE032C" w:rsidP="00FE032C">
      <w:pPr>
        <w:rPr>
          <w:rFonts w:ascii="Arial" w:hAnsi="Arial" w:cs="Arial"/>
          <w:sz w:val="20"/>
        </w:rPr>
      </w:pPr>
    </w:p>
    <w:p w:rsidR="00FE032C" w:rsidRPr="00320AD0" w:rsidRDefault="00E52E68" w:rsidP="00FE032C">
      <w:pPr>
        <w:rPr>
          <w:rFonts w:ascii="Arial" w:hAnsi="Arial" w:cs="Arial"/>
          <w:b/>
          <w:sz w:val="20"/>
          <w:u w:val="single"/>
        </w:rPr>
      </w:pPr>
      <w:r w:rsidRPr="00320AD0">
        <w:rPr>
          <w:rFonts w:ascii="Arial" w:hAnsi="Arial" w:cs="Arial"/>
          <w:b/>
          <w:sz w:val="20"/>
          <w:u w:val="single"/>
        </w:rPr>
        <w:t xml:space="preserve">APPLICANTS </w:t>
      </w:r>
      <w:r w:rsidR="00FE032C" w:rsidRPr="00320AD0">
        <w:rPr>
          <w:rFonts w:ascii="Arial" w:hAnsi="Arial" w:cs="Arial"/>
          <w:b/>
          <w:sz w:val="20"/>
          <w:u w:val="single"/>
        </w:rPr>
        <w:t xml:space="preserve">MUST SUBMIT THE FOLLOWING WITH THE </w:t>
      </w:r>
      <w:r w:rsidRPr="00320AD0">
        <w:rPr>
          <w:rFonts w:ascii="Arial" w:hAnsi="Arial" w:cs="Arial"/>
          <w:b/>
          <w:sz w:val="20"/>
          <w:u w:val="single"/>
        </w:rPr>
        <w:t>APPLICATION</w:t>
      </w:r>
      <w:r w:rsidR="00FE032C" w:rsidRPr="00320AD0">
        <w:rPr>
          <w:rFonts w:ascii="Arial" w:hAnsi="Arial" w:cs="Arial"/>
          <w:b/>
          <w:sz w:val="20"/>
          <w:u w:val="single"/>
        </w:rPr>
        <w:t>:</w:t>
      </w:r>
    </w:p>
    <w:p w:rsidR="00FE032C" w:rsidRPr="00320AD0" w:rsidRDefault="00642D84" w:rsidP="00FE032C">
      <w:pPr>
        <w:numPr>
          <w:ilvl w:val="0"/>
          <w:numId w:val="42"/>
        </w:numPr>
        <w:tabs>
          <w:tab w:val="left" w:pos="-720"/>
        </w:tabs>
        <w:suppressAutoHyphens/>
        <w:spacing w:before="240"/>
        <w:jc w:val="both"/>
        <w:rPr>
          <w:rFonts w:ascii="Arial" w:hAnsi="Arial" w:cs="Arial"/>
          <w:spacing w:val="-2"/>
          <w:sz w:val="20"/>
        </w:rPr>
      </w:pPr>
      <w:r w:rsidRPr="00320AD0">
        <w:rPr>
          <w:rFonts w:ascii="Arial" w:hAnsi="Arial" w:cs="Arial"/>
          <w:spacing w:val="-2"/>
          <w:sz w:val="20"/>
        </w:rPr>
        <w:t>Application</w:t>
      </w:r>
      <w:r w:rsidR="00FE032C" w:rsidRPr="00320AD0">
        <w:rPr>
          <w:rFonts w:ascii="Arial" w:hAnsi="Arial" w:cs="Arial"/>
          <w:spacing w:val="-2"/>
          <w:sz w:val="20"/>
        </w:rPr>
        <w:t xml:space="preserve"> Form</w:t>
      </w:r>
    </w:p>
    <w:p w:rsidR="00FE032C" w:rsidRPr="00320AD0" w:rsidRDefault="00FE032C" w:rsidP="00FE032C">
      <w:pPr>
        <w:numPr>
          <w:ilvl w:val="0"/>
          <w:numId w:val="42"/>
        </w:numPr>
        <w:tabs>
          <w:tab w:val="left" w:pos="-720"/>
        </w:tabs>
        <w:suppressAutoHyphens/>
        <w:spacing w:before="240"/>
        <w:ind w:left="714" w:hanging="357"/>
        <w:jc w:val="both"/>
        <w:rPr>
          <w:rFonts w:ascii="Arial" w:hAnsi="Arial" w:cs="Arial"/>
          <w:spacing w:val="-2"/>
          <w:sz w:val="20"/>
        </w:rPr>
      </w:pPr>
      <w:r w:rsidRPr="00320AD0">
        <w:rPr>
          <w:rFonts w:ascii="Arial" w:hAnsi="Arial" w:cs="Arial"/>
          <w:spacing w:val="-2"/>
          <w:sz w:val="20"/>
        </w:rPr>
        <w:t>Schedules in accordance with the following table:</w:t>
      </w:r>
    </w:p>
    <w:p w:rsidR="00FE032C" w:rsidRPr="00320AD0" w:rsidRDefault="00FE032C" w:rsidP="00FE032C">
      <w:pPr>
        <w:tabs>
          <w:tab w:val="left" w:pos="-720"/>
        </w:tabs>
        <w:suppressAutoHyphens/>
        <w:rPr>
          <w:rFonts w:ascii="Arial" w:hAnsi="Arial" w:cs="Arial"/>
          <w:spacing w:val="-2"/>
          <w:sz w:val="20"/>
        </w:rPr>
      </w:pPr>
    </w:p>
    <w:tbl>
      <w:tblPr>
        <w:tblW w:w="8356" w:type="dxa"/>
        <w:tblInd w:w="110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28" w:type="dxa"/>
          <w:bottom w:w="28" w:type="dxa"/>
        </w:tblCellMar>
        <w:tblLook w:val="0000" w:firstRow="0" w:lastRow="0" w:firstColumn="0" w:lastColumn="0" w:noHBand="0" w:noVBand="0"/>
      </w:tblPr>
      <w:tblGrid>
        <w:gridCol w:w="709"/>
        <w:gridCol w:w="7647"/>
      </w:tblGrid>
      <w:tr w:rsidR="00FE032C" w:rsidRPr="00320AD0" w:rsidTr="004C1F0F">
        <w:tc>
          <w:tcPr>
            <w:tcW w:w="709" w:type="dxa"/>
            <w:tcBorders>
              <w:right w:val="single" w:sz="4" w:space="0" w:color="C0C0C0"/>
            </w:tcBorders>
          </w:tcPr>
          <w:p w:rsidR="00FE032C" w:rsidRPr="00320AD0" w:rsidRDefault="00FE032C" w:rsidP="004C1F0F">
            <w:pPr>
              <w:spacing w:before="40" w:after="40"/>
              <w:jc w:val="center"/>
              <w:rPr>
                <w:rFonts w:ascii="Arial" w:hAnsi="Arial" w:cs="Arial"/>
                <w:b/>
                <w:sz w:val="20"/>
                <w:u w:val="single"/>
              </w:rPr>
            </w:pPr>
            <w:r w:rsidRPr="00320AD0">
              <w:rPr>
                <w:rFonts w:ascii="Arial" w:hAnsi="Arial" w:cs="Arial"/>
                <w:b/>
                <w:sz w:val="20"/>
                <w:u w:val="single"/>
              </w:rPr>
              <w:t>No.</w:t>
            </w:r>
          </w:p>
        </w:tc>
        <w:tc>
          <w:tcPr>
            <w:tcW w:w="7647" w:type="dxa"/>
            <w:tcBorders>
              <w:left w:val="single" w:sz="4" w:space="0" w:color="C0C0C0"/>
            </w:tcBorders>
          </w:tcPr>
          <w:p w:rsidR="00FE032C" w:rsidRPr="00320AD0" w:rsidRDefault="00FE032C" w:rsidP="004C1F0F">
            <w:pPr>
              <w:spacing w:before="40" w:after="40"/>
              <w:ind w:left="743" w:hanging="743"/>
              <w:jc w:val="center"/>
              <w:rPr>
                <w:rFonts w:ascii="Arial" w:hAnsi="Arial" w:cs="Arial"/>
                <w:b/>
                <w:sz w:val="20"/>
                <w:u w:val="single"/>
              </w:rPr>
            </w:pPr>
            <w:r w:rsidRPr="00320AD0">
              <w:rPr>
                <w:rFonts w:ascii="Arial" w:hAnsi="Arial" w:cs="Arial"/>
                <w:b/>
                <w:sz w:val="20"/>
                <w:u w:val="single"/>
              </w:rPr>
              <w:t>SCHEDULE</w:t>
            </w:r>
          </w:p>
        </w:tc>
      </w:tr>
      <w:tr w:rsidR="00FE032C" w:rsidRPr="00320AD0" w:rsidTr="004C1F0F">
        <w:tc>
          <w:tcPr>
            <w:tcW w:w="709" w:type="dxa"/>
            <w:tcBorders>
              <w:right w:val="single" w:sz="4" w:space="0" w:color="C0C0C0"/>
            </w:tcBorders>
          </w:tcPr>
          <w:p w:rsidR="00FE032C" w:rsidRPr="00320AD0" w:rsidRDefault="00FE032C" w:rsidP="004C1F0F">
            <w:pPr>
              <w:spacing w:before="40" w:after="40"/>
              <w:jc w:val="center"/>
              <w:rPr>
                <w:rFonts w:ascii="Arial" w:hAnsi="Arial" w:cs="Arial"/>
                <w:sz w:val="20"/>
              </w:rPr>
            </w:pPr>
            <w:r w:rsidRPr="00320AD0">
              <w:rPr>
                <w:rFonts w:ascii="Arial" w:hAnsi="Arial" w:cs="Arial"/>
                <w:sz w:val="20"/>
              </w:rPr>
              <w:t>1</w:t>
            </w:r>
          </w:p>
        </w:tc>
        <w:tc>
          <w:tcPr>
            <w:tcW w:w="7647" w:type="dxa"/>
            <w:tcBorders>
              <w:left w:val="single" w:sz="4" w:space="0" w:color="C0C0C0"/>
            </w:tcBorders>
          </w:tcPr>
          <w:p w:rsidR="00FE032C" w:rsidRPr="00320AD0" w:rsidRDefault="00FE032C" w:rsidP="004C1F0F">
            <w:pPr>
              <w:spacing w:before="40" w:after="40"/>
              <w:ind w:left="743" w:hanging="743"/>
              <w:rPr>
                <w:rFonts w:ascii="Arial" w:hAnsi="Arial" w:cs="Arial"/>
                <w:sz w:val="20"/>
              </w:rPr>
            </w:pPr>
            <w:r w:rsidRPr="00320AD0">
              <w:rPr>
                <w:rFonts w:ascii="Arial" w:hAnsi="Arial" w:cs="Arial"/>
                <w:sz w:val="20"/>
              </w:rPr>
              <w:t>Schedule of Rates.</w:t>
            </w:r>
          </w:p>
        </w:tc>
      </w:tr>
      <w:tr w:rsidR="00FE032C" w:rsidRPr="00320AD0" w:rsidTr="004C1F0F">
        <w:tc>
          <w:tcPr>
            <w:tcW w:w="709" w:type="dxa"/>
            <w:tcBorders>
              <w:right w:val="single" w:sz="4" w:space="0" w:color="C0C0C0"/>
            </w:tcBorders>
          </w:tcPr>
          <w:p w:rsidR="00FE032C" w:rsidRPr="00320AD0" w:rsidRDefault="00FE032C" w:rsidP="004C1F0F">
            <w:pPr>
              <w:spacing w:before="40" w:after="40"/>
              <w:jc w:val="center"/>
              <w:rPr>
                <w:rFonts w:ascii="Arial" w:hAnsi="Arial" w:cs="Arial"/>
                <w:sz w:val="20"/>
              </w:rPr>
            </w:pPr>
            <w:r w:rsidRPr="00320AD0">
              <w:rPr>
                <w:rFonts w:ascii="Arial" w:hAnsi="Arial" w:cs="Arial"/>
                <w:sz w:val="20"/>
              </w:rPr>
              <w:t>2</w:t>
            </w:r>
          </w:p>
        </w:tc>
        <w:tc>
          <w:tcPr>
            <w:tcW w:w="7647" w:type="dxa"/>
            <w:tcBorders>
              <w:left w:val="single" w:sz="4" w:space="0" w:color="C0C0C0"/>
            </w:tcBorders>
          </w:tcPr>
          <w:p w:rsidR="00FE032C" w:rsidRPr="00320AD0" w:rsidRDefault="00FE032C" w:rsidP="004C1F0F">
            <w:pPr>
              <w:spacing w:before="40" w:after="40"/>
              <w:ind w:left="743" w:hanging="743"/>
              <w:rPr>
                <w:rFonts w:ascii="Arial" w:hAnsi="Arial" w:cs="Arial"/>
                <w:sz w:val="20"/>
              </w:rPr>
            </w:pPr>
            <w:r w:rsidRPr="00320AD0">
              <w:rPr>
                <w:rFonts w:ascii="Arial" w:hAnsi="Arial" w:cs="Arial"/>
                <w:sz w:val="20"/>
              </w:rPr>
              <w:t>Schedule of Disbursements.</w:t>
            </w:r>
          </w:p>
        </w:tc>
      </w:tr>
      <w:tr w:rsidR="00FE032C" w:rsidRPr="00320AD0" w:rsidTr="004C1F0F">
        <w:tc>
          <w:tcPr>
            <w:tcW w:w="709" w:type="dxa"/>
            <w:tcBorders>
              <w:right w:val="single" w:sz="4" w:space="0" w:color="C0C0C0"/>
            </w:tcBorders>
          </w:tcPr>
          <w:p w:rsidR="00FE032C" w:rsidRPr="00320AD0" w:rsidRDefault="00FE032C" w:rsidP="004C1F0F">
            <w:pPr>
              <w:spacing w:before="40" w:after="40"/>
              <w:jc w:val="center"/>
              <w:rPr>
                <w:rFonts w:ascii="Arial" w:hAnsi="Arial" w:cs="Arial"/>
                <w:sz w:val="20"/>
              </w:rPr>
            </w:pPr>
            <w:r w:rsidRPr="00320AD0">
              <w:rPr>
                <w:rFonts w:ascii="Arial" w:hAnsi="Arial" w:cs="Arial"/>
                <w:sz w:val="20"/>
              </w:rPr>
              <w:t>3</w:t>
            </w:r>
          </w:p>
        </w:tc>
        <w:tc>
          <w:tcPr>
            <w:tcW w:w="7647" w:type="dxa"/>
            <w:tcBorders>
              <w:left w:val="single" w:sz="4" w:space="0" w:color="C0C0C0"/>
            </w:tcBorders>
          </w:tcPr>
          <w:p w:rsidR="00FE032C" w:rsidRPr="00320AD0" w:rsidRDefault="00FE032C" w:rsidP="004C1F0F">
            <w:pPr>
              <w:spacing w:before="40" w:after="40"/>
              <w:ind w:left="743" w:hanging="743"/>
              <w:rPr>
                <w:rFonts w:ascii="Arial" w:hAnsi="Arial" w:cs="Arial"/>
                <w:sz w:val="20"/>
              </w:rPr>
            </w:pPr>
            <w:r w:rsidRPr="00320AD0">
              <w:rPr>
                <w:rFonts w:ascii="Arial" w:hAnsi="Arial" w:cs="Arial"/>
                <w:iCs/>
                <w:sz w:val="20"/>
              </w:rPr>
              <w:t>Certificate of Currency of Public Liability Insurance.</w:t>
            </w:r>
          </w:p>
        </w:tc>
      </w:tr>
      <w:tr w:rsidR="00FE032C" w:rsidRPr="00320AD0" w:rsidTr="004C1F0F">
        <w:tc>
          <w:tcPr>
            <w:tcW w:w="709" w:type="dxa"/>
            <w:tcBorders>
              <w:right w:val="single" w:sz="4" w:space="0" w:color="C0C0C0"/>
            </w:tcBorders>
          </w:tcPr>
          <w:p w:rsidR="00FE032C" w:rsidRPr="00320AD0" w:rsidRDefault="00FE032C" w:rsidP="004C1F0F">
            <w:pPr>
              <w:spacing w:before="40" w:after="40"/>
              <w:jc w:val="center"/>
              <w:rPr>
                <w:rFonts w:ascii="Arial" w:hAnsi="Arial" w:cs="Arial"/>
                <w:sz w:val="20"/>
              </w:rPr>
            </w:pPr>
            <w:r w:rsidRPr="00320AD0">
              <w:rPr>
                <w:rFonts w:ascii="Arial" w:hAnsi="Arial" w:cs="Arial"/>
                <w:sz w:val="20"/>
              </w:rPr>
              <w:t>4</w:t>
            </w:r>
          </w:p>
        </w:tc>
        <w:tc>
          <w:tcPr>
            <w:tcW w:w="7647" w:type="dxa"/>
            <w:tcBorders>
              <w:left w:val="single" w:sz="4" w:space="0" w:color="C0C0C0"/>
            </w:tcBorders>
          </w:tcPr>
          <w:p w:rsidR="00FE032C" w:rsidRPr="00320AD0" w:rsidRDefault="00FE032C" w:rsidP="00642D84">
            <w:pPr>
              <w:spacing w:before="40" w:after="40"/>
              <w:ind w:left="26" w:hanging="26"/>
              <w:rPr>
                <w:rFonts w:ascii="Arial" w:hAnsi="Arial" w:cs="Arial"/>
                <w:iCs/>
                <w:sz w:val="20"/>
              </w:rPr>
            </w:pPr>
            <w:r w:rsidRPr="00320AD0">
              <w:rPr>
                <w:rFonts w:ascii="Arial" w:hAnsi="Arial" w:cs="Arial"/>
                <w:iCs/>
                <w:sz w:val="20"/>
              </w:rPr>
              <w:t xml:space="preserve">Statement of company experience relevant to this </w:t>
            </w:r>
            <w:r w:rsidR="00642D84" w:rsidRPr="00320AD0">
              <w:rPr>
                <w:rFonts w:ascii="Arial" w:hAnsi="Arial" w:cs="Arial"/>
                <w:iCs/>
                <w:sz w:val="20"/>
              </w:rPr>
              <w:t>application</w:t>
            </w:r>
            <w:r w:rsidRPr="00320AD0">
              <w:rPr>
                <w:rFonts w:ascii="Arial" w:hAnsi="Arial" w:cs="Arial"/>
                <w:iCs/>
                <w:sz w:val="20"/>
              </w:rPr>
              <w:t xml:space="preserve"> and track record of company (including referees).</w:t>
            </w:r>
          </w:p>
        </w:tc>
      </w:tr>
      <w:tr w:rsidR="00FE032C" w:rsidRPr="00320AD0" w:rsidTr="004C1F0F">
        <w:tc>
          <w:tcPr>
            <w:tcW w:w="709" w:type="dxa"/>
            <w:tcBorders>
              <w:right w:val="single" w:sz="4" w:space="0" w:color="C0C0C0"/>
            </w:tcBorders>
          </w:tcPr>
          <w:p w:rsidR="00FE032C" w:rsidRPr="00320AD0" w:rsidRDefault="00FE032C" w:rsidP="004C1F0F">
            <w:pPr>
              <w:spacing w:before="40" w:after="40"/>
              <w:jc w:val="center"/>
              <w:rPr>
                <w:rFonts w:ascii="Arial" w:hAnsi="Arial" w:cs="Arial"/>
                <w:sz w:val="20"/>
              </w:rPr>
            </w:pPr>
            <w:r w:rsidRPr="00320AD0">
              <w:rPr>
                <w:rFonts w:ascii="Arial" w:hAnsi="Arial" w:cs="Arial"/>
                <w:sz w:val="20"/>
              </w:rPr>
              <w:t>5</w:t>
            </w:r>
          </w:p>
        </w:tc>
        <w:tc>
          <w:tcPr>
            <w:tcW w:w="7647" w:type="dxa"/>
            <w:tcBorders>
              <w:left w:val="single" w:sz="4" w:space="0" w:color="C0C0C0"/>
            </w:tcBorders>
          </w:tcPr>
          <w:p w:rsidR="00FE032C" w:rsidRPr="00320AD0" w:rsidRDefault="00FE032C" w:rsidP="004C1F0F">
            <w:pPr>
              <w:spacing w:before="40" w:after="40"/>
              <w:rPr>
                <w:rFonts w:ascii="Arial" w:hAnsi="Arial" w:cs="Arial"/>
                <w:iCs/>
                <w:sz w:val="20"/>
              </w:rPr>
            </w:pPr>
            <w:r w:rsidRPr="00320AD0">
              <w:rPr>
                <w:rFonts w:ascii="Arial" w:hAnsi="Arial" w:cs="Arial"/>
                <w:sz w:val="20"/>
              </w:rPr>
              <w:t>Schedule of nominated personnel, their experience, availability and their location normally and during the provision of services. (Include CVs and recent referees.) Details of access to and availability of back-up resources should also be provided.</w:t>
            </w:r>
          </w:p>
        </w:tc>
      </w:tr>
      <w:tr w:rsidR="00FE032C" w:rsidRPr="00320AD0" w:rsidTr="004C1F0F">
        <w:tc>
          <w:tcPr>
            <w:tcW w:w="709" w:type="dxa"/>
            <w:tcBorders>
              <w:right w:val="single" w:sz="4" w:space="0" w:color="C0C0C0"/>
            </w:tcBorders>
          </w:tcPr>
          <w:p w:rsidR="00FE032C" w:rsidRPr="00320AD0" w:rsidRDefault="00FE032C" w:rsidP="004C1F0F">
            <w:pPr>
              <w:spacing w:before="40" w:after="40"/>
              <w:jc w:val="center"/>
              <w:rPr>
                <w:rFonts w:ascii="Arial" w:hAnsi="Arial" w:cs="Arial"/>
                <w:sz w:val="20"/>
              </w:rPr>
            </w:pPr>
            <w:r w:rsidRPr="00320AD0">
              <w:rPr>
                <w:rFonts w:ascii="Arial" w:hAnsi="Arial" w:cs="Arial"/>
                <w:sz w:val="20"/>
              </w:rPr>
              <w:t>6</w:t>
            </w:r>
          </w:p>
        </w:tc>
        <w:tc>
          <w:tcPr>
            <w:tcW w:w="7647" w:type="dxa"/>
            <w:tcBorders>
              <w:left w:val="single" w:sz="4" w:space="0" w:color="C0C0C0"/>
            </w:tcBorders>
          </w:tcPr>
          <w:p w:rsidR="00FE032C" w:rsidRPr="00320AD0" w:rsidRDefault="00FE032C" w:rsidP="004C1F0F">
            <w:pPr>
              <w:spacing w:before="40" w:after="40"/>
              <w:rPr>
                <w:rFonts w:ascii="Arial" w:hAnsi="Arial" w:cs="Arial"/>
                <w:sz w:val="20"/>
              </w:rPr>
            </w:pPr>
            <w:r w:rsidRPr="00320AD0">
              <w:rPr>
                <w:rFonts w:ascii="Arial" w:hAnsi="Arial" w:cs="Arial"/>
                <w:sz w:val="20"/>
              </w:rPr>
              <w:t>Overview of management systems (Work Health and Safety and Risk).</w:t>
            </w:r>
          </w:p>
        </w:tc>
      </w:tr>
    </w:tbl>
    <w:p w:rsidR="00FE032C" w:rsidRPr="00320AD0" w:rsidRDefault="00FE032C" w:rsidP="00FE032C">
      <w:pPr>
        <w:rPr>
          <w:rFonts w:ascii="Arial" w:hAnsi="Arial" w:cs="Arial"/>
          <w:sz w:val="20"/>
        </w:rPr>
      </w:pPr>
    </w:p>
    <w:p w:rsidR="00FE032C" w:rsidRPr="00320AD0" w:rsidRDefault="00FE032C" w:rsidP="00FE032C">
      <w:pPr>
        <w:rPr>
          <w:rFonts w:ascii="Arial" w:hAnsi="Arial" w:cs="Arial"/>
          <w:bCs/>
          <w:sz w:val="20"/>
        </w:rPr>
      </w:pPr>
    </w:p>
    <w:p w:rsidR="00D20F8E" w:rsidRPr="00320AD0" w:rsidRDefault="00D20F8E" w:rsidP="00D20F8E">
      <w:pPr>
        <w:pStyle w:val="Paragraph"/>
        <w:spacing w:after="0" w:line="240" w:lineRule="auto"/>
        <w:rPr>
          <w:rFonts w:cs="Arial"/>
          <w:sz w:val="20"/>
          <w:szCs w:val="20"/>
        </w:rPr>
      </w:pPr>
      <w:r w:rsidRPr="00320AD0">
        <w:rPr>
          <w:rFonts w:cs="Arial"/>
          <w:sz w:val="20"/>
          <w:szCs w:val="20"/>
        </w:rPr>
        <w:t>Applications must:</w:t>
      </w:r>
    </w:p>
    <w:p w:rsidR="00D20F8E" w:rsidRPr="00320AD0" w:rsidRDefault="00D20F8E" w:rsidP="00D20F8E">
      <w:pPr>
        <w:pStyle w:val="Paragraph"/>
        <w:numPr>
          <w:ilvl w:val="0"/>
          <w:numId w:val="49"/>
        </w:numPr>
        <w:spacing w:before="120" w:after="0"/>
        <w:rPr>
          <w:rFonts w:cs="Arial"/>
          <w:sz w:val="20"/>
          <w:szCs w:val="20"/>
        </w:rPr>
      </w:pPr>
      <w:r w:rsidRPr="00320AD0">
        <w:rPr>
          <w:rFonts w:cs="Arial"/>
          <w:sz w:val="20"/>
          <w:szCs w:val="20"/>
        </w:rPr>
        <w:t>include all documentation outlined above;</w:t>
      </w:r>
    </w:p>
    <w:p w:rsidR="00D20F8E" w:rsidRPr="00320AD0" w:rsidRDefault="00D20F8E" w:rsidP="00D20F8E">
      <w:pPr>
        <w:pStyle w:val="Paragraph"/>
        <w:numPr>
          <w:ilvl w:val="0"/>
          <w:numId w:val="49"/>
        </w:numPr>
        <w:spacing w:before="120" w:after="0"/>
        <w:rPr>
          <w:rFonts w:cs="Arial"/>
          <w:sz w:val="20"/>
          <w:szCs w:val="20"/>
        </w:rPr>
      </w:pPr>
      <w:r w:rsidRPr="00320AD0">
        <w:rPr>
          <w:rFonts w:cs="Arial"/>
          <w:sz w:val="20"/>
          <w:szCs w:val="20"/>
        </w:rPr>
        <w:t>be marked for the attention of:</w:t>
      </w:r>
    </w:p>
    <w:p w:rsidR="00D20F8E" w:rsidRPr="00320AD0" w:rsidRDefault="00D20F8E" w:rsidP="00D20F8E">
      <w:pPr>
        <w:suppressAutoHyphens/>
        <w:spacing w:before="120"/>
        <w:ind w:left="1440"/>
        <w:rPr>
          <w:rFonts w:ascii="Arial" w:hAnsi="Arial" w:cs="Arial"/>
          <w:b/>
          <w:sz w:val="20"/>
        </w:rPr>
      </w:pPr>
      <w:r w:rsidRPr="00320AD0">
        <w:rPr>
          <w:rFonts w:ascii="Arial" w:hAnsi="Arial" w:cs="Arial"/>
          <w:b/>
          <w:sz w:val="20"/>
        </w:rPr>
        <w:t>Manager Contracting Services</w:t>
      </w:r>
      <w:r w:rsidRPr="00320AD0">
        <w:rPr>
          <w:rFonts w:ascii="Arial" w:hAnsi="Arial" w:cs="Arial"/>
          <w:b/>
          <w:sz w:val="20"/>
        </w:rPr>
        <w:br/>
        <w:t>Department of Planning, Transport and Infrastructure.</w:t>
      </w:r>
    </w:p>
    <w:p w:rsidR="00D20F8E" w:rsidRPr="00320AD0" w:rsidRDefault="00D20F8E" w:rsidP="00D20F8E">
      <w:pPr>
        <w:pStyle w:val="Paragraph"/>
        <w:numPr>
          <w:ilvl w:val="0"/>
          <w:numId w:val="49"/>
        </w:numPr>
        <w:spacing w:before="120" w:after="0"/>
        <w:rPr>
          <w:rFonts w:cs="Arial"/>
          <w:bCs/>
          <w:sz w:val="20"/>
          <w:szCs w:val="20"/>
        </w:rPr>
      </w:pPr>
      <w:r w:rsidRPr="00320AD0">
        <w:rPr>
          <w:rFonts w:cs="Arial"/>
          <w:sz w:val="20"/>
          <w:szCs w:val="20"/>
        </w:rPr>
        <w:t xml:space="preserve">be submitted electronically </w:t>
      </w:r>
      <w:r w:rsidRPr="00320AD0">
        <w:rPr>
          <w:rFonts w:cs="Arial"/>
          <w:bCs/>
          <w:sz w:val="20"/>
          <w:szCs w:val="20"/>
        </w:rPr>
        <w:t>- (</w:t>
      </w:r>
      <w:r w:rsidRPr="00320AD0">
        <w:rPr>
          <w:rFonts w:cs="Arial"/>
          <w:b/>
          <w:bCs/>
          <w:sz w:val="20"/>
          <w:szCs w:val="20"/>
          <w:u w:val="single"/>
        </w:rPr>
        <w:t>do not</w:t>
      </w:r>
      <w:r w:rsidRPr="00320AD0">
        <w:rPr>
          <w:rFonts w:cs="Arial"/>
          <w:bCs/>
          <w:sz w:val="20"/>
          <w:szCs w:val="20"/>
        </w:rPr>
        <w:t xml:space="preserve"> submit paper copies</w:t>
      </w:r>
      <w:r w:rsidRPr="00320AD0">
        <w:rPr>
          <w:rFonts w:cs="Arial"/>
          <w:sz w:val="20"/>
          <w:szCs w:val="20"/>
        </w:rPr>
        <w:t>):</w:t>
      </w:r>
    </w:p>
    <w:p w:rsidR="00D20F8E" w:rsidRPr="00320AD0" w:rsidRDefault="00D20F8E" w:rsidP="00D20F8E">
      <w:pPr>
        <w:suppressAutoHyphens/>
        <w:ind w:left="1429" w:hanging="11"/>
        <w:rPr>
          <w:rFonts w:ascii="Arial" w:hAnsi="Arial" w:cs="Arial"/>
          <w:bCs/>
          <w:sz w:val="20"/>
        </w:rPr>
      </w:pPr>
    </w:p>
    <w:p w:rsidR="00D20F8E" w:rsidRPr="00320AD0" w:rsidRDefault="00D20F8E" w:rsidP="00D20F8E">
      <w:pPr>
        <w:suppressAutoHyphens/>
        <w:ind w:left="1429" w:hanging="11"/>
        <w:rPr>
          <w:rFonts w:ascii="Arial" w:hAnsi="Arial" w:cs="Arial"/>
          <w:bCs/>
          <w:sz w:val="20"/>
        </w:rPr>
      </w:pPr>
      <w:r w:rsidRPr="00320AD0">
        <w:rPr>
          <w:rFonts w:ascii="Arial" w:hAnsi="Arial" w:cs="Arial"/>
          <w:bCs/>
          <w:sz w:val="20"/>
        </w:rPr>
        <w:t>If the application is on a CD or USB, it may be either posted or delivered in accordance with the details displayed on the cover page.</w:t>
      </w:r>
    </w:p>
    <w:p w:rsidR="00D20F8E" w:rsidRPr="00320AD0" w:rsidRDefault="00D20F8E" w:rsidP="00D20F8E">
      <w:pPr>
        <w:ind w:left="1418"/>
        <w:rPr>
          <w:rFonts w:ascii="Arial" w:hAnsi="Arial" w:cs="Arial"/>
          <w:sz w:val="20"/>
        </w:rPr>
      </w:pPr>
    </w:p>
    <w:p w:rsidR="00D20F8E" w:rsidRPr="00320AD0" w:rsidRDefault="00D20F8E" w:rsidP="00D20F8E">
      <w:pPr>
        <w:ind w:left="1418"/>
        <w:rPr>
          <w:rFonts w:ascii="Arial" w:hAnsi="Arial" w:cs="Arial"/>
          <w:sz w:val="20"/>
        </w:rPr>
      </w:pPr>
      <w:r w:rsidRPr="00320AD0">
        <w:rPr>
          <w:rFonts w:ascii="Arial" w:hAnsi="Arial" w:cs="Arial"/>
          <w:sz w:val="20"/>
        </w:rPr>
        <w:t xml:space="preserve">If the application is attached to an email(s), it must be forwarded to </w:t>
      </w:r>
      <w:hyperlink r:id="rId21" w:history="1">
        <w:r w:rsidRPr="00320AD0">
          <w:rPr>
            <w:rStyle w:val="Hyperlink"/>
            <w:rFonts w:ascii="Arial" w:hAnsi="Arial" w:cs="Arial"/>
            <w:b/>
            <w:sz w:val="20"/>
          </w:rPr>
          <w:t>DPTI.Tenders@sa.gov.au</w:t>
        </w:r>
      </w:hyperlink>
      <w:r w:rsidRPr="00320AD0">
        <w:rPr>
          <w:rFonts w:ascii="Arial" w:hAnsi="Arial" w:cs="Arial"/>
          <w:b/>
          <w:sz w:val="20"/>
        </w:rPr>
        <w:t xml:space="preserve"> - </w:t>
      </w:r>
      <w:r w:rsidRPr="00320AD0">
        <w:rPr>
          <w:rFonts w:ascii="Arial" w:hAnsi="Arial" w:cs="Arial"/>
          <w:sz w:val="20"/>
        </w:rPr>
        <w:t xml:space="preserve">refer to cover page for constraints. </w:t>
      </w:r>
    </w:p>
    <w:p w:rsidR="00D20F8E" w:rsidRPr="00320AD0" w:rsidRDefault="00D20F8E" w:rsidP="00D20F8E">
      <w:pPr>
        <w:ind w:left="1418"/>
        <w:rPr>
          <w:rFonts w:ascii="Arial" w:hAnsi="Arial" w:cs="Arial"/>
          <w:sz w:val="20"/>
        </w:rPr>
      </w:pPr>
    </w:p>
    <w:p w:rsidR="00D20F8E" w:rsidRPr="00320AD0" w:rsidRDefault="00D20F8E" w:rsidP="00D20F8E">
      <w:pPr>
        <w:ind w:left="1418"/>
        <w:rPr>
          <w:rFonts w:ascii="Arial" w:hAnsi="Arial" w:cs="Arial"/>
          <w:sz w:val="20"/>
        </w:rPr>
      </w:pPr>
      <w:r w:rsidRPr="00320AD0">
        <w:rPr>
          <w:rFonts w:ascii="Arial" w:hAnsi="Arial" w:cs="Arial"/>
          <w:sz w:val="20"/>
        </w:rPr>
        <w:t>Files must be clearly identified. Each file name must indicate the applicable Schedule number and contain the required information.</w:t>
      </w:r>
    </w:p>
    <w:p w:rsidR="00FE032C" w:rsidRPr="00320AD0" w:rsidRDefault="00FE032C" w:rsidP="00936348">
      <w:pPr>
        <w:rPr>
          <w:rFonts w:ascii="Arial" w:hAnsi="Arial" w:cs="Arial"/>
          <w:sz w:val="20"/>
        </w:rPr>
      </w:pPr>
    </w:p>
    <w:p w:rsidR="00936348" w:rsidRPr="00320AD0" w:rsidRDefault="00936348" w:rsidP="00936348">
      <w:pPr>
        <w:rPr>
          <w:rFonts w:ascii="Arial" w:hAnsi="Arial" w:cs="Arial"/>
          <w:sz w:val="20"/>
        </w:rPr>
      </w:pPr>
    </w:p>
    <w:p w:rsidR="00936348" w:rsidRPr="00320AD0" w:rsidRDefault="00936348" w:rsidP="00936348">
      <w:pPr>
        <w:rPr>
          <w:rFonts w:ascii="Arial" w:hAnsi="Arial" w:cs="Arial"/>
          <w:sz w:val="20"/>
        </w:rPr>
      </w:pPr>
    </w:p>
    <w:p w:rsidR="00FE032C" w:rsidRPr="00320AD0" w:rsidRDefault="00FE032C" w:rsidP="00FE032C">
      <w:pPr>
        <w:jc w:val="center"/>
        <w:rPr>
          <w:rFonts w:ascii="Arial" w:hAnsi="Arial" w:cs="Arial"/>
          <w:sz w:val="20"/>
        </w:rPr>
      </w:pPr>
      <w:r w:rsidRPr="00320AD0">
        <w:rPr>
          <w:rFonts w:ascii="Arial" w:hAnsi="Arial" w:cs="Arial"/>
          <w:sz w:val="20"/>
        </w:rPr>
        <w:t>____________</w:t>
      </w:r>
    </w:p>
    <w:p w:rsidR="00FE032C" w:rsidRPr="00320AD0" w:rsidRDefault="00FE032C" w:rsidP="00FE032C">
      <w:pPr>
        <w:jc w:val="center"/>
        <w:rPr>
          <w:rFonts w:ascii="Arial" w:hAnsi="Arial" w:cs="Arial"/>
          <w:sz w:val="20"/>
        </w:rPr>
      </w:pPr>
    </w:p>
    <w:p w:rsidR="00E52E68" w:rsidRPr="00320AD0" w:rsidRDefault="00E52E68" w:rsidP="00FE032C">
      <w:pPr>
        <w:jc w:val="center"/>
        <w:rPr>
          <w:rFonts w:ascii="Arial" w:hAnsi="Arial" w:cs="Arial"/>
          <w:sz w:val="20"/>
        </w:rPr>
      </w:pPr>
    </w:p>
    <w:p w:rsidR="00FE032C" w:rsidRPr="00320AD0" w:rsidRDefault="00FE032C" w:rsidP="00FE032C">
      <w:pPr>
        <w:jc w:val="center"/>
        <w:rPr>
          <w:rFonts w:ascii="Arial" w:hAnsi="Arial" w:cs="Arial"/>
          <w:b/>
          <w:sz w:val="20"/>
          <w:u w:val="single"/>
        </w:rPr>
      </w:pPr>
      <w:r w:rsidRPr="00320AD0">
        <w:rPr>
          <w:rFonts w:ascii="Arial" w:hAnsi="Arial" w:cs="Arial"/>
          <w:sz w:val="20"/>
        </w:rPr>
        <w:br w:type="page"/>
      </w:r>
      <w:r w:rsidRPr="00320AD0">
        <w:rPr>
          <w:rFonts w:ascii="Arial" w:hAnsi="Arial" w:cs="Arial"/>
          <w:b/>
          <w:sz w:val="20"/>
          <w:u w:val="single"/>
        </w:rPr>
        <w:lastRenderedPageBreak/>
        <w:t>C</w:t>
      </w:r>
      <w:r w:rsidR="00222003" w:rsidRPr="00320AD0">
        <w:rPr>
          <w:rFonts w:ascii="Arial" w:hAnsi="Arial" w:cs="Arial"/>
          <w:b/>
          <w:sz w:val="20"/>
          <w:u w:val="single"/>
        </w:rPr>
        <w:t>S</w:t>
      </w:r>
      <w:r w:rsidRPr="00320AD0">
        <w:rPr>
          <w:rFonts w:ascii="Arial" w:hAnsi="Arial" w:cs="Arial"/>
          <w:b/>
          <w:sz w:val="20"/>
          <w:u w:val="single"/>
        </w:rPr>
        <w:t xml:space="preserve"> ANNEXURE B</w:t>
      </w:r>
    </w:p>
    <w:p w:rsidR="00FE032C" w:rsidRPr="00320AD0" w:rsidRDefault="00FE032C" w:rsidP="00FE032C">
      <w:pPr>
        <w:jc w:val="center"/>
        <w:rPr>
          <w:rFonts w:ascii="Arial" w:hAnsi="Arial" w:cs="Arial"/>
          <w:b/>
          <w:sz w:val="20"/>
          <w:u w:val="single"/>
        </w:rPr>
      </w:pPr>
    </w:p>
    <w:p w:rsidR="00FE032C" w:rsidRPr="00320AD0" w:rsidRDefault="00FE032C" w:rsidP="00FE032C">
      <w:pPr>
        <w:jc w:val="center"/>
        <w:rPr>
          <w:rFonts w:ascii="Arial" w:hAnsi="Arial" w:cs="Arial"/>
          <w:b/>
          <w:sz w:val="20"/>
          <w:u w:val="single"/>
        </w:rPr>
      </w:pPr>
      <w:r w:rsidRPr="00320AD0">
        <w:rPr>
          <w:rFonts w:ascii="Arial" w:hAnsi="Arial" w:cs="Arial"/>
          <w:b/>
          <w:sz w:val="20"/>
          <w:u w:val="single"/>
        </w:rPr>
        <w:t xml:space="preserve">ASSESSMENT OF </w:t>
      </w:r>
      <w:r w:rsidR="00E52E68" w:rsidRPr="00320AD0">
        <w:rPr>
          <w:rFonts w:ascii="Arial" w:hAnsi="Arial" w:cs="Arial"/>
          <w:b/>
          <w:sz w:val="20"/>
          <w:u w:val="single"/>
        </w:rPr>
        <w:t>APPLICATIONS</w:t>
      </w:r>
    </w:p>
    <w:p w:rsidR="00FE032C" w:rsidRPr="00320AD0" w:rsidRDefault="00FE032C" w:rsidP="00FE032C">
      <w:pPr>
        <w:rPr>
          <w:rFonts w:ascii="Arial" w:hAnsi="Arial" w:cs="Arial"/>
          <w:sz w:val="20"/>
        </w:rPr>
      </w:pPr>
    </w:p>
    <w:p w:rsidR="00FE032C" w:rsidRPr="00320AD0" w:rsidRDefault="00FE032C" w:rsidP="00FE032C">
      <w:pPr>
        <w:rPr>
          <w:rFonts w:ascii="Arial" w:hAnsi="Arial" w:cs="Arial"/>
          <w:sz w:val="20"/>
        </w:rPr>
      </w:pPr>
    </w:p>
    <w:p w:rsidR="00FE032C" w:rsidRPr="00320AD0" w:rsidRDefault="00FE032C" w:rsidP="00E52E68">
      <w:pPr>
        <w:rPr>
          <w:rFonts w:ascii="Arial" w:hAnsi="Arial" w:cs="Arial"/>
          <w:sz w:val="20"/>
        </w:rPr>
      </w:pPr>
      <w:r w:rsidRPr="00320AD0">
        <w:rPr>
          <w:rFonts w:ascii="Arial" w:hAnsi="Arial" w:cs="Arial"/>
          <w:sz w:val="20"/>
        </w:rPr>
        <w:t xml:space="preserve">The assessment process for the qualitative criteria will follow the general approach of “Ratio Method”, as described in the DPTI Tender Evaluation Guidelines, available from: </w:t>
      </w:r>
    </w:p>
    <w:p w:rsidR="00FE032C" w:rsidRPr="00320AD0" w:rsidRDefault="00FE032C" w:rsidP="00E52E68">
      <w:pPr>
        <w:rPr>
          <w:rFonts w:ascii="Arial" w:hAnsi="Arial" w:cs="Arial"/>
          <w:sz w:val="20"/>
        </w:rPr>
      </w:pPr>
      <w:hyperlink r:id="rId22" w:history="1">
        <w:r w:rsidRPr="00320AD0">
          <w:rPr>
            <w:rStyle w:val="Hyperlink"/>
            <w:rFonts w:ascii="Arial" w:hAnsi="Arial" w:cs="Arial"/>
            <w:sz w:val="20"/>
          </w:rPr>
          <w:t>http://www.dpti.sa.gov.au/documents/contractsandtenders/guidelines_and_miscellaneous</w:t>
        </w:r>
      </w:hyperlink>
    </w:p>
    <w:p w:rsidR="00FE032C" w:rsidRPr="00320AD0" w:rsidRDefault="00FE032C" w:rsidP="00FE032C">
      <w:pPr>
        <w:rPr>
          <w:rFonts w:ascii="Arial" w:hAnsi="Arial" w:cs="Arial"/>
          <w:sz w:val="20"/>
        </w:rPr>
      </w:pPr>
    </w:p>
    <w:p w:rsidR="00FE032C" w:rsidRPr="00320AD0" w:rsidRDefault="00FE032C" w:rsidP="00FE032C">
      <w:pPr>
        <w:rPr>
          <w:rFonts w:ascii="Arial" w:hAnsi="Arial" w:cs="Arial"/>
          <w:sz w:val="20"/>
        </w:rPr>
      </w:pPr>
      <w:r w:rsidRPr="00320AD0">
        <w:rPr>
          <w:rFonts w:ascii="Arial" w:hAnsi="Arial" w:cs="Arial"/>
          <w:sz w:val="20"/>
        </w:rPr>
        <w:t>The following will be taken into account in the evaluation process:</w:t>
      </w:r>
    </w:p>
    <w:p w:rsidR="00FE032C" w:rsidRPr="00320AD0" w:rsidRDefault="00FE032C" w:rsidP="00FE032C">
      <w:pPr>
        <w:rPr>
          <w:rFonts w:ascii="Arial" w:hAnsi="Arial" w:cs="Arial"/>
          <w:sz w:val="20"/>
          <w:u w:val="single"/>
        </w:rPr>
      </w:pPr>
    </w:p>
    <w:tbl>
      <w:tblPr>
        <w:tblW w:w="8222" w:type="dxa"/>
        <w:tblInd w:w="39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379"/>
        <w:gridCol w:w="1843"/>
      </w:tblGrid>
      <w:tr w:rsidR="00FE032C" w:rsidRPr="00320AD0" w:rsidTr="00E52E68">
        <w:tblPrEx>
          <w:tblCellMar>
            <w:top w:w="0" w:type="dxa"/>
            <w:bottom w:w="0" w:type="dxa"/>
          </w:tblCellMar>
        </w:tblPrEx>
        <w:trPr>
          <w:trHeight w:val="341"/>
        </w:trPr>
        <w:tc>
          <w:tcPr>
            <w:tcW w:w="6379" w:type="dxa"/>
            <w:vAlign w:val="center"/>
          </w:tcPr>
          <w:p w:rsidR="00FE032C" w:rsidRPr="00320AD0" w:rsidRDefault="00FE032C" w:rsidP="004C1F0F">
            <w:pPr>
              <w:spacing w:before="120" w:after="120"/>
              <w:rPr>
                <w:rFonts w:ascii="Arial" w:hAnsi="Arial" w:cs="Arial"/>
                <w:sz w:val="20"/>
              </w:rPr>
            </w:pPr>
            <w:r w:rsidRPr="00320AD0">
              <w:rPr>
                <w:rFonts w:ascii="Arial" w:hAnsi="Arial" w:cs="Arial"/>
                <w:b/>
                <w:sz w:val="20"/>
              </w:rPr>
              <w:t>CRITERIA</w:t>
            </w:r>
          </w:p>
        </w:tc>
        <w:tc>
          <w:tcPr>
            <w:tcW w:w="1843" w:type="dxa"/>
            <w:vAlign w:val="center"/>
          </w:tcPr>
          <w:p w:rsidR="00FE032C" w:rsidRPr="00320AD0" w:rsidRDefault="00FE032C" w:rsidP="004C1F0F">
            <w:pPr>
              <w:spacing w:before="120" w:after="120"/>
              <w:ind w:left="34"/>
              <w:jc w:val="center"/>
              <w:rPr>
                <w:rFonts w:ascii="Arial" w:hAnsi="Arial" w:cs="Arial"/>
                <w:b/>
                <w:caps/>
                <w:sz w:val="20"/>
              </w:rPr>
            </w:pPr>
            <w:r w:rsidRPr="00320AD0">
              <w:rPr>
                <w:rFonts w:ascii="Arial" w:hAnsi="Arial" w:cs="Arial"/>
                <w:b/>
                <w:caps/>
                <w:sz w:val="20"/>
              </w:rPr>
              <w:t>Weighting</w:t>
            </w:r>
            <w:r w:rsidRPr="00320AD0">
              <w:rPr>
                <w:rFonts w:ascii="Arial" w:hAnsi="Arial" w:cs="Arial"/>
                <w:b/>
                <w:caps/>
                <w:sz w:val="20"/>
              </w:rPr>
              <w:br/>
              <w:t>(%)</w:t>
            </w:r>
          </w:p>
        </w:tc>
      </w:tr>
      <w:tr w:rsidR="00FE032C" w:rsidRPr="00320AD0" w:rsidTr="00E52E68">
        <w:tblPrEx>
          <w:tblCellMar>
            <w:top w:w="0" w:type="dxa"/>
            <w:bottom w:w="0" w:type="dxa"/>
          </w:tblCellMar>
        </w:tblPrEx>
        <w:trPr>
          <w:trHeight w:val="40"/>
        </w:trPr>
        <w:tc>
          <w:tcPr>
            <w:tcW w:w="6379" w:type="dxa"/>
          </w:tcPr>
          <w:p w:rsidR="00FE032C" w:rsidRPr="00320AD0" w:rsidRDefault="00FE032C" w:rsidP="004C1F0F">
            <w:pPr>
              <w:spacing w:before="120" w:after="120"/>
              <w:rPr>
                <w:rFonts w:ascii="Arial" w:hAnsi="Arial" w:cs="Arial"/>
                <w:sz w:val="20"/>
              </w:rPr>
            </w:pPr>
            <w:r w:rsidRPr="00320AD0">
              <w:rPr>
                <w:rFonts w:ascii="Arial" w:hAnsi="Arial" w:cs="Arial"/>
                <w:sz w:val="20"/>
              </w:rPr>
              <w:t>Relevant company experience</w:t>
            </w:r>
          </w:p>
        </w:tc>
        <w:tc>
          <w:tcPr>
            <w:tcW w:w="1843" w:type="dxa"/>
          </w:tcPr>
          <w:p w:rsidR="00FE032C" w:rsidRPr="00320AD0" w:rsidRDefault="00FE032C" w:rsidP="004C1F0F">
            <w:pPr>
              <w:spacing w:before="120" w:after="120"/>
              <w:ind w:left="34"/>
              <w:jc w:val="center"/>
              <w:rPr>
                <w:rFonts w:ascii="Arial" w:hAnsi="Arial" w:cs="Arial"/>
                <w:bCs/>
                <w:sz w:val="20"/>
              </w:rPr>
            </w:pPr>
            <w:r w:rsidRPr="00320AD0">
              <w:rPr>
                <w:rFonts w:ascii="Arial" w:hAnsi="Arial" w:cs="Arial"/>
                <w:bCs/>
                <w:sz w:val="20"/>
              </w:rPr>
              <w:t>30</w:t>
            </w:r>
          </w:p>
        </w:tc>
      </w:tr>
      <w:tr w:rsidR="00FE032C" w:rsidRPr="00320AD0" w:rsidTr="00E52E68">
        <w:tblPrEx>
          <w:tblCellMar>
            <w:top w:w="0" w:type="dxa"/>
            <w:bottom w:w="0" w:type="dxa"/>
          </w:tblCellMar>
        </w:tblPrEx>
        <w:trPr>
          <w:trHeight w:val="40"/>
        </w:trPr>
        <w:tc>
          <w:tcPr>
            <w:tcW w:w="6379" w:type="dxa"/>
          </w:tcPr>
          <w:p w:rsidR="00FE032C" w:rsidRPr="00320AD0" w:rsidRDefault="00FE032C" w:rsidP="00642D84">
            <w:pPr>
              <w:spacing w:before="120" w:after="120"/>
              <w:rPr>
                <w:rFonts w:ascii="Arial" w:hAnsi="Arial" w:cs="Arial"/>
                <w:sz w:val="20"/>
              </w:rPr>
            </w:pPr>
            <w:r w:rsidRPr="00320AD0">
              <w:rPr>
                <w:rFonts w:ascii="Arial" w:hAnsi="Arial" w:cs="Arial"/>
                <w:sz w:val="20"/>
              </w:rPr>
              <w:t xml:space="preserve">Relevant experience and competency of </w:t>
            </w:r>
            <w:r w:rsidR="00642D84" w:rsidRPr="00320AD0">
              <w:rPr>
                <w:rFonts w:ascii="Arial" w:hAnsi="Arial" w:cs="Arial"/>
                <w:sz w:val="20"/>
              </w:rPr>
              <w:t xml:space="preserve">Applicant’s </w:t>
            </w:r>
            <w:r w:rsidRPr="00320AD0">
              <w:rPr>
                <w:rFonts w:ascii="Arial" w:hAnsi="Arial" w:cs="Arial"/>
                <w:sz w:val="20"/>
              </w:rPr>
              <w:t>personnel</w:t>
            </w:r>
          </w:p>
        </w:tc>
        <w:tc>
          <w:tcPr>
            <w:tcW w:w="1843" w:type="dxa"/>
          </w:tcPr>
          <w:p w:rsidR="00FE032C" w:rsidRPr="00320AD0" w:rsidRDefault="00FE032C" w:rsidP="004C1F0F">
            <w:pPr>
              <w:spacing w:before="120" w:after="120"/>
              <w:ind w:left="34"/>
              <w:jc w:val="center"/>
              <w:rPr>
                <w:rFonts w:ascii="Arial" w:hAnsi="Arial" w:cs="Arial"/>
                <w:bCs/>
                <w:sz w:val="20"/>
              </w:rPr>
            </w:pPr>
            <w:r w:rsidRPr="00320AD0">
              <w:rPr>
                <w:rFonts w:ascii="Arial" w:hAnsi="Arial" w:cs="Arial"/>
                <w:bCs/>
                <w:sz w:val="20"/>
              </w:rPr>
              <w:t>50</w:t>
            </w:r>
          </w:p>
        </w:tc>
      </w:tr>
      <w:tr w:rsidR="00FE032C" w:rsidRPr="00320AD0" w:rsidTr="00E52E68">
        <w:tblPrEx>
          <w:tblCellMar>
            <w:top w:w="0" w:type="dxa"/>
            <w:bottom w:w="0" w:type="dxa"/>
          </w:tblCellMar>
        </w:tblPrEx>
        <w:trPr>
          <w:trHeight w:val="40"/>
        </w:trPr>
        <w:tc>
          <w:tcPr>
            <w:tcW w:w="6379" w:type="dxa"/>
          </w:tcPr>
          <w:p w:rsidR="00FE032C" w:rsidRPr="00320AD0" w:rsidRDefault="00FE032C" w:rsidP="00642D84">
            <w:pPr>
              <w:spacing w:before="120" w:after="120"/>
              <w:rPr>
                <w:rFonts w:ascii="Arial" w:hAnsi="Arial" w:cs="Arial"/>
                <w:sz w:val="20"/>
              </w:rPr>
            </w:pPr>
            <w:r w:rsidRPr="00320AD0">
              <w:rPr>
                <w:rFonts w:ascii="Arial" w:hAnsi="Arial" w:cs="Arial"/>
                <w:sz w:val="20"/>
              </w:rPr>
              <w:t xml:space="preserve">Accessibility and availability of </w:t>
            </w:r>
            <w:r w:rsidR="00642D84" w:rsidRPr="00320AD0">
              <w:rPr>
                <w:rFonts w:ascii="Arial" w:hAnsi="Arial" w:cs="Arial"/>
                <w:sz w:val="20"/>
              </w:rPr>
              <w:t xml:space="preserve">Applicant’s </w:t>
            </w:r>
            <w:r w:rsidRPr="00320AD0">
              <w:rPr>
                <w:rFonts w:ascii="Arial" w:hAnsi="Arial" w:cs="Arial"/>
                <w:sz w:val="20"/>
              </w:rPr>
              <w:t>personnel</w:t>
            </w:r>
          </w:p>
        </w:tc>
        <w:tc>
          <w:tcPr>
            <w:tcW w:w="1843" w:type="dxa"/>
          </w:tcPr>
          <w:p w:rsidR="00FE032C" w:rsidRPr="00320AD0" w:rsidRDefault="00FE032C" w:rsidP="004C1F0F">
            <w:pPr>
              <w:spacing w:before="120" w:after="120"/>
              <w:ind w:left="34"/>
              <w:jc w:val="center"/>
              <w:rPr>
                <w:rFonts w:ascii="Arial" w:hAnsi="Arial" w:cs="Arial"/>
                <w:bCs/>
                <w:sz w:val="20"/>
              </w:rPr>
            </w:pPr>
            <w:r w:rsidRPr="00320AD0">
              <w:rPr>
                <w:rFonts w:ascii="Arial" w:hAnsi="Arial" w:cs="Arial"/>
                <w:bCs/>
                <w:sz w:val="20"/>
              </w:rPr>
              <w:t>20</w:t>
            </w:r>
          </w:p>
        </w:tc>
      </w:tr>
      <w:tr w:rsidR="00FE032C" w:rsidRPr="00320AD0" w:rsidTr="00E52E68">
        <w:tblPrEx>
          <w:tblCellMar>
            <w:top w:w="0" w:type="dxa"/>
            <w:bottom w:w="0" w:type="dxa"/>
          </w:tblCellMar>
        </w:tblPrEx>
        <w:trPr>
          <w:trHeight w:val="40"/>
        </w:trPr>
        <w:tc>
          <w:tcPr>
            <w:tcW w:w="6379" w:type="dxa"/>
          </w:tcPr>
          <w:p w:rsidR="00FE032C" w:rsidRPr="00320AD0" w:rsidRDefault="00FE032C" w:rsidP="004C1F0F">
            <w:pPr>
              <w:pStyle w:val="TenderText"/>
              <w:spacing w:before="120"/>
              <w:jc w:val="left"/>
              <w:rPr>
                <w:rFonts w:ascii="Arial" w:hAnsi="Arial" w:cs="Arial"/>
              </w:rPr>
            </w:pPr>
            <w:r w:rsidRPr="00320AD0">
              <w:rPr>
                <w:rFonts w:ascii="Arial" w:hAnsi="Arial" w:cs="Arial"/>
              </w:rPr>
              <w:t>Adequacy of Management Systems</w:t>
            </w:r>
          </w:p>
        </w:tc>
        <w:tc>
          <w:tcPr>
            <w:tcW w:w="1843" w:type="dxa"/>
          </w:tcPr>
          <w:p w:rsidR="00FE032C" w:rsidRPr="00320AD0" w:rsidRDefault="00FE032C" w:rsidP="004C1F0F">
            <w:pPr>
              <w:spacing w:before="120" w:after="120"/>
              <w:ind w:left="34"/>
              <w:jc w:val="center"/>
              <w:rPr>
                <w:rFonts w:ascii="Arial" w:hAnsi="Arial" w:cs="Arial"/>
                <w:bCs/>
                <w:sz w:val="20"/>
              </w:rPr>
            </w:pPr>
            <w:r w:rsidRPr="00320AD0">
              <w:rPr>
                <w:rFonts w:ascii="Arial" w:hAnsi="Arial" w:cs="Arial"/>
                <w:bCs/>
                <w:sz w:val="20"/>
              </w:rPr>
              <w:t>PASS / FAIL</w:t>
            </w:r>
          </w:p>
        </w:tc>
      </w:tr>
    </w:tbl>
    <w:p w:rsidR="00FE032C" w:rsidRPr="00320AD0" w:rsidRDefault="00FE032C" w:rsidP="00FE032C">
      <w:pPr>
        <w:rPr>
          <w:rFonts w:ascii="Arial" w:hAnsi="Arial" w:cs="Arial"/>
          <w:sz w:val="20"/>
          <w:u w:val="single"/>
        </w:rPr>
      </w:pPr>
    </w:p>
    <w:p w:rsidR="00FE032C" w:rsidRPr="00320AD0" w:rsidRDefault="00FE032C" w:rsidP="00FE032C">
      <w:pPr>
        <w:rPr>
          <w:rFonts w:ascii="Arial" w:hAnsi="Arial" w:cs="Arial"/>
          <w:sz w:val="20"/>
        </w:rPr>
      </w:pPr>
    </w:p>
    <w:p w:rsidR="00FE032C" w:rsidRPr="00320AD0" w:rsidRDefault="00FE032C" w:rsidP="00FE032C">
      <w:pPr>
        <w:rPr>
          <w:rFonts w:ascii="Arial" w:hAnsi="Arial" w:cs="Arial"/>
          <w:sz w:val="20"/>
        </w:rPr>
      </w:pPr>
      <w:r w:rsidRPr="00320AD0">
        <w:rPr>
          <w:rFonts w:ascii="Arial" w:hAnsi="Arial" w:cs="Arial"/>
          <w:sz w:val="20"/>
        </w:rPr>
        <w:t>The above is only a summary of the evaluation process and other factors may be taken into account</w:t>
      </w:r>
      <w:r w:rsidR="00E52E68" w:rsidRPr="00320AD0">
        <w:rPr>
          <w:rFonts w:ascii="Arial" w:hAnsi="Arial" w:cs="Arial"/>
          <w:sz w:val="20"/>
        </w:rPr>
        <w:t>.</w:t>
      </w:r>
    </w:p>
    <w:p w:rsidR="00FE032C" w:rsidRPr="00320AD0" w:rsidRDefault="00FE032C" w:rsidP="00FE032C">
      <w:pPr>
        <w:rPr>
          <w:rFonts w:ascii="Arial" w:hAnsi="Arial" w:cs="Arial"/>
          <w:sz w:val="20"/>
        </w:rPr>
      </w:pPr>
    </w:p>
    <w:p w:rsidR="00FE032C" w:rsidRPr="00320AD0" w:rsidRDefault="00FE032C" w:rsidP="00FE032C">
      <w:pPr>
        <w:rPr>
          <w:rFonts w:ascii="Arial" w:hAnsi="Arial" w:cs="Arial"/>
          <w:sz w:val="20"/>
        </w:rPr>
      </w:pPr>
    </w:p>
    <w:p w:rsidR="00FE032C" w:rsidRPr="00320AD0" w:rsidRDefault="00FE032C" w:rsidP="00FE032C">
      <w:pPr>
        <w:rPr>
          <w:rFonts w:ascii="Arial" w:hAnsi="Arial" w:cs="Arial"/>
          <w:sz w:val="20"/>
        </w:rPr>
      </w:pPr>
    </w:p>
    <w:p w:rsidR="00FE032C" w:rsidRPr="00320AD0" w:rsidRDefault="00FE032C" w:rsidP="00FE032C">
      <w:pPr>
        <w:jc w:val="center"/>
        <w:rPr>
          <w:rFonts w:ascii="Arial" w:hAnsi="Arial" w:cs="Arial"/>
          <w:sz w:val="20"/>
        </w:rPr>
      </w:pPr>
      <w:r w:rsidRPr="00320AD0">
        <w:rPr>
          <w:rFonts w:ascii="Arial" w:hAnsi="Arial" w:cs="Arial"/>
          <w:sz w:val="20"/>
        </w:rPr>
        <w:t>____________</w:t>
      </w:r>
    </w:p>
    <w:p w:rsidR="00FE032C" w:rsidRPr="00320AD0" w:rsidRDefault="00FE032C" w:rsidP="00FE032C">
      <w:pPr>
        <w:jc w:val="center"/>
        <w:rPr>
          <w:rFonts w:ascii="Arial" w:hAnsi="Arial" w:cs="Arial"/>
          <w:sz w:val="20"/>
        </w:rPr>
      </w:pPr>
    </w:p>
    <w:p w:rsidR="00FE032C" w:rsidRPr="00320AD0" w:rsidRDefault="00FE032C" w:rsidP="00FE032C">
      <w:pPr>
        <w:jc w:val="center"/>
        <w:rPr>
          <w:rFonts w:ascii="Arial" w:hAnsi="Arial" w:cs="Arial"/>
          <w:sz w:val="20"/>
        </w:rPr>
      </w:pPr>
    </w:p>
    <w:p w:rsidR="00FE032C" w:rsidRPr="00320AD0" w:rsidRDefault="00FE032C" w:rsidP="00FE032C">
      <w:pPr>
        <w:jc w:val="center"/>
        <w:rPr>
          <w:rFonts w:ascii="Arial" w:hAnsi="Arial" w:cs="Arial"/>
          <w:b/>
          <w:sz w:val="20"/>
          <w:u w:val="single"/>
        </w:rPr>
      </w:pPr>
      <w:r w:rsidRPr="00320AD0">
        <w:rPr>
          <w:rFonts w:ascii="Arial" w:hAnsi="Arial" w:cs="Arial"/>
          <w:sz w:val="20"/>
        </w:rPr>
        <w:br w:type="page"/>
      </w:r>
      <w:r w:rsidR="00E52E68" w:rsidRPr="00320AD0">
        <w:rPr>
          <w:rFonts w:ascii="Arial" w:hAnsi="Arial" w:cs="Arial"/>
          <w:b/>
          <w:sz w:val="20"/>
          <w:u w:val="single"/>
        </w:rPr>
        <w:lastRenderedPageBreak/>
        <w:t>CS</w:t>
      </w:r>
      <w:r w:rsidRPr="00320AD0">
        <w:rPr>
          <w:rFonts w:ascii="Arial" w:hAnsi="Arial" w:cs="Arial"/>
          <w:b/>
          <w:sz w:val="20"/>
          <w:u w:val="single"/>
        </w:rPr>
        <w:t xml:space="preserve"> ANNEXURE C</w:t>
      </w:r>
    </w:p>
    <w:p w:rsidR="00FE032C" w:rsidRPr="00320AD0" w:rsidRDefault="00FE032C" w:rsidP="00FE032C">
      <w:pPr>
        <w:jc w:val="center"/>
        <w:rPr>
          <w:rFonts w:ascii="Arial" w:hAnsi="Arial" w:cs="Arial"/>
          <w:b/>
          <w:sz w:val="20"/>
          <w:u w:val="single"/>
        </w:rPr>
      </w:pPr>
    </w:p>
    <w:p w:rsidR="00FE032C" w:rsidRPr="00320AD0" w:rsidRDefault="00FE032C" w:rsidP="00FE032C">
      <w:pPr>
        <w:jc w:val="center"/>
        <w:rPr>
          <w:rFonts w:ascii="Arial" w:hAnsi="Arial" w:cs="Arial"/>
          <w:b/>
          <w:sz w:val="20"/>
          <w:u w:val="single"/>
        </w:rPr>
      </w:pPr>
      <w:r w:rsidRPr="00320AD0">
        <w:rPr>
          <w:rFonts w:ascii="Arial" w:hAnsi="Arial" w:cs="Arial"/>
          <w:b/>
          <w:sz w:val="20"/>
          <w:u w:val="single"/>
        </w:rPr>
        <w:t>SUPPLEMENTARY INFORMATION F</w:t>
      </w:r>
      <w:r w:rsidR="00E52E68" w:rsidRPr="00320AD0">
        <w:rPr>
          <w:rFonts w:ascii="Arial" w:hAnsi="Arial" w:cs="Arial"/>
          <w:b/>
          <w:sz w:val="20"/>
          <w:u w:val="single"/>
        </w:rPr>
        <w:t>OR APPLICANTS</w:t>
      </w:r>
    </w:p>
    <w:p w:rsidR="00FE032C" w:rsidRPr="00320AD0" w:rsidRDefault="00FE032C" w:rsidP="00FE032C">
      <w:pPr>
        <w:rPr>
          <w:rFonts w:ascii="Arial" w:hAnsi="Arial" w:cs="Arial"/>
          <w:sz w:val="20"/>
          <w:highlight w:val="yellow"/>
        </w:rPr>
      </w:pPr>
    </w:p>
    <w:p w:rsidR="00FE032C" w:rsidRPr="00320AD0" w:rsidRDefault="00FE032C" w:rsidP="00FE032C">
      <w:pPr>
        <w:rPr>
          <w:rFonts w:ascii="Arial" w:hAnsi="Arial" w:cs="Arial"/>
          <w:sz w:val="20"/>
        </w:rPr>
      </w:pPr>
    </w:p>
    <w:p w:rsidR="00FE032C" w:rsidRPr="00320AD0" w:rsidRDefault="00FE032C" w:rsidP="00FE032C">
      <w:pPr>
        <w:rPr>
          <w:rFonts w:ascii="Arial" w:hAnsi="Arial" w:cs="Arial"/>
          <w:b/>
          <w:sz w:val="20"/>
          <w:u w:val="single"/>
        </w:rPr>
      </w:pPr>
      <w:r w:rsidRPr="00320AD0">
        <w:rPr>
          <w:rFonts w:ascii="Arial" w:hAnsi="Arial" w:cs="Arial"/>
          <w:b/>
          <w:sz w:val="20"/>
        </w:rPr>
        <w:t>1.</w:t>
      </w:r>
      <w:r w:rsidRPr="00320AD0">
        <w:rPr>
          <w:rFonts w:ascii="Arial" w:hAnsi="Arial" w:cs="Arial"/>
          <w:b/>
          <w:sz w:val="20"/>
        </w:rPr>
        <w:tab/>
      </w:r>
      <w:r w:rsidRPr="00320AD0">
        <w:rPr>
          <w:rFonts w:ascii="Arial" w:hAnsi="Arial" w:cs="Arial"/>
          <w:b/>
          <w:sz w:val="20"/>
          <w:u w:val="single"/>
        </w:rPr>
        <w:t>ENGAGEMENT OF PANEL CONTRACTORS BY PUBLIC TRANSPORT SERVICES</w:t>
      </w:r>
    </w:p>
    <w:p w:rsidR="00FE032C" w:rsidRPr="00320AD0" w:rsidRDefault="00FE032C" w:rsidP="00FE032C">
      <w:pPr>
        <w:rPr>
          <w:rFonts w:ascii="Arial" w:hAnsi="Arial" w:cs="Arial"/>
          <w:sz w:val="20"/>
        </w:rPr>
      </w:pPr>
    </w:p>
    <w:p w:rsidR="00FE032C" w:rsidRPr="00320AD0" w:rsidRDefault="003155B9" w:rsidP="00FE032C">
      <w:pPr>
        <w:rPr>
          <w:rFonts w:ascii="Arial" w:hAnsi="Arial" w:cs="Arial"/>
          <w:sz w:val="20"/>
        </w:rPr>
      </w:pPr>
      <w:r w:rsidRPr="00320AD0">
        <w:rPr>
          <w:rFonts w:ascii="Arial" w:hAnsi="Arial" w:cs="Arial"/>
          <w:sz w:val="20"/>
        </w:rPr>
        <w:t xml:space="preserve">The </w:t>
      </w:r>
      <w:r w:rsidR="00FE032C" w:rsidRPr="00320AD0">
        <w:rPr>
          <w:rFonts w:ascii="Arial" w:hAnsi="Arial" w:cs="Arial"/>
          <w:sz w:val="20"/>
        </w:rPr>
        <w:t>Public Transport Services</w:t>
      </w:r>
      <w:r w:rsidRPr="00320AD0">
        <w:rPr>
          <w:rFonts w:ascii="Arial" w:hAnsi="Arial" w:cs="Arial"/>
          <w:sz w:val="20"/>
        </w:rPr>
        <w:t xml:space="preserve"> Division </w:t>
      </w:r>
      <w:r w:rsidR="00FE032C" w:rsidRPr="00320AD0">
        <w:rPr>
          <w:rFonts w:ascii="Arial" w:hAnsi="Arial" w:cs="Arial"/>
          <w:sz w:val="20"/>
        </w:rPr>
        <w:t>(PTS)</w:t>
      </w:r>
      <w:r w:rsidRPr="00320AD0">
        <w:rPr>
          <w:rFonts w:ascii="Arial" w:hAnsi="Arial" w:cs="Arial"/>
          <w:sz w:val="20"/>
        </w:rPr>
        <w:t xml:space="preserve"> is a division within DPTI and </w:t>
      </w:r>
      <w:r w:rsidR="00FE032C" w:rsidRPr="00320AD0">
        <w:rPr>
          <w:rFonts w:ascii="Arial" w:hAnsi="Arial" w:cs="Arial"/>
          <w:sz w:val="20"/>
        </w:rPr>
        <w:t>may also engage panel members appointed under this Panel Agreement for their own works.</w:t>
      </w:r>
    </w:p>
    <w:p w:rsidR="00FE032C" w:rsidRPr="00320AD0" w:rsidRDefault="00FE032C" w:rsidP="00FE032C">
      <w:pPr>
        <w:rPr>
          <w:rFonts w:ascii="Arial" w:hAnsi="Arial" w:cs="Arial"/>
          <w:sz w:val="20"/>
        </w:rPr>
      </w:pPr>
    </w:p>
    <w:p w:rsidR="00FE032C" w:rsidRPr="00320AD0" w:rsidRDefault="00FE032C" w:rsidP="00E52E68">
      <w:pPr>
        <w:rPr>
          <w:rFonts w:ascii="Arial" w:hAnsi="Arial" w:cs="Arial"/>
          <w:b/>
          <w:sz w:val="20"/>
          <w:u w:val="single"/>
        </w:rPr>
      </w:pPr>
      <w:r w:rsidRPr="00320AD0">
        <w:rPr>
          <w:rFonts w:ascii="Arial" w:hAnsi="Arial" w:cs="Arial"/>
          <w:b/>
          <w:sz w:val="20"/>
        </w:rPr>
        <w:t>2.</w:t>
      </w:r>
      <w:r w:rsidRPr="00320AD0">
        <w:rPr>
          <w:rFonts w:ascii="Arial" w:hAnsi="Arial" w:cs="Arial"/>
          <w:b/>
          <w:sz w:val="20"/>
        </w:rPr>
        <w:tab/>
      </w:r>
      <w:r w:rsidRPr="00320AD0">
        <w:rPr>
          <w:rFonts w:ascii="Arial" w:hAnsi="Arial" w:cs="Arial"/>
          <w:b/>
          <w:sz w:val="20"/>
          <w:u w:val="single"/>
        </w:rPr>
        <w:t>WORK OUTSIDE OF NORMAL HOURS</w:t>
      </w:r>
    </w:p>
    <w:p w:rsidR="00FE032C" w:rsidRPr="00320AD0" w:rsidRDefault="00FE032C" w:rsidP="00E52E68">
      <w:pPr>
        <w:rPr>
          <w:rFonts w:ascii="Arial" w:hAnsi="Arial" w:cs="Arial"/>
          <w:sz w:val="20"/>
        </w:rPr>
      </w:pPr>
    </w:p>
    <w:p w:rsidR="00FE032C" w:rsidRPr="00320AD0" w:rsidRDefault="00FE032C" w:rsidP="00E52E68">
      <w:pPr>
        <w:rPr>
          <w:rFonts w:ascii="Arial" w:hAnsi="Arial" w:cs="Arial"/>
          <w:sz w:val="20"/>
        </w:rPr>
      </w:pPr>
      <w:r w:rsidRPr="00320AD0">
        <w:rPr>
          <w:rFonts w:ascii="Arial" w:hAnsi="Arial" w:cs="Arial"/>
          <w:sz w:val="20"/>
        </w:rPr>
        <w:t>It is anticipated that Protection Officers will be required to work outside of normal hours (e.g. nights and weekends.  The Schedule of Rates and Schedule of Disbursements shall contain satisfactory detail to allow the determin</w:t>
      </w:r>
      <w:r w:rsidR="00E52E68" w:rsidRPr="00320AD0">
        <w:rPr>
          <w:rFonts w:ascii="Arial" w:hAnsi="Arial" w:cs="Arial"/>
          <w:sz w:val="20"/>
        </w:rPr>
        <w:t xml:space="preserve">ation of </w:t>
      </w:r>
      <w:r w:rsidRPr="00320AD0">
        <w:rPr>
          <w:rFonts w:ascii="Arial" w:hAnsi="Arial" w:cs="Arial"/>
          <w:sz w:val="20"/>
        </w:rPr>
        <w:t>payments to the Contractor in carrying out work outside of normal hours.</w:t>
      </w:r>
    </w:p>
    <w:p w:rsidR="00FE032C" w:rsidRPr="00320AD0" w:rsidRDefault="00FE032C" w:rsidP="00FE032C">
      <w:pPr>
        <w:rPr>
          <w:rFonts w:ascii="Arial" w:hAnsi="Arial" w:cs="Arial"/>
          <w:sz w:val="20"/>
        </w:rPr>
      </w:pPr>
    </w:p>
    <w:p w:rsidR="00FE032C" w:rsidRPr="00320AD0" w:rsidRDefault="00FE032C" w:rsidP="00FE032C">
      <w:pPr>
        <w:rPr>
          <w:rFonts w:ascii="Arial" w:hAnsi="Arial" w:cs="Arial"/>
          <w:sz w:val="20"/>
        </w:rPr>
      </w:pPr>
    </w:p>
    <w:p w:rsidR="00E52E68" w:rsidRPr="00320AD0" w:rsidRDefault="00E52E68" w:rsidP="00FE032C">
      <w:pPr>
        <w:rPr>
          <w:rFonts w:ascii="Arial" w:hAnsi="Arial" w:cs="Arial"/>
          <w:sz w:val="20"/>
        </w:rPr>
      </w:pPr>
    </w:p>
    <w:p w:rsidR="00FE032C" w:rsidRPr="00320AD0" w:rsidRDefault="00FE032C" w:rsidP="00FE032C">
      <w:pPr>
        <w:jc w:val="center"/>
        <w:rPr>
          <w:rFonts w:ascii="Arial" w:hAnsi="Arial" w:cs="Arial"/>
          <w:sz w:val="20"/>
        </w:rPr>
      </w:pPr>
      <w:r w:rsidRPr="00320AD0">
        <w:rPr>
          <w:rFonts w:ascii="Arial" w:hAnsi="Arial" w:cs="Arial"/>
          <w:sz w:val="20"/>
        </w:rPr>
        <w:t>____________</w:t>
      </w:r>
    </w:p>
    <w:p w:rsidR="00FE032C" w:rsidRPr="00320AD0" w:rsidRDefault="00FE032C" w:rsidP="00FE032C">
      <w:pPr>
        <w:rPr>
          <w:rFonts w:ascii="Arial" w:hAnsi="Arial" w:cs="Arial"/>
          <w:sz w:val="20"/>
        </w:rPr>
      </w:pPr>
    </w:p>
    <w:p w:rsidR="00FE032C" w:rsidRPr="00320AD0" w:rsidRDefault="00FE032C" w:rsidP="00FE032C">
      <w:pPr>
        <w:rPr>
          <w:rFonts w:ascii="Arial" w:hAnsi="Arial" w:cs="Arial"/>
          <w:sz w:val="20"/>
        </w:rPr>
      </w:pPr>
    </w:p>
    <w:p w:rsidR="00FE032C" w:rsidRPr="00320AD0" w:rsidRDefault="00FE032C" w:rsidP="00FE032C">
      <w:pPr>
        <w:rPr>
          <w:rFonts w:ascii="Arial" w:hAnsi="Arial" w:cs="Arial"/>
          <w:sz w:val="20"/>
        </w:rPr>
        <w:sectPr w:rsidR="00FE032C" w:rsidRPr="00320AD0" w:rsidSect="004C1F0F">
          <w:headerReference w:type="default" r:id="rId23"/>
          <w:pgSz w:w="11907" w:h="16840" w:code="9"/>
          <w:pgMar w:top="851" w:right="851" w:bottom="567" w:left="1701" w:header="851" w:footer="567" w:gutter="0"/>
          <w:cols w:space="720"/>
        </w:sectPr>
      </w:pPr>
    </w:p>
    <w:p w:rsidR="00996A2B" w:rsidRPr="00320AD0" w:rsidRDefault="00996A2B" w:rsidP="00996A2B">
      <w:pPr>
        <w:pStyle w:val="Header"/>
        <w:jc w:val="center"/>
        <w:rPr>
          <w:rFonts w:ascii="Arial" w:hAnsi="Arial" w:cs="Arial"/>
          <w:b/>
          <w:sz w:val="20"/>
          <w:u w:val="single"/>
        </w:rPr>
      </w:pPr>
      <w:r w:rsidRPr="00320AD0">
        <w:rPr>
          <w:rFonts w:ascii="Arial" w:hAnsi="Arial" w:cs="Arial"/>
          <w:b/>
          <w:sz w:val="20"/>
          <w:u w:val="single"/>
        </w:rPr>
        <w:lastRenderedPageBreak/>
        <w:t>SCHEDULE OF AGREEMENT DOCUMENTS</w:t>
      </w:r>
    </w:p>
    <w:p w:rsidR="00996A2B" w:rsidRPr="00320AD0" w:rsidRDefault="00996A2B" w:rsidP="00996A2B">
      <w:pPr>
        <w:pStyle w:val="Header"/>
        <w:rPr>
          <w:rFonts w:ascii="Arial" w:hAnsi="Arial" w:cs="Arial"/>
          <w:sz w:val="20"/>
        </w:rPr>
      </w:pPr>
    </w:p>
    <w:p w:rsidR="00996A2B" w:rsidRPr="00320AD0" w:rsidRDefault="00996A2B" w:rsidP="00996A2B">
      <w:pPr>
        <w:pStyle w:val="Header"/>
        <w:rPr>
          <w:rFonts w:ascii="Arial" w:hAnsi="Arial" w:cs="Arial"/>
          <w:sz w:val="20"/>
        </w:rPr>
      </w:pPr>
    </w:p>
    <w:p w:rsidR="00996A2B" w:rsidRPr="00320AD0" w:rsidRDefault="00996A2B" w:rsidP="00996A2B">
      <w:pPr>
        <w:pStyle w:val="Header"/>
        <w:rPr>
          <w:rFonts w:ascii="Arial" w:hAnsi="Arial" w:cs="Arial"/>
          <w:sz w:val="20"/>
        </w:rPr>
      </w:pPr>
      <w:r w:rsidRPr="00320AD0">
        <w:rPr>
          <w:rFonts w:ascii="Arial" w:hAnsi="Arial" w:cs="Arial"/>
          <w:sz w:val="20"/>
        </w:rPr>
        <w:t>This Agreement includes the following attachments:</w:t>
      </w:r>
    </w:p>
    <w:p w:rsidR="00EC1B62" w:rsidRPr="00320AD0" w:rsidRDefault="00EC1B62" w:rsidP="00EC1B62">
      <w:pPr>
        <w:numPr>
          <w:ilvl w:val="0"/>
          <w:numId w:val="20"/>
        </w:numPr>
        <w:spacing w:before="240"/>
        <w:rPr>
          <w:rFonts w:ascii="Arial" w:hAnsi="Arial" w:cs="Arial"/>
          <w:sz w:val="20"/>
        </w:rPr>
      </w:pPr>
      <w:r w:rsidRPr="00320AD0">
        <w:rPr>
          <w:rFonts w:ascii="Arial" w:hAnsi="Arial" w:cs="Arial"/>
          <w:sz w:val="20"/>
        </w:rPr>
        <w:t>Specification</w:t>
      </w:r>
      <w:r w:rsidR="00AA496B" w:rsidRPr="00320AD0">
        <w:rPr>
          <w:rFonts w:ascii="Arial" w:hAnsi="Arial" w:cs="Arial"/>
          <w:sz w:val="20"/>
        </w:rPr>
        <w:t>.</w:t>
      </w:r>
    </w:p>
    <w:p w:rsidR="005B51F2" w:rsidRPr="00320AD0" w:rsidRDefault="005B51F2" w:rsidP="005B51F2">
      <w:pPr>
        <w:numPr>
          <w:ilvl w:val="0"/>
          <w:numId w:val="20"/>
        </w:numPr>
        <w:spacing w:before="240"/>
        <w:rPr>
          <w:rFonts w:ascii="Arial" w:hAnsi="Arial" w:cs="Arial"/>
          <w:sz w:val="20"/>
        </w:rPr>
      </w:pPr>
      <w:r w:rsidRPr="00320AD0">
        <w:rPr>
          <w:rFonts w:ascii="Arial" w:hAnsi="Arial" w:cs="Arial"/>
          <w:sz w:val="20"/>
        </w:rPr>
        <w:t>Appendices which include:</w:t>
      </w:r>
    </w:p>
    <w:p w:rsidR="005B51F2" w:rsidRPr="00320AD0" w:rsidRDefault="005B51F2" w:rsidP="00E52E68">
      <w:pPr>
        <w:ind w:left="1330" w:hanging="621"/>
        <w:rPr>
          <w:rFonts w:ascii="Arial" w:hAnsi="Arial" w:cs="Arial"/>
          <w:sz w:val="20"/>
        </w:rPr>
      </w:pPr>
    </w:p>
    <w:tbl>
      <w:tblPr>
        <w:tblW w:w="6181" w:type="dxa"/>
        <w:tblInd w:w="1440" w:type="dxa"/>
        <w:tblLayout w:type="fixed"/>
        <w:tblLook w:val="0000" w:firstRow="0" w:lastRow="0" w:firstColumn="0" w:lastColumn="0" w:noHBand="0" w:noVBand="0"/>
      </w:tblPr>
      <w:tblGrid>
        <w:gridCol w:w="1362"/>
        <w:gridCol w:w="4819"/>
      </w:tblGrid>
      <w:tr w:rsidR="005B51F2" w:rsidRPr="00320AD0" w:rsidTr="00E52E68">
        <w:tblPrEx>
          <w:tblCellMar>
            <w:top w:w="0" w:type="dxa"/>
            <w:bottom w:w="0" w:type="dxa"/>
          </w:tblCellMar>
        </w:tblPrEx>
        <w:tc>
          <w:tcPr>
            <w:tcW w:w="1362" w:type="dxa"/>
            <w:vAlign w:val="center"/>
          </w:tcPr>
          <w:p w:rsidR="005B51F2" w:rsidRPr="00320AD0" w:rsidRDefault="005B51F2" w:rsidP="00191737">
            <w:pPr>
              <w:spacing w:before="60" w:after="60"/>
              <w:rPr>
                <w:rFonts w:ascii="Arial" w:hAnsi="Arial" w:cs="Arial"/>
                <w:sz w:val="20"/>
              </w:rPr>
            </w:pPr>
            <w:r w:rsidRPr="00320AD0">
              <w:rPr>
                <w:rFonts w:ascii="Arial" w:hAnsi="Arial" w:cs="Arial"/>
                <w:sz w:val="20"/>
              </w:rPr>
              <w:t>Appendix 1</w:t>
            </w:r>
          </w:p>
        </w:tc>
        <w:tc>
          <w:tcPr>
            <w:tcW w:w="4819" w:type="dxa"/>
            <w:vAlign w:val="center"/>
          </w:tcPr>
          <w:p w:rsidR="005B51F2" w:rsidRPr="00320AD0" w:rsidRDefault="005B51F2" w:rsidP="00191737">
            <w:pPr>
              <w:spacing w:before="60" w:after="60"/>
              <w:rPr>
                <w:rFonts w:ascii="Arial" w:hAnsi="Arial" w:cs="Arial"/>
                <w:iCs/>
                <w:sz w:val="20"/>
              </w:rPr>
            </w:pPr>
            <w:r w:rsidRPr="00320AD0">
              <w:rPr>
                <w:rFonts w:ascii="Arial" w:hAnsi="Arial" w:cs="Arial"/>
                <w:iCs/>
                <w:sz w:val="20"/>
              </w:rPr>
              <w:t>Map of Adelaide Metropolitan Passenger Rail Network.</w:t>
            </w:r>
          </w:p>
        </w:tc>
      </w:tr>
    </w:tbl>
    <w:p w:rsidR="00EC1B62" w:rsidRPr="00320AD0" w:rsidRDefault="005B51F2" w:rsidP="00EC1B62">
      <w:pPr>
        <w:numPr>
          <w:ilvl w:val="0"/>
          <w:numId w:val="20"/>
        </w:numPr>
        <w:spacing w:before="240"/>
        <w:rPr>
          <w:rFonts w:ascii="Arial" w:hAnsi="Arial" w:cs="Arial"/>
          <w:sz w:val="20"/>
        </w:rPr>
      </w:pPr>
      <w:r w:rsidRPr="00320AD0">
        <w:rPr>
          <w:rFonts w:ascii="Arial" w:hAnsi="Arial" w:cs="Arial"/>
          <w:sz w:val="20"/>
        </w:rPr>
        <w:t>DPTI Panel Agreement for the Provision of Minor Works and Field Services.</w:t>
      </w:r>
    </w:p>
    <w:p w:rsidR="00EC1B62" w:rsidRPr="00320AD0" w:rsidRDefault="00EC1B62" w:rsidP="00EC1B62">
      <w:pPr>
        <w:numPr>
          <w:ilvl w:val="0"/>
          <w:numId w:val="20"/>
        </w:numPr>
        <w:spacing w:before="240"/>
        <w:rPr>
          <w:rFonts w:ascii="Arial" w:hAnsi="Arial" w:cs="Arial"/>
          <w:sz w:val="20"/>
        </w:rPr>
      </w:pPr>
      <w:r w:rsidRPr="00320AD0">
        <w:rPr>
          <w:rFonts w:ascii="Arial" w:hAnsi="Arial" w:cs="Arial"/>
          <w:sz w:val="20"/>
        </w:rPr>
        <w:t>Contractors Submission</w:t>
      </w:r>
      <w:r w:rsidR="00AA496B" w:rsidRPr="00320AD0">
        <w:rPr>
          <w:rFonts w:ascii="Arial" w:hAnsi="Arial" w:cs="Arial"/>
          <w:sz w:val="20"/>
        </w:rPr>
        <w:t>.</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jc w:val="center"/>
        <w:rPr>
          <w:rFonts w:ascii="Arial" w:hAnsi="Arial" w:cs="Arial"/>
          <w:sz w:val="20"/>
        </w:rPr>
      </w:pPr>
      <w:r w:rsidRPr="00320AD0">
        <w:rPr>
          <w:rFonts w:ascii="Arial" w:hAnsi="Arial" w:cs="Arial"/>
          <w:sz w:val="20"/>
        </w:rPr>
        <w:t>____________</w:t>
      </w:r>
    </w:p>
    <w:p w:rsidR="00996A2B" w:rsidRPr="00320AD0" w:rsidRDefault="00996A2B" w:rsidP="00CC3841">
      <w:pPr>
        <w:rPr>
          <w:rFonts w:ascii="Arial" w:hAnsi="Arial" w:cs="Arial"/>
          <w:sz w:val="20"/>
        </w:rPr>
      </w:pPr>
    </w:p>
    <w:p w:rsidR="00996A2B" w:rsidRPr="00320AD0" w:rsidRDefault="00996A2B" w:rsidP="00CC3841">
      <w:pPr>
        <w:rPr>
          <w:rFonts w:ascii="Arial" w:hAnsi="Arial" w:cs="Arial"/>
          <w:sz w:val="20"/>
        </w:rPr>
      </w:pPr>
    </w:p>
    <w:p w:rsidR="00996A2B" w:rsidRPr="00320AD0" w:rsidRDefault="00996A2B" w:rsidP="00CC3841">
      <w:pPr>
        <w:rPr>
          <w:rFonts w:ascii="Arial" w:hAnsi="Arial" w:cs="Arial"/>
          <w:sz w:val="20"/>
        </w:rPr>
        <w:sectPr w:rsidR="00996A2B" w:rsidRPr="00320AD0" w:rsidSect="00E52E68">
          <w:headerReference w:type="default" r:id="rId24"/>
          <w:footerReference w:type="default" r:id="rId25"/>
          <w:endnotePr>
            <w:numFmt w:val="decimal"/>
          </w:endnotePr>
          <w:pgSz w:w="11907" w:h="16840"/>
          <w:pgMar w:top="851" w:right="1559" w:bottom="567" w:left="992" w:header="851" w:footer="567" w:gutter="0"/>
          <w:pgNumType w:start="1"/>
          <w:cols w:space="720"/>
          <w:noEndnote/>
        </w:sectPr>
      </w:pPr>
    </w:p>
    <w:p w:rsidR="00CC3841" w:rsidRPr="00320AD0" w:rsidRDefault="00CC3841" w:rsidP="00CC3841">
      <w:pPr>
        <w:rPr>
          <w:rFonts w:ascii="Arial" w:hAnsi="Arial" w:cs="Arial"/>
          <w:sz w:val="20"/>
        </w:rPr>
      </w:pPr>
    </w:p>
    <w:p w:rsidR="00CC3841" w:rsidRPr="00320AD0" w:rsidRDefault="00CC3841" w:rsidP="00CC3841">
      <w:pPr>
        <w:rPr>
          <w:rFonts w:ascii="Arial" w:hAnsi="Arial" w:cs="Arial"/>
          <w:sz w:val="20"/>
        </w:rPr>
      </w:pPr>
    </w:p>
    <w:p w:rsidR="00CC3841" w:rsidRPr="00320AD0" w:rsidRDefault="00CC3841" w:rsidP="00CC3841">
      <w:pPr>
        <w:rPr>
          <w:rFonts w:ascii="Arial" w:hAnsi="Arial" w:cs="Arial"/>
          <w:sz w:val="20"/>
        </w:rPr>
      </w:pPr>
    </w:p>
    <w:p w:rsidR="00CC3841" w:rsidRPr="00320AD0" w:rsidRDefault="00CC3841" w:rsidP="00CC3841">
      <w:pPr>
        <w:rPr>
          <w:rFonts w:ascii="Arial" w:hAnsi="Arial" w:cs="Arial"/>
          <w:sz w:val="20"/>
        </w:rPr>
      </w:pPr>
    </w:p>
    <w:p w:rsidR="00CC3841" w:rsidRPr="00320AD0" w:rsidRDefault="00CC3841" w:rsidP="00CC3841">
      <w:pPr>
        <w:rPr>
          <w:rFonts w:ascii="Arial" w:hAnsi="Arial" w:cs="Arial"/>
          <w:sz w:val="20"/>
        </w:rPr>
      </w:pPr>
    </w:p>
    <w:p w:rsidR="00CC3841" w:rsidRPr="00320AD0" w:rsidRDefault="00CC3841" w:rsidP="00CC3841">
      <w:pPr>
        <w:rPr>
          <w:rFonts w:ascii="Arial" w:hAnsi="Arial" w:cs="Arial"/>
          <w:sz w:val="20"/>
        </w:rPr>
      </w:pPr>
    </w:p>
    <w:p w:rsidR="00CC3841" w:rsidRPr="00320AD0" w:rsidRDefault="00CC3841" w:rsidP="00CC3841">
      <w:pPr>
        <w:rPr>
          <w:rFonts w:ascii="Arial" w:hAnsi="Arial" w:cs="Arial"/>
          <w:sz w:val="20"/>
        </w:rPr>
      </w:pPr>
    </w:p>
    <w:p w:rsidR="00CC3841" w:rsidRPr="00320AD0" w:rsidRDefault="00CC3841" w:rsidP="00CC3841">
      <w:pPr>
        <w:rPr>
          <w:rFonts w:ascii="Arial" w:hAnsi="Arial" w:cs="Arial"/>
          <w:sz w:val="20"/>
        </w:rPr>
      </w:pPr>
    </w:p>
    <w:p w:rsidR="00CC3841" w:rsidRPr="00320AD0" w:rsidRDefault="00CC3841" w:rsidP="00CC3841">
      <w:pPr>
        <w:rPr>
          <w:rFonts w:ascii="Arial" w:hAnsi="Arial" w:cs="Arial"/>
          <w:sz w:val="20"/>
        </w:rPr>
      </w:pPr>
    </w:p>
    <w:p w:rsidR="00CC3841" w:rsidRPr="00320AD0" w:rsidRDefault="00CC3841" w:rsidP="00CC3841">
      <w:pPr>
        <w:rPr>
          <w:rFonts w:ascii="Arial" w:hAnsi="Arial" w:cs="Arial"/>
          <w:sz w:val="20"/>
        </w:rPr>
      </w:pPr>
    </w:p>
    <w:p w:rsidR="00CC3841" w:rsidRPr="00320AD0" w:rsidRDefault="00CC3841" w:rsidP="00CC3841">
      <w:pPr>
        <w:rPr>
          <w:rFonts w:ascii="Arial" w:hAnsi="Arial" w:cs="Arial"/>
          <w:sz w:val="20"/>
        </w:rPr>
      </w:pPr>
    </w:p>
    <w:p w:rsidR="00D5316E" w:rsidRPr="00320AD0" w:rsidRDefault="00D5316E" w:rsidP="00CC3841">
      <w:pPr>
        <w:rPr>
          <w:rFonts w:ascii="Arial" w:hAnsi="Arial" w:cs="Arial"/>
          <w:sz w:val="20"/>
        </w:rPr>
      </w:pPr>
    </w:p>
    <w:p w:rsidR="00D5316E" w:rsidRPr="00320AD0" w:rsidRDefault="00D5316E" w:rsidP="00CC3841">
      <w:pPr>
        <w:rPr>
          <w:rFonts w:ascii="Arial" w:hAnsi="Arial" w:cs="Arial"/>
          <w:sz w:val="20"/>
        </w:rPr>
      </w:pPr>
    </w:p>
    <w:p w:rsidR="00D5316E" w:rsidRPr="00320AD0" w:rsidRDefault="00D5316E" w:rsidP="00CC3841">
      <w:pPr>
        <w:rPr>
          <w:rFonts w:ascii="Arial" w:hAnsi="Arial" w:cs="Arial"/>
          <w:sz w:val="20"/>
        </w:rPr>
      </w:pPr>
    </w:p>
    <w:p w:rsidR="00D5316E" w:rsidRPr="00320AD0" w:rsidRDefault="00D5316E" w:rsidP="00CC3841">
      <w:pPr>
        <w:rPr>
          <w:rFonts w:ascii="Arial" w:hAnsi="Arial" w:cs="Arial"/>
          <w:sz w:val="20"/>
        </w:rPr>
      </w:pPr>
    </w:p>
    <w:p w:rsidR="00D5316E" w:rsidRPr="00320AD0" w:rsidRDefault="00D5316E" w:rsidP="00CC3841">
      <w:pPr>
        <w:rPr>
          <w:rFonts w:ascii="Arial" w:hAnsi="Arial" w:cs="Arial"/>
          <w:sz w:val="20"/>
        </w:rPr>
      </w:pPr>
    </w:p>
    <w:p w:rsidR="00D5316E" w:rsidRPr="00320AD0" w:rsidRDefault="00D5316E" w:rsidP="00CC3841">
      <w:pPr>
        <w:rPr>
          <w:rFonts w:ascii="Arial" w:hAnsi="Arial" w:cs="Arial"/>
          <w:sz w:val="20"/>
        </w:rPr>
      </w:pPr>
    </w:p>
    <w:p w:rsidR="00E52E68" w:rsidRPr="00320AD0" w:rsidRDefault="00E52E68" w:rsidP="00CC3841">
      <w:pPr>
        <w:rPr>
          <w:rFonts w:ascii="Arial" w:hAnsi="Arial" w:cs="Arial"/>
          <w:sz w:val="20"/>
        </w:rPr>
      </w:pPr>
    </w:p>
    <w:p w:rsidR="00E52E68" w:rsidRPr="00320AD0" w:rsidRDefault="00E52E68" w:rsidP="00CC3841">
      <w:pPr>
        <w:rPr>
          <w:rFonts w:ascii="Arial" w:hAnsi="Arial" w:cs="Arial"/>
          <w:sz w:val="20"/>
        </w:rPr>
      </w:pPr>
    </w:p>
    <w:p w:rsidR="00342EF5" w:rsidRPr="00320AD0" w:rsidRDefault="00342EF5" w:rsidP="00342EF5">
      <w:pPr>
        <w:pStyle w:val="Header"/>
        <w:tabs>
          <w:tab w:val="clear" w:pos="4153"/>
          <w:tab w:val="left" w:pos="993"/>
        </w:tabs>
        <w:ind w:left="284"/>
        <w:jc w:val="center"/>
        <w:rPr>
          <w:rFonts w:ascii="Arial" w:hAnsi="Arial" w:cs="Arial"/>
          <w:b/>
          <w:szCs w:val="24"/>
          <w:u w:val="single"/>
        </w:rPr>
      </w:pPr>
      <w:r w:rsidRPr="00320AD0">
        <w:rPr>
          <w:rFonts w:ascii="Arial" w:hAnsi="Arial" w:cs="Arial"/>
          <w:b/>
          <w:szCs w:val="24"/>
          <w:u w:val="single"/>
        </w:rPr>
        <w:t>SPECIFICATION</w:t>
      </w:r>
    </w:p>
    <w:p w:rsidR="003B1AAC" w:rsidRPr="00320AD0" w:rsidRDefault="003B1AAC" w:rsidP="00E52E68">
      <w:pPr>
        <w:pStyle w:val="Header"/>
        <w:jc w:val="center"/>
        <w:rPr>
          <w:rFonts w:ascii="Arial" w:hAnsi="Arial" w:cs="Arial"/>
          <w:sz w:val="20"/>
        </w:rPr>
      </w:pPr>
    </w:p>
    <w:p w:rsidR="00E52E68" w:rsidRPr="00320AD0" w:rsidRDefault="00E52E68" w:rsidP="00E52E68">
      <w:pPr>
        <w:pStyle w:val="Header"/>
        <w:jc w:val="center"/>
        <w:rPr>
          <w:rFonts w:ascii="Arial" w:hAnsi="Arial" w:cs="Arial"/>
          <w:sz w:val="20"/>
        </w:rPr>
      </w:pPr>
    </w:p>
    <w:p w:rsidR="00EC1B62" w:rsidRPr="00320AD0" w:rsidRDefault="00E52E68" w:rsidP="002A316D">
      <w:pPr>
        <w:pStyle w:val="Header"/>
        <w:jc w:val="center"/>
        <w:rPr>
          <w:rFonts w:ascii="Arial" w:hAnsi="Arial" w:cs="Arial"/>
          <w:b/>
          <w:sz w:val="20"/>
          <w:u w:val="single"/>
        </w:rPr>
      </w:pPr>
      <w:r w:rsidRPr="00320AD0">
        <w:rPr>
          <w:rFonts w:ascii="Arial" w:hAnsi="Arial" w:cs="Arial"/>
          <w:sz w:val="20"/>
        </w:rPr>
        <w:br w:type="page"/>
      </w:r>
      <w:r w:rsidR="00EC1B62" w:rsidRPr="00320AD0">
        <w:rPr>
          <w:rFonts w:ascii="Arial" w:hAnsi="Arial" w:cs="Arial"/>
          <w:b/>
          <w:sz w:val="20"/>
          <w:u w:val="single"/>
        </w:rPr>
        <w:lastRenderedPageBreak/>
        <w:t>SPECIFICATION</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b/>
          <w:sz w:val="20"/>
          <w:u w:val="single"/>
        </w:rPr>
      </w:pPr>
      <w:r w:rsidRPr="00320AD0">
        <w:rPr>
          <w:rFonts w:ascii="Arial" w:hAnsi="Arial" w:cs="Arial"/>
          <w:b/>
          <w:sz w:val="20"/>
          <w:u w:val="single"/>
        </w:rPr>
        <w:t>CONTENTS</w:t>
      </w:r>
    </w:p>
    <w:p w:rsidR="00EC1B62" w:rsidRPr="00320AD0" w:rsidRDefault="00EC1B62" w:rsidP="00EC1B62">
      <w:pPr>
        <w:rPr>
          <w:rFonts w:ascii="Arial" w:hAnsi="Arial" w:cs="Arial"/>
          <w:sz w:val="20"/>
        </w:rPr>
      </w:pPr>
    </w:p>
    <w:p w:rsidR="00EC1B62" w:rsidRPr="00320AD0" w:rsidRDefault="00EC1B62" w:rsidP="00EC1B62">
      <w:pPr>
        <w:numPr>
          <w:ilvl w:val="0"/>
          <w:numId w:val="25"/>
        </w:numPr>
        <w:rPr>
          <w:rFonts w:ascii="Arial" w:hAnsi="Arial" w:cs="Arial"/>
          <w:sz w:val="20"/>
        </w:rPr>
      </w:pPr>
      <w:r w:rsidRPr="00320AD0">
        <w:rPr>
          <w:rFonts w:ascii="Arial" w:hAnsi="Arial" w:cs="Arial"/>
          <w:sz w:val="20"/>
        </w:rPr>
        <w:t>Scope of Services</w:t>
      </w:r>
    </w:p>
    <w:p w:rsidR="00EC1B62" w:rsidRPr="00320AD0" w:rsidRDefault="00EC1B62" w:rsidP="00EC1B62">
      <w:pPr>
        <w:numPr>
          <w:ilvl w:val="0"/>
          <w:numId w:val="25"/>
        </w:numPr>
        <w:rPr>
          <w:rFonts w:ascii="Arial" w:hAnsi="Arial" w:cs="Arial"/>
          <w:sz w:val="20"/>
        </w:rPr>
      </w:pPr>
      <w:r w:rsidRPr="00320AD0">
        <w:rPr>
          <w:rFonts w:ascii="Arial" w:hAnsi="Arial" w:cs="Arial"/>
          <w:sz w:val="20"/>
        </w:rPr>
        <w:t>Background</w:t>
      </w:r>
    </w:p>
    <w:p w:rsidR="00EC1B62" w:rsidRPr="00320AD0" w:rsidRDefault="00EC1B62" w:rsidP="00EC1B62">
      <w:pPr>
        <w:numPr>
          <w:ilvl w:val="0"/>
          <w:numId w:val="25"/>
        </w:numPr>
        <w:rPr>
          <w:rFonts w:ascii="Arial" w:hAnsi="Arial" w:cs="Arial"/>
          <w:sz w:val="20"/>
        </w:rPr>
      </w:pPr>
      <w:r w:rsidRPr="00320AD0">
        <w:rPr>
          <w:rFonts w:ascii="Arial" w:hAnsi="Arial" w:cs="Arial"/>
          <w:sz w:val="20"/>
        </w:rPr>
        <w:t>Accreditation and Training</w:t>
      </w:r>
    </w:p>
    <w:p w:rsidR="00EC1B62" w:rsidRPr="00320AD0" w:rsidRDefault="00EC1B62" w:rsidP="00EC1B62">
      <w:pPr>
        <w:numPr>
          <w:ilvl w:val="0"/>
          <w:numId w:val="25"/>
        </w:numPr>
        <w:rPr>
          <w:rFonts w:ascii="Arial" w:hAnsi="Arial" w:cs="Arial"/>
          <w:sz w:val="20"/>
        </w:rPr>
      </w:pPr>
      <w:r w:rsidRPr="00320AD0">
        <w:rPr>
          <w:rFonts w:ascii="Arial" w:hAnsi="Arial" w:cs="Arial"/>
          <w:sz w:val="20"/>
        </w:rPr>
        <w:t>Supply of Materials</w:t>
      </w:r>
    </w:p>
    <w:p w:rsidR="00EC1B62" w:rsidRPr="00320AD0" w:rsidRDefault="00EC1B62" w:rsidP="00EC1B62">
      <w:pPr>
        <w:numPr>
          <w:ilvl w:val="0"/>
          <w:numId w:val="25"/>
        </w:numPr>
        <w:rPr>
          <w:rFonts w:ascii="Arial" w:hAnsi="Arial" w:cs="Arial"/>
          <w:sz w:val="20"/>
        </w:rPr>
      </w:pPr>
      <w:r w:rsidRPr="00320AD0">
        <w:rPr>
          <w:rFonts w:ascii="Arial" w:hAnsi="Arial" w:cs="Arial"/>
          <w:sz w:val="20"/>
        </w:rPr>
        <w:t>Engagement of Protection Officers</w:t>
      </w:r>
    </w:p>
    <w:p w:rsidR="00EC1B62" w:rsidRPr="00320AD0" w:rsidRDefault="00EC1B62" w:rsidP="00EC1B62">
      <w:pPr>
        <w:numPr>
          <w:ilvl w:val="0"/>
          <w:numId w:val="25"/>
        </w:numPr>
        <w:rPr>
          <w:rFonts w:ascii="Arial" w:hAnsi="Arial" w:cs="Arial"/>
          <w:sz w:val="20"/>
        </w:rPr>
      </w:pPr>
      <w:r w:rsidRPr="00320AD0">
        <w:rPr>
          <w:rFonts w:ascii="Arial" w:hAnsi="Arial" w:cs="Arial"/>
          <w:sz w:val="20"/>
        </w:rPr>
        <w:t>Payment</w:t>
      </w:r>
    </w:p>
    <w:p w:rsidR="00EC1B62" w:rsidRPr="00320AD0" w:rsidRDefault="00EC1B62" w:rsidP="00EC1B62">
      <w:pPr>
        <w:numPr>
          <w:ilvl w:val="0"/>
          <w:numId w:val="25"/>
        </w:numPr>
        <w:rPr>
          <w:rFonts w:ascii="Arial" w:hAnsi="Arial" w:cs="Arial"/>
          <w:sz w:val="20"/>
        </w:rPr>
      </w:pPr>
      <w:r w:rsidRPr="00320AD0">
        <w:rPr>
          <w:rFonts w:ascii="Arial" w:hAnsi="Arial" w:cs="Arial"/>
          <w:sz w:val="20"/>
        </w:rPr>
        <w:t>Work Health and Safety</w:t>
      </w:r>
    </w:p>
    <w:p w:rsidR="00EC1B62" w:rsidRPr="00320AD0" w:rsidRDefault="00EC1B62" w:rsidP="00EC1B62">
      <w:pPr>
        <w:rPr>
          <w:rFonts w:ascii="Arial" w:hAnsi="Arial" w:cs="Arial"/>
          <w:sz w:val="20"/>
        </w:rPr>
      </w:pPr>
    </w:p>
    <w:p w:rsidR="00EC1B62" w:rsidRPr="00320AD0" w:rsidRDefault="00EC1B62" w:rsidP="00C76E54">
      <w:pPr>
        <w:numPr>
          <w:ilvl w:val="0"/>
          <w:numId w:val="44"/>
        </w:numPr>
        <w:rPr>
          <w:rFonts w:ascii="Arial" w:hAnsi="Arial" w:cs="Arial"/>
          <w:b/>
          <w:sz w:val="20"/>
          <w:u w:val="single"/>
        </w:rPr>
      </w:pPr>
      <w:r w:rsidRPr="00320AD0">
        <w:rPr>
          <w:rFonts w:ascii="Arial" w:hAnsi="Arial" w:cs="Arial"/>
          <w:b/>
          <w:sz w:val="20"/>
          <w:u w:val="single"/>
        </w:rPr>
        <w:t>SCOPE OF SERVICES</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 xml:space="preserve">This Agreement is a panel agreement for the provision of rail safety workers </w:t>
      </w:r>
      <w:r w:rsidRPr="00320AD0">
        <w:rPr>
          <w:rFonts w:ascii="Arial" w:hAnsi="Arial" w:cs="Arial"/>
          <w:b/>
          <w:sz w:val="20"/>
        </w:rPr>
        <w:t>(“Protection Officers”</w:t>
      </w:r>
      <w:r w:rsidRPr="00320AD0">
        <w:rPr>
          <w:rFonts w:ascii="Arial" w:hAnsi="Arial" w:cs="Arial"/>
          <w:sz w:val="20"/>
        </w:rPr>
        <w:t>) to undertake protection activities on the Adelaide Metropolitan Passenger Rail Network (AMPRN).</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The Services may be required by the Department for Planning, Transport and Infrastructure (DPTI)</w:t>
      </w:r>
      <w:r w:rsidR="003155B9" w:rsidRPr="00320AD0">
        <w:rPr>
          <w:rFonts w:ascii="Arial" w:hAnsi="Arial" w:cs="Arial"/>
          <w:sz w:val="20"/>
        </w:rPr>
        <w:t xml:space="preserve"> </w:t>
      </w:r>
      <w:r w:rsidRPr="00320AD0">
        <w:rPr>
          <w:rFonts w:ascii="Arial" w:hAnsi="Arial" w:cs="Arial"/>
          <w:sz w:val="20"/>
        </w:rPr>
        <w:t xml:space="preserve">or </w:t>
      </w:r>
      <w:r w:rsidR="00E00131" w:rsidRPr="00320AD0">
        <w:rPr>
          <w:rFonts w:ascii="Arial" w:hAnsi="Arial" w:cs="Arial"/>
          <w:sz w:val="20"/>
        </w:rPr>
        <w:t xml:space="preserve">it’s </w:t>
      </w:r>
      <w:r w:rsidRPr="00320AD0">
        <w:rPr>
          <w:rFonts w:ascii="Arial" w:hAnsi="Arial" w:cs="Arial"/>
          <w:sz w:val="20"/>
        </w:rPr>
        <w:t>contractors.</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The Principal does not guarantee the quantity or value of work allocated to any Panel member or even that any work will be provided to a Panel member</w:t>
      </w:r>
      <w:r w:rsidR="003155B9" w:rsidRPr="00320AD0">
        <w:rPr>
          <w:rFonts w:ascii="Arial" w:hAnsi="Arial" w:cs="Arial"/>
          <w:sz w:val="20"/>
        </w:rPr>
        <w:t xml:space="preserve"> (refer also </w:t>
      </w:r>
      <w:r w:rsidRPr="00320AD0">
        <w:rPr>
          <w:rFonts w:ascii="Arial" w:hAnsi="Arial" w:cs="Arial"/>
          <w:sz w:val="20"/>
        </w:rPr>
        <w:t>Clause 4 “Quotations” of the DPTI Panel Agreement for the Provision of Minor Works and Field Services.)</w:t>
      </w:r>
    </w:p>
    <w:p w:rsidR="00EC1B62" w:rsidRPr="00320AD0" w:rsidRDefault="00EC1B62" w:rsidP="00EC1B62">
      <w:pPr>
        <w:rPr>
          <w:rFonts w:ascii="Arial" w:hAnsi="Arial" w:cs="Arial"/>
          <w:sz w:val="20"/>
        </w:rPr>
      </w:pPr>
    </w:p>
    <w:p w:rsidR="00EC1B62" w:rsidRPr="00320AD0" w:rsidRDefault="00EC1B62" w:rsidP="00C76E54">
      <w:pPr>
        <w:numPr>
          <w:ilvl w:val="0"/>
          <w:numId w:val="44"/>
        </w:numPr>
        <w:rPr>
          <w:rFonts w:ascii="Arial" w:hAnsi="Arial" w:cs="Arial"/>
          <w:b/>
          <w:sz w:val="20"/>
        </w:rPr>
      </w:pPr>
      <w:r w:rsidRPr="00320AD0">
        <w:rPr>
          <w:rFonts w:ascii="Arial" w:hAnsi="Arial" w:cs="Arial"/>
          <w:b/>
          <w:sz w:val="20"/>
          <w:u w:val="single"/>
        </w:rPr>
        <w:t>BACKGROUND</w:t>
      </w:r>
    </w:p>
    <w:p w:rsidR="00EC1B62" w:rsidRPr="00320AD0" w:rsidRDefault="00EC1B62" w:rsidP="00EC1B62">
      <w:pPr>
        <w:rPr>
          <w:rFonts w:ascii="Arial" w:hAnsi="Arial" w:cs="Arial"/>
          <w:sz w:val="20"/>
        </w:rPr>
      </w:pPr>
    </w:p>
    <w:p w:rsidR="00EC1B62" w:rsidRPr="00320AD0" w:rsidRDefault="00EC1B62" w:rsidP="00EC1B62">
      <w:pPr>
        <w:tabs>
          <w:tab w:val="num" w:pos="0"/>
          <w:tab w:val="left" w:pos="4900"/>
        </w:tabs>
        <w:rPr>
          <w:rFonts w:ascii="Arial" w:hAnsi="Arial" w:cs="Arial"/>
          <w:sz w:val="20"/>
          <w:lang w:eastAsia="en-AU"/>
        </w:rPr>
      </w:pPr>
      <w:r w:rsidRPr="00320AD0">
        <w:rPr>
          <w:rFonts w:ascii="Arial" w:hAnsi="Arial" w:cs="Arial"/>
          <w:sz w:val="20"/>
          <w:lang w:eastAsia="en-AU"/>
        </w:rPr>
        <w:t>State and Federal funding provides for a significant investment over 10 years into the public transport system to deliver faster, cleaner, more frequent and efficient services for commuters.  Rail Revitalisation forms the centrepiece of this investment to transform the metropolitan passenger rail network by delivering a number of rail initiatives including:</w:t>
      </w:r>
    </w:p>
    <w:p w:rsidR="00EC1B62" w:rsidRPr="00320AD0" w:rsidRDefault="00EC1B62" w:rsidP="00EC1B62">
      <w:pPr>
        <w:numPr>
          <w:ilvl w:val="0"/>
          <w:numId w:val="21"/>
        </w:numPr>
        <w:tabs>
          <w:tab w:val="num" w:pos="709"/>
          <w:tab w:val="num" w:pos="1418"/>
          <w:tab w:val="num" w:pos="2317"/>
        </w:tabs>
        <w:spacing w:before="120"/>
        <w:ind w:left="567" w:hanging="215"/>
        <w:rPr>
          <w:rFonts w:ascii="Arial" w:hAnsi="Arial" w:cs="Arial"/>
          <w:sz w:val="20"/>
          <w:lang w:eastAsia="en-AU"/>
        </w:rPr>
      </w:pPr>
      <w:r w:rsidRPr="00320AD0">
        <w:rPr>
          <w:rFonts w:ascii="Arial" w:hAnsi="Arial" w:cs="Arial"/>
          <w:sz w:val="20"/>
          <w:lang w:eastAsia="en-AU"/>
        </w:rPr>
        <w:t>re-sleepering, replacement and upgrade of turnouts, rail remediation, u</w:t>
      </w:r>
      <w:r w:rsidRPr="00320AD0">
        <w:rPr>
          <w:rFonts w:ascii="Arial" w:hAnsi="Arial" w:cs="Arial"/>
          <w:sz w:val="20"/>
        </w:rPr>
        <w:t xml:space="preserve">pgrade of formation structure and </w:t>
      </w:r>
      <w:r w:rsidRPr="00320AD0">
        <w:rPr>
          <w:rFonts w:ascii="Arial" w:hAnsi="Arial" w:cs="Arial"/>
          <w:sz w:val="20"/>
        </w:rPr>
        <w:tab/>
        <w:t>upgrade of level crossings;</w:t>
      </w:r>
      <w:r w:rsidR="005D4274" w:rsidRPr="00320AD0">
        <w:rPr>
          <w:rFonts w:ascii="Arial" w:hAnsi="Arial" w:cs="Arial"/>
          <w:sz w:val="20"/>
        </w:rPr>
        <w:t xml:space="preserve">  and</w:t>
      </w:r>
    </w:p>
    <w:p w:rsidR="00EC1B62" w:rsidRPr="00320AD0" w:rsidRDefault="00EC1B62" w:rsidP="00EC1B62">
      <w:pPr>
        <w:numPr>
          <w:ilvl w:val="0"/>
          <w:numId w:val="21"/>
        </w:numPr>
        <w:tabs>
          <w:tab w:val="num" w:pos="709"/>
          <w:tab w:val="num" w:pos="1418"/>
          <w:tab w:val="num" w:pos="2317"/>
        </w:tabs>
        <w:spacing w:before="120"/>
        <w:ind w:left="567" w:hanging="215"/>
        <w:rPr>
          <w:rFonts w:ascii="Arial" w:hAnsi="Arial" w:cs="Arial"/>
          <w:sz w:val="20"/>
          <w:lang w:eastAsia="en-AU"/>
        </w:rPr>
      </w:pPr>
      <w:r w:rsidRPr="00320AD0">
        <w:rPr>
          <w:rFonts w:ascii="Arial" w:hAnsi="Arial" w:cs="Arial"/>
          <w:sz w:val="20"/>
          <w:lang w:eastAsia="en-AU"/>
        </w:rPr>
        <w:t>Interchange, station and Park ‘n’ Ride infrastructure upgrades.</w:t>
      </w:r>
      <w:r w:rsidRPr="00320AD0">
        <w:rPr>
          <w:rFonts w:ascii="Arial" w:hAnsi="Arial" w:cs="Arial"/>
          <w:sz w:val="20"/>
        </w:rPr>
        <w:t xml:space="preserve"> </w:t>
      </w:r>
    </w:p>
    <w:p w:rsidR="00EC1B62" w:rsidRPr="00320AD0" w:rsidRDefault="00EC1B62" w:rsidP="00EC1B62">
      <w:pPr>
        <w:tabs>
          <w:tab w:val="num" w:pos="567"/>
          <w:tab w:val="num" w:pos="1560"/>
        </w:tabs>
        <w:ind w:left="567" w:hanging="567"/>
        <w:rPr>
          <w:rFonts w:ascii="Arial" w:hAnsi="Arial" w:cs="Arial"/>
          <w:sz w:val="20"/>
          <w:lang w:eastAsia="en-AU"/>
        </w:rPr>
      </w:pPr>
    </w:p>
    <w:p w:rsidR="00EC1B62" w:rsidRPr="00320AD0" w:rsidRDefault="00EC1B62" w:rsidP="00EC1B62">
      <w:pPr>
        <w:tabs>
          <w:tab w:val="num" w:pos="0"/>
        </w:tabs>
        <w:rPr>
          <w:rFonts w:ascii="Arial" w:hAnsi="Arial" w:cs="Arial"/>
          <w:sz w:val="20"/>
          <w:lang w:eastAsia="en-AU"/>
        </w:rPr>
      </w:pPr>
      <w:r w:rsidRPr="00320AD0">
        <w:rPr>
          <w:rFonts w:ascii="Arial" w:hAnsi="Arial" w:cs="Arial"/>
          <w:sz w:val="20"/>
          <w:lang w:eastAsia="en-AU"/>
        </w:rPr>
        <w:t>Revitalisation of the rail network is an extremely large and complex program, which requires a significant amount of detailed planning with many factors to consider such as:</w:t>
      </w:r>
    </w:p>
    <w:p w:rsidR="00EC1B62" w:rsidRPr="00320AD0" w:rsidRDefault="00EC1B62" w:rsidP="00EC1B62">
      <w:pPr>
        <w:numPr>
          <w:ilvl w:val="0"/>
          <w:numId w:val="21"/>
        </w:numPr>
        <w:tabs>
          <w:tab w:val="num" w:pos="709"/>
          <w:tab w:val="num" w:pos="1418"/>
          <w:tab w:val="num" w:pos="2317"/>
        </w:tabs>
        <w:spacing w:before="120"/>
        <w:ind w:left="567" w:hanging="215"/>
        <w:rPr>
          <w:rFonts w:ascii="Arial" w:hAnsi="Arial" w:cs="Arial"/>
          <w:sz w:val="20"/>
          <w:lang w:eastAsia="en-AU"/>
        </w:rPr>
      </w:pPr>
      <w:r w:rsidRPr="00320AD0">
        <w:rPr>
          <w:rFonts w:ascii="Arial" w:hAnsi="Arial" w:cs="Arial"/>
          <w:sz w:val="20"/>
          <w:lang w:eastAsia="en-AU"/>
        </w:rPr>
        <w:t xml:space="preserve">developing and assessing options to minimise the disruption to commuters and the surrounding community; </w:t>
      </w:r>
    </w:p>
    <w:p w:rsidR="00EC1B62" w:rsidRPr="00320AD0" w:rsidRDefault="00EC1B62" w:rsidP="00EC1B62">
      <w:pPr>
        <w:numPr>
          <w:ilvl w:val="0"/>
          <w:numId w:val="21"/>
        </w:numPr>
        <w:tabs>
          <w:tab w:val="num" w:pos="709"/>
          <w:tab w:val="num" w:pos="1418"/>
          <w:tab w:val="num" w:pos="2317"/>
        </w:tabs>
        <w:spacing w:before="120"/>
        <w:ind w:left="567" w:hanging="215"/>
        <w:rPr>
          <w:rFonts w:ascii="Arial" w:hAnsi="Arial" w:cs="Arial"/>
          <w:sz w:val="20"/>
          <w:lang w:eastAsia="en-AU"/>
        </w:rPr>
      </w:pPr>
      <w:r w:rsidRPr="00320AD0">
        <w:rPr>
          <w:rFonts w:ascii="Arial" w:hAnsi="Arial" w:cs="Arial"/>
          <w:sz w:val="20"/>
          <w:lang w:eastAsia="en-AU"/>
        </w:rPr>
        <w:t>analysing options for alternative passenger services during construction;</w:t>
      </w:r>
    </w:p>
    <w:p w:rsidR="00EC1B62" w:rsidRPr="00320AD0" w:rsidRDefault="00EC1B62" w:rsidP="00EC1B62">
      <w:pPr>
        <w:numPr>
          <w:ilvl w:val="0"/>
          <w:numId w:val="21"/>
        </w:numPr>
        <w:tabs>
          <w:tab w:val="num" w:pos="709"/>
          <w:tab w:val="num" w:pos="1418"/>
          <w:tab w:val="num" w:pos="2317"/>
        </w:tabs>
        <w:spacing w:before="120"/>
        <w:ind w:left="567" w:hanging="215"/>
        <w:rPr>
          <w:rFonts w:ascii="Arial" w:hAnsi="Arial" w:cs="Arial"/>
          <w:sz w:val="20"/>
          <w:lang w:eastAsia="en-AU"/>
        </w:rPr>
      </w:pPr>
      <w:r w:rsidRPr="00320AD0">
        <w:rPr>
          <w:rFonts w:ascii="Arial" w:hAnsi="Arial" w:cs="Arial"/>
          <w:sz w:val="20"/>
          <w:lang w:eastAsia="en-AU"/>
        </w:rPr>
        <w:t>managing the staging of construction works; and</w:t>
      </w:r>
    </w:p>
    <w:p w:rsidR="00EC1B62" w:rsidRPr="00320AD0" w:rsidRDefault="00EC1B62" w:rsidP="00EC1B62">
      <w:pPr>
        <w:numPr>
          <w:ilvl w:val="0"/>
          <w:numId w:val="21"/>
        </w:numPr>
        <w:tabs>
          <w:tab w:val="num" w:pos="709"/>
          <w:tab w:val="num" w:pos="1418"/>
          <w:tab w:val="num" w:pos="2317"/>
        </w:tabs>
        <w:spacing w:before="120"/>
        <w:ind w:left="567" w:hanging="215"/>
        <w:rPr>
          <w:rFonts w:ascii="Arial" w:hAnsi="Arial" w:cs="Arial"/>
          <w:sz w:val="20"/>
          <w:lang w:eastAsia="en-AU"/>
        </w:rPr>
      </w:pPr>
      <w:r w:rsidRPr="00320AD0">
        <w:rPr>
          <w:rFonts w:ascii="Arial" w:hAnsi="Arial" w:cs="Arial"/>
          <w:sz w:val="20"/>
          <w:lang w:eastAsia="en-AU"/>
        </w:rPr>
        <w:t xml:space="preserve">the complicated technical and engineering aspects. </w:t>
      </w:r>
    </w:p>
    <w:p w:rsidR="00EC1B62" w:rsidRPr="00320AD0" w:rsidRDefault="00EC1B62" w:rsidP="00EC1B62">
      <w:pPr>
        <w:tabs>
          <w:tab w:val="num" w:pos="0"/>
        </w:tabs>
        <w:rPr>
          <w:rFonts w:ascii="Arial" w:hAnsi="Arial" w:cs="Arial"/>
          <w:sz w:val="20"/>
        </w:rPr>
      </w:pPr>
    </w:p>
    <w:p w:rsidR="00EC1B62" w:rsidRPr="00320AD0" w:rsidRDefault="00EC1B62" w:rsidP="00EC1B62">
      <w:pPr>
        <w:rPr>
          <w:rFonts w:ascii="Arial" w:hAnsi="Arial" w:cs="Arial"/>
          <w:strike/>
          <w:sz w:val="20"/>
        </w:rPr>
      </w:pPr>
      <w:r w:rsidRPr="00320AD0">
        <w:rPr>
          <w:rFonts w:ascii="Arial" w:hAnsi="Arial" w:cs="Arial"/>
          <w:sz w:val="20"/>
        </w:rPr>
        <w:t xml:space="preserve">Consequently there is a requirement for Protection Officers </w:t>
      </w:r>
      <w:r w:rsidRPr="00320AD0">
        <w:rPr>
          <w:rFonts w:ascii="Arial" w:hAnsi="Arial" w:cs="Arial"/>
          <w:color w:val="000000"/>
          <w:sz w:val="20"/>
        </w:rPr>
        <w:t>at various times and at various locations during these construction phases, as the rail line will remain operational during construction.</w:t>
      </w:r>
      <w:r w:rsidRPr="00320AD0">
        <w:rPr>
          <w:rFonts w:ascii="Arial" w:hAnsi="Arial" w:cs="Arial"/>
          <w:sz w:val="20"/>
        </w:rPr>
        <w:t xml:space="preserve">  The majority of the work involved will be within the rail corridor and will therefore require track protection.</w:t>
      </w:r>
    </w:p>
    <w:p w:rsidR="00EC1B62" w:rsidRPr="00320AD0" w:rsidRDefault="00EC1B62" w:rsidP="00EC1B62">
      <w:pPr>
        <w:rPr>
          <w:rFonts w:ascii="Arial" w:hAnsi="Arial" w:cs="Arial"/>
          <w:strike/>
          <w:sz w:val="20"/>
        </w:rPr>
      </w:pPr>
    </w:p>
    <w:p w:rsidR="00EC1B62" w:rsidRPr="00320AD0" w:rsidRDefault="00EC1B62" w:rsidP="00C76E54">
      <w:pPr>
        <w:numPr>
          <w:ilvl w:val="0"/>
          <w:numId w:val="44"/>
        </w:numPr>
        <w:rPr>
          <w:rFonts w:ascii="Arial" w:hAnsi="Arial" w:cs="Arial"/>
          <w:b/>
          <w:sz w:val="20"/>
        </w:rPr>
      </w:pPr>
      <w:r w:rsidRPr="00320AD0">
        <w:rPr>
          <w:rFonts w:ascii="Arial" w:hAnsi="Arial" w:cs="Arial"/>
          <w:b/>
          <w:sz w:val="20"/>
          <w:u w:val="single"/>
        </w:rPr>
        <w:t>ACCREDITATION AND TRAINING</w:t>
      </w:r>
    </w:p>
    <w:p w:rsidR="00EC1B62" w:rsidRPr="00320AD0" w:rsidRDefault="00EC1B62" w:rsidP="00EC1B62">
      <w:pPr>
        <w:rPr>
          <w:rFonts w:ascii="Arial" w:hAnsi="Arial" w:cs="Arial"/>
          <w:sz w:val="20"/>
          <w:highlight w:val="yellow"/>
        </w:rPr>
      </w:pPr>
    </w:p>
    <w:p w:rsidR="00EC1B62" w:rsidRPr="00320AD0" w:rsidRDefault="00EC1B62" w:rsidP="00EC1B62">
      <w:pPr>
        <w:rPr>
          <w:rFonts w:ascii="Arial" w:hAnsi="Arial" w:cs="Arial"/>
          <w:iCs/>
          <w:sz w:val="20"/>
          <w:lang w:eastAsia="en-AU"/>
        </w:rPr>
      </w:pPr>
      <w:r w:rsidRPr="00320AD0">
        <w:rPr>
          <w:rFonts w:ascii="Arial" w:hAnsi="Arial" w:cs="Arial"/>
          <w:iCs/>
          <w:sz w:val="20"/>
          <w:lang w:eastAsia="en-AU"/>
        </w:rPr>
        <w:t>The A</w:t>
      </w:r>
      <w:r w:rsidR="00C76E54" w:rsidRPr="00320AD0">
        <w:rPr>
          <w:rFonts w:ascii="Arial" w:hAnsi="Arial" w:cs="Arial"/>
          <w:iCs/>
          <w:sz w:val="20"/>
          <w:lang w:eastAsia="en-AU"/>
        </w:rPr>
        <w:t>MPRN</w:t>
      </w:r>
      <w:r w:rsidRPr="00320AD0">
        <w:rPr>
          <w:rFonts w:ascii="Arial" w:hAnsi="Arial" w:cs="Arial"/>
          <w:iCs/>
          <w:sz w:val="20"/>
          <w:lang w:eastAsia="en-AU"/>
        </w:rPr>
        <w:t xml:space="preserve"> is operated by </w:t>
      </w:r>
      <w:r w:rsidR="00E00131" w:rsidRPr="00320AD0">
        <w:rPr>
          <w:rFonts w:ascii="Arial" w:hAnsi="Arial" w:cs="Arial"/>
          <w:iCs/>
          <w:sz w:val="20"/>
          <w:lang w:eastAsia="en-AU"/>
        </w:rPr>
        <w:t>the Public Transport Services Division, a division within DPTI</w:t>
      </w:r>
      <w:r w:rsidRPr="00320AD0">
        <w:rPr>
          <w:rFonts w:ascii="Arial" w:hAnsi="Arial" w:cs="Arial"/>
          <w:iCs/>
          <w:sz w:val="20"/>
          <w:lang w:eastAsia="en-AU"/>
        </w:rPr>
        <w:t>.  Personnel performing the role of Protection Officers must be assessed and accredited by PTS prior to commencing any such work on the network, and must be trained, assessed and competent to carry out worksite protection under PTS arrangements.</w:t>
      </w:r>
    </w:p>
    <w:p w:rsidR="00EC1B62" w:rsidRPr="00320AD0" w:rsidRDefault="00EC1B62" w:rsidP="00EC1B62">
      <w:pPr>
        <w:rPr>
          <w:rFonts w:ascii="Arial" w:hAnsi="Arial" w:cs="Arial"/>
          <w:sz w:val="20"/>
          <w:highlight w:val="yellow"/>
        </w:rPr>
      </w:pPr>
    </w:p>
    <w:p w:rsidR="00EC1B62" w:rsidRPr="00320AD0" w:rsidRDefault="00C76E54" w:rsidP="00EC1B62">
      <w:pPr>
        <w:rPr>
          <w:rFonts w:ascii="Arial" w:hAnsi="Arial" w:cs="Arial"/>
          <w:iCs/>
          <w:sz w:val="20"/>
          <w:lang w:eastAsia="en-AU"/>
        </w:rPr>
      </w:pPr>
      <w:r w:rsidRPr="00320AD0">
        <w:rPr>
          <w:rFonts w:ascii="Arial" w:hAnsi="Arial" w:cs="Arial"/>
          <w:sz w:val="20"/>
        </w:rPr>
        <w:t xml:space="preserve">The Principal </w:t>
      </w:r>
      <w:r w:rsidR="00EC1B62" w:rsidRPr="00320AD0">
        <w:rPr>
          <w:rFonts w:ascii="Arial" w:hAnsi="Arial" w:cs="Arial"/>
          <w:sz w:val="20"/>
        </w:rPr>
        <w:t xml:space="preserve">will provide the above training for up to six persons from each </w:t>
      </w:r>
      <w:r w:rsidRPr="00320AD0">
        <w:rPr>
          <w:rFonts w:ascii="Arial" w:hAnsi="Arial" w:cs="Arial"/>
          <w:sz w:val="20"/>
        </w:rPr>
        <w:t xml:space="preserve">applicant </w:t>
      </w:r>
      <w:r w:rsidR="00EC1B62" w:rsidRPr="00320AD0">
        <w:rPr>
          <w:rFonts w:ascii="Arial" w:hAnsi="Arial" w:cs="Arial"/>
          <w:sz w:val="20"/>
        </w:rPr>
        <w:t xml:space="preserve">and will reimburse the </w:t>
      </w:r>
      <w:r w:rsidR="00642D84" w:rsidRPr="00320AD0">
        <w:rPr>
          <w:rFonts w:ascii="Arial" w:hAnsi="Arial" w:cs="Arial"/>
          <w:sz w:val="20"/>
        </w:rPr>
        <w:t>Contractor</w:t>
      </w:r>
      <w:r w:rsidR="00EC1B62" w:rsidRPr="00320AD0">
        <w:rPr>
          <w:rFonts w:ascii="Arial" w:hAnsi="Arial" w:cs="Arial"/>
          <w:sz w:val="20"/>
        </w:rPr>
        <w:t xml:space="preserve"> for 50% of the participant’s basic wage for the three day course.</w:t>
      </w:r>
    </w:p>
    <w:p w:rsidR="00EC1B62" w:rsidRPr="00320AD0" w:rsidRDefault="00EC1B62" w:rsidP="00EC1B62">
      <w:pPr>
        <w:rPr>
          <w:rFonts w:ascii="Arial" w:hAnsi="Arial" w:cs="Arial"/>
          <w:iCs/>
          <w:sz w:val="20"/>
          <w:lang w:eastAsia="en-AU"/>
        </w:rPr>
      </w:pPr>
    </w:p>
    <w:p w:rsidR="00EC1B62" w:rsidRPr="00320AD0" w:rsidRDefault="00EC1B62" w:rsidP="00EC1B62">
      <w:pPr>
        <w:rPr>
          <w:rFonts w:ascii="Arial" w:hAnsi="Arial" w:cs="Arial"/>
          <w:iCs/>
          <w:sz w:val="20"/>
          <w:lang w:eastAsia="en-AU"/>
        </w:rPr>
      </w:pPr>
      <w:r w:rsidRPr="00320AD0">
        <w:rPr>
          <w:rFonts w:ascii="Arial" w:hAnsi="Arial" w:cs="Arial"/>
          <w:iCs/>
          <w:sz w:val="20"/>
          <w:lang w:eastAsia="en-AU"/>
        </w:rPr>
        <w:t>All procedures and other documentation necessary for the performance of track protection under this Agreement will be provided to participants at the training course.</w:t>
      </w:r>
    </w:p>
    <w:p w:rsidR="00EC1B62" w:rsidRPr="00320AD0" w:rsidRDefault="00EC1B62" w:rsidP="00EC1B62">
      <w:pPr>
        <w:rPr>
          <w:rFonts w:ascii="Arial" w:hAnsi="Arial" w:cs="Arial"/>
          <w:iCs/>
          <w:sz w:val="20"/>
          <w:lang w:eastAsia="en-AU"/>
        </w:rPr>
      </w:pPr>
    </w:p>
    <w:p w:rsidR="00EC1B62" w:rsidRPr="00320AD0" w:rsidRDefault="00EC1B62" w:rsidP="00EC1B62">
      <w:pPr>
        <w:rPr>
          <w:rFonts w:ascii="Arial" w:hAnsi="Arial" w:cs="Arial"/>
          <w:sz w:val="20"/>
          <w:lang w:eastAsia="en-AU"/>
        </w:rPr>
      </w:pPr>
      <w:r w:rsidRPr="00320AD0">
        <w:rPr>
          <w:rFonts w:ascii="Arial" w:hAnsi="Arial" w:cs="Arial"/>
          <w:iCs/>
          <w:sz w:val="20"/>
          <w:lang w:eastAsia="en-AU"/>
        </w:rPr>
        <w:lastRenderedPageBreak/>
        <w:t>Personnel performing the role of Protection Officer must:</w:t>
      </w:r>
    </w:p>
    <w:p w:rsidR="00EC1B62" w:rsidRPr="00320AD0" w:rsidRDefault="00EC1B62" w:rsidP="00EC1B62">
      <w:pPr>
        <w:numPr>
          <w:ilvl w:val="0"/>
          <w:numId w:val="22"/>
        </w:numPr>
        <w:spacing w:before="120"/>
        <w:ind w:left="714" w:hanging="357"/>
        <w:rPr>
          <w:rFonts w:ascii="Arial" w:hAnsi="Arial" w:cs="Arial"/>
          <w:sz w:val="20"/>
        </w:rPr>
      </w:pPr>
      <w:r w:rsidRPr="00320AD0">
        <w:rPr>
          <w:rFonts w:ascii="Arial" w:hAnsi="Arial" w:cs="Arial"/>
          <w:iCs/>
          <w:sz w:val="20"/>
          <w:lang w:eastAsia="en-AU"/>
        </w:rPr>
        <w:t>Be medically fit to Rail Safety Health Standard: Category 1;</w:t>
      </w:r>
    </w:p>
    <w:p w:rsidR="00EC1B62" w:rsidRPr="00320AD0" w:rsidRDefault="00EC1B62" w:rsidP="00EC1B62">
      <w:pPr>
        <w:numPr>
          <w:ilvl w:val="0"/>
          <w:numId w:val="22"/>
        </w:numPr>
        <w:spacing w:before="120"/>
        <w:ind w:left="714" w:hanging="357"/>
        <w:rPr>
          <w:rFonts w:ascii="Arial" w:hAnsi="Arial" w:cs="Arial"/>
          <w:sz w:val="20"/>
        </w:rPr>
      </w:pPr>
      <w:r w:rsidRPr="00320AD0">
        <w:rPr>
          <w:rFonts w:ascii="Arial" w:hAnsi="Arial" w:cs="Arial"/>
          <w:iCs/>
          <w:sz w:val="20"/>
          <w:lang w:eastAsia="en-AU"/>
        </w:rPr>
        <w:t>Possess current PTS Track Protection Certification (see Appendix 3 “Protection Officer Information” for details)</w:t>
      </w:r>
      <w:r w:rsidRPr="00320AD0">
        <w:rPr>
          <w:rFonts w:ascii="Arial" w:hAnsi="Arial" w:cs="Arial"/>
          <w:color w:val="000000"/>
          <w:sz w:val="20"/>
          <w:lang w:eastAsia="en-AU"/>
        </w:rPr>
        <w:t xml:space="preserve"> to be funded at the Contractor’s expense;</w:t>
      </w:r>
    </w:p>
    <w:p w:rsidR="00EC1B62" w:rsidRPr="00320AD0" w:rsidRDefault="00EC1B62" w:rsidP="00EC1B62">
      <w:pPr>
        <w:numPr>
          <w:ilvl w:val="0"/>
          <w:numId w:val="22"/>
        </w:numPr>
        <w:spacing w:before="120"/>
        <w:ind w:left="714" w:hanging="357"/>
        <w:rPr>
          <w:rFonts w:ascii="Arial" w:hAnsi="Arial" w:cs="Arial"/>
          <w:sz w:val="20"/>
        </w:rPr>
      </w:pPr>
      <w:r w:rsidRPr="00320AD0">
        <w:rPr>
          <w:rFonts w:ascii="Arial" w:hAnsi="Arial" w:cs="Arial"/>
          <w:iCs/>
          <w:sz w:val="20"/>
          <w:lang w:eastAsia="en-AU"/>
        </w:rPr>
        <w:t>Have had training in, and been assessed to, the requirements of the South Australia Occupational Health and Safety Construction Induction "White Card".  For details refer to:</w:t>
      </w:r>
    </w:p>
    <w:p w:rsidR="00EC1B62" w:rsidRPr="00320AD0" w:rsidRDefault="00EC1B62" w:rsidP="00EC1B62">
      <w:pPr>
        <w:numPr>
          <w:ilvl w:val="0"/>
          <w:numId w:val="22"/>
        </w:numPr>
        <w:spacing w:before="120"/>
        <w:ind w:left="714" w:hanging="357"/>
        <w:rPr>
          <w:rFonts w:ascii="Arial" w:hAnsi="Arial" w:cs="Arial"/>
          <w:sz w:val="20"/>
        </w:rPr>
      </w:pPr>
      <w:r w:rsidRPr="00320AD0">
        <w:rPr>
          <w:rFonts w:ascii="Arial" w:hAnsi="Arial" w:cs="Arial"/>
          <w:iCs/>
          <w:sz w:val="20"/>
          <w:lang w:eastAsia="en-AU"/>
        </w:rPr>
        <w:t>Hold a Current PTS  Rail Safety Awareness card including an Electrical Safety Component.</w:t>
      </w:r>
    </w:p>
    <w:p w:rsidR="00EC1B62" w:rsidRPr="00320AD0" w:rsidRDefault="00EC1B62" w:rsidP="00EC1B62">
      <w:pPr>
        <w:spacing w:before="120"/>
        <w:ind w:left="357" w:firstLine="357"/>
        <w:rPr>
          <w:rFonts w:ascii="Arial" w:hAnsi="Arial" w:cs="Arial"/>
          <w:sz w:val="20"/>
        </w:rPr>
      </w:pPr>
      <w:r w:rsidRPr="00320AD0">
        <w:rPr>
          <w:rFonts w:ascii="Arial" w:hAnsi="Arial" w:cs="Arial"/>
          <w:iCs/>
          <w:sz w:val="20"/>
          <w:lang w:eastAsia="en-AU"/>
        </w:rPr>
        <w:t xml:space="preserve"> </w:t>
      </w:r>
      <w:hyperlink r:id="rId26" w:history="1">
        <w:r w:rsidRPr="00320AD0">
          <w:rPr>
            <w:rStyle w:val="Hyperlink"/>
            <w:rFonts w:ascii="Arial" w:hAnsi="Arial" w:cs="Arial"/>
            <w:iCs/>
            <w:sz w:val="20"/>
            <w:lang w:eastAsia="en-AU"/>
          </w:rPr>
          <w:t>http://www.safework.sa.gov.au/show_page.jsp?id=7429</w:t>
        </w:r>
      </w:hyperlink>
      <w:r w:rsidRPr="00320AD0">
        <w:rPr>
          <w:rFonts w:ascii="Arial" w:hAnsi="Arial" w:cs="Arial"/>
          <w:sz w:val="20"/>
        </w:rPr>
        <w:t xml:space="preserve"> </w:t>
      </w:r>
    </w:p>
    <w:p w:rsidR="00EC1B62" w:rsidRPr="00320AD0" w:rsidRDefault="00EC1B62" w:rsidP="00EC1B62">
      <w:pPr>
        <w:rPr>
          <w:rFonts w:ascii="Arial" w:hAnsi="Arial" w:cs="Arial"/>
          <w:sz w:val="20"/>
          <w:highlight w:val="yellow"/>
        </w:rPr>
      </w:pPr>
    </w:p>
    <w:p w:rsidR="00EC1B62" w:rsidRPr="00320AD0" w:rsidRDefault="00EC1B62" w:rsidP="00C76E54">
      <w:pPr>
        <w:numPr>
          <w:ilvl w:val="0"/>
          <w:numId w:val="44"/>
        </w:numPr>
        <w:rPr>
          <w:rFonts w:ascii="Arial" w:hAnsi="Arial" w:cs="Arial"/>
          <w:b/>
          <w:sz w:val="20"/>
        </w:rPr>
      </w:pPr>
      <w:r w:rsidRPr="00320AD0">
        <w:rPr>
          <w:rFonts w:ascii="Arial" w:hAnsi="Arial" w:cs="Arial"/>
          <w:b/>
          <w:sz w:val="20"/>
          <w:u w:val="single"/>
        </w:rPr>
        <w:t>SUPPLY OF MATERIALS</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All materials shall be supplied by the Contractor.</w:t>
      </w:r>
    </w:p>
    <w:p w:rsidR="00EC1B62" w:rsidRPr="00320AD0" w:rsidRDefault="00EC1B62" w:rsidP="00EC1B62">
      <w:pPr>
        <w:rPr>
          <w:rFonts w:ascii="Arial" w:hAnsi="Arial" w:cs="Arial"/>
          <w:sz w:val="20"/>
          <w:highlight w:val="yellow"/>
        </w:rPr>
      </w:pPr>
    </w:p>
    <w:p w:rsidR="00EC1B62" w:rsidRPr="00320AD0" w:rsidRDefault="00EC1B62" w:rsidP="00C76E54">
      <w:pPr>
        <w:numPr>
          <w:ilvl w:val="0"/>
          <w:numId w:val="44"/>
        </w:numPr>
        <w:rPr>
          <w:rFonts w:ascii="Arial" w:hAnsi="Arial" w:cs="Arial"/>
          <w:b/>
          <w:sz w:val="20"/>
        </w:rPr>
      </w:pPr>
      <w:r w:rsidRPr="00320AD0">
        <w:rPr>
          <w:rFonts w:ascii="Arial" w:hAnsi="Arial" w:cs="Arial"/>
          <w:b/>
          <w:sz w:val="20"/>
          <w:u w:val="single"/>
        </w:rPr>
        <w:t>ENGAGEMENT OF PROTECTION OFFICERS</w:t>
      </w:r>
    </w:p>
    <w:p w:rsidR="00EC1B62" w:rsidRPr="00320AD0" w:rsidRDefault="00EC1B62" w:rsidP="00EC1B62">
      <w:pPr>
        <w:rPr>
          <w:rFonts w:ascii="Arial" w:hAnsi="Arial" w:cs="Arial"/>
          <w:sz w:val="20"/>
        </w:rPr>
      </w:pPr>
    </w:p>
    <w:p w:rsidR="00EC1B62" w:rsidRPr="00320AD0" w:rsidRDefault="00EC1B62" w:rsidP="00C76E54">
      <w:pPr>
        <w:numPr>
          <w:ilvl w:val="1"/>
          <w:numId w:val="44"/>
        </w:numPr>
        <w:rPr>
          <w:rFonts w:ascii="Arial" w:hAnsi="Arial" w:cs="Arial"/>
          <w:b/>
          <w:sz w:val="20"/>
        </w:rPr>
      </w:pPr>
      <w:r w:rsidRPr="00320AD0">
        <w:rPr>
          <w:rFonts w:ascii="Arial" w:hAnsi="Arial" w:cs="Arial"/>
          <w:b/>
          <w:sz w:val="20"/>
          <w:u w:val="single"/>
        </w:rPr>
        <w:t>Notification</w:t>
      </w:r>
    </w:p>
    <w:p w:rsidR="00EC1B62" w:rsidRPr="00320AD0" w:rsidRDefault="00EC1B62" w:rsidP="00EC1B62">
      <w:pPr>
        <w:rPr>
          <w:rFonts w:ascii="Arial" w:hAnsi="Arial" w:cs="Arial"/>
          <w:sz w:val="20"/>
        </w:rPr>
      </w:pPr>
    </w:p>
    <w:p w:rsidR="00EC1B62" w:rsidRPr="00320AD0" w:rsidRDefault="00EC1B62" w:rsidP="009F7751">
      <w:pPr>
        <w:rPr>
          <w:rFonts w:ascii="Arial" w:hAnsi="Arial" w:cs="Arial"/>
          <w:sz w:val="20"/>
        </w:rPr>
      </w:pPr>
      <w:r w:rsidRPr="00320AD0">
        <w:rPr>
          <w:rFonts w:ascii="Arial" w:hAnsi="Arial" w:cs="Arial"/>
          <w:sz w:val="20"/>
        </w:rPr>
        <w:t>The Contractor shall provide the Services upon the direction of the Superintendent</w:t>
      </w:r>
      <w:r w:rsidRPr="00320AD0">
        <w:rPr>
          <w:rFonts w:ascii="Arial" w:hAnsi="Arial" w:cs="Arial"/>
          <w:i/>
          <w:sz w:val="20"/>
        </w:rPr>
        <w:t>,</w:t>
      </w:r>
      <w:r w:rsidRPr="00320AD0">
        <w:rPr>
          <w:rFonts w:ascii="Arial" w:hAnsi="Arial" w:cs="Arial"/>
          <w:sz w:val="20"/>
        </w:rPr>
        <w:t xml:space="preserve"> who will give the Contractor at least one </w:t>
      </w:r>
      <w:r w:rsidR="009F7751" w:rsidRPr="00320AD0">
        <w:rPr>
          <w:rFonts w:ascii="Arial" w:hAnsi="Arial" w:cs="Arial"/>
          <w:sz w:val="20"/>
        </w:rPr>
        <w:t>weeks’</w:t>
      </w:r>
      <w:r w:rsidRPr="00320AD0">
        <w:rPr>
          <w:rFonts w:ascii="Arial" w:hAnsi="Arial" w:cs="Arial"/>
          <w:sz w:val="20"/>
        </w:rPr>
        <w:t xml:space="preserve"> notice that the Services are required.</w:t>
      </w:r>
    </w:p>
    <w:p w:rsidR="00EC1B62" w:rsidRPr="00320AD0" w:rsidRDefault="00EC1B62" w:rsidP="00EC1B62">
      <w:pPr>
        <w:rPr>
          <w:rFonts w:ascii="Arial" w:hAnsi="Arial" w:cs="Arial"/>
          <w:sz w:val="20"/>
        </w:rPr>
      </w:pPr>
    </w:p>
    <w:p w:rsidR="00EC1B62" w:rsidRPr="00320AD0" w:rsidRDefault="00EC1B62" w:rsidP="00C76E54">
      <w:pPr>
        <w:numPr>
          <w:ilvl w:val="1"/>
          <w:numId w:val="44"/>
        </w:numPr>
        <w:rPr>
          <w:rFonts w:ascii="Arial" w:hAnsi="Arial" w:cs="Arial"/>
          <w:b/>
          <w:sz w:val="20"/>
        </w:rPr>
      </w:pPr>
      <w:r w:rsidRPr="00320AD0">
        <w:rPr>
          <w:rFonts w:ascii="Arial" w:hAnsi="Arial" w:cs="Arial"/>
          <w:b/>
          <w:sz w:val="20"/>
          <w:u w:val="single"/>
        </w:rPr>
        <w:t>Engagement</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Members of this Panel may be engaged directly by contractors undertaking work on behalf of DPTI, PTS or its contractors.</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The Principal has the discretion to recover delay costs in the event of engaging the services of Protection Officers who subsequently become unavailable, late or engage in conduct that prevents DPTI, PTS or its contractors from carrying out their duties.</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The Principal will monitor and review track protection performance and advise Panel members of the result of performance appraisals.  Previous performance will be a key factor in determining the allocation of future work to Protection Officers under this Agreement.</w:t>
      </w:r>
    </w:p>
    <w:p w:rsidR="00EC1B62" w:rsidRPr="00320AD0" w:rsidRDefault="00EC1B62" w:rsidP="00EC1B62">
      <w:pPr>
        <w:rPr>
          <w:rFonts w:ascii="Arial" w:hAnsi="Arial" w:cs="Arial"/>
          <w:sz w:val="20"/>
        </w:rPr>
      </w:pPr>
    </w:p>
    <w:p w:rsidR="00EC1B62" w:rsidRPr="00320AD0" w:rsidRDefault="00EC1B62" w:rsidP="00C76E54">
      <w:pPr>
        <w:numPr>
          <w:ilvl w:val="1"/>
          <w:numId w:val="44"/>
        </w:numPr>
        <w:rPr>
          <w:rFonts w:ascii="Arial" w:hAnsi="Arial" w:cs="Arial"/>
          <w:b/>
          <w:sz w:val="20"/>
        </w:rPr>
      </w:pPr>
      <w:r w:rsidRPr="00320AD0">
        <w:rPr>
          <w:rFonts w:ascii="Arial" w:hAnsi="Arial" w:cs="Arial"/>
          <w:b/>
          <w:sz w:val="20"/>
          <w:u w:val="single"/>
        </w:rPr>
        <w:t>Management of the Panel</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The Principal may:</w:t>
      </w:r>
    </w:p>
    <w:p w:rsidR="00EC1B62" w:rsidRPr="00320AD0" w:rsidRDefault="00EC1B62" w:rsidP="00EC1B62">
      <w:pPr>
        <w:numPr>
          <w:ilvl w:val="0"/>
          <w:numId w:val="24"/>
        </w:numPr>
        <w:spacing w:before="120"/>
        <w:rPr>
          <w:rFonts w:ascii="Arial" w:hAnsi="Arial" w:cs="Arial"/>
          <w:sz w:val="20"/>
        </w:rPr>
      </w:pPr>
      <w:r w:rsidRPr="00320AD0">
        <w:rPr>
          <w:rFonts w:ascii="Arial" w:hAnsi="Arial" w:cs="Arial"/>
          <w:sz w:val="20"/>
        </w:rPr>
        <w:t xml:space="preserve">appoint new providers as members of the Panel at any time; </w:t>
      </w:r>
    </w:p>
    <w:p w:rsidR="00EC1B62" w:rsidRPr="00320AD0" w:rsidRDefault="00EC1B62" w:rsidP="00EC1B62">
      <w:pPr>
        <w:numPr>
          <w:ilvl w:val="0"/>
          <w:numId w:val="24"/>
        </w:numPr>
        <w:spacing w:before="120"/>
        <w:rPr>
          <w:rFonts w:ascii="Arial" w:hAnsi="Arial" w:cs="Arial"/>
          <w:sz w:val="20"/>
        </w:rPr>
      </w:pPr>
      <w:r w:rsidRPr="00320AD0">
        <w:rPr>
          <w:rFonts w:ascii="Arial" w:hAnsi="Arial" w:cs="Arial"/>
          <w:sz w:val="20"/>
        </w:rPr>
        <w:t xml:space="preserve">remove providers from the Panel at any time; </w:t>
      </w:r>
    </w:p>
    <w:p w:rsidR="00EC1B62" w:rsidRPr="00320AD0" w:rsidRDefault="00EC1B62" w:rsidP="00EC1B62">
      <w:pPr>
        <w:numPr>
          <w:ilvl w:val="0"/>
          <w:numId w:val="24"/>
        </w:numPr>
        <w:spacing w:before="120"/>
        <w:rPr>
          <w:rFonts w:ascii="Arial" w:hAnsi="Arial" w:cs="Arial"/>
          <w:sz w:val="20"/>
        </w:rPr>
      </w:pPr>
      <w:r w:rsidRPr="00320AD0">
        <w:rPr>
          <w:rFonts w:ascii="Arial" w:hAnsi="Arial" w:cs="Arial"/>
          <w:sz w:val="20"/>
        </w:rPr>
        <w:t xml:space="preserve">direct the Contractor to not use an individual Protection Officer in provision of the Services following two instances of unacceptable behavioural conduct; and </w:t>
      </w:r>
    </w:p>
    <w:p w:rsidR="00EC1B62" w:rsidRPr="00320AD0" w:rsidRDefault="00EC1B62" w:rsidP="00EC1B62">
      <w:pPr>
        <w:numPr>
          <w:ilvl w:val="0"/>
          <w:numId w:val="24"/>
        </w:numPr>
        <w:spacing w:before="120"/>
        <w:rPr>
          <w:rFonts w:ascii="Arial" w:hAnsi="Arial" w:cs="Arial"/>
          <w:sz w:val="20"/>
        </w:rPr>
      </w:pPr>
      <w:r w:rsidRPr="00320AD0">
        <w:rPr>
          <w:rFonts w:ascii="Arial" w:hAnsi="Arial" w:cs="Arial"/>
          <w:sz w:val="20"/>
        </w:rPr>
        <w:t>remove a provider from the Panel following three instances of unacceptable behavioural conduct by individual Protection Officers working for that provider.</w:t>
      </w:r>
    </w:p>
    <w:p w:rsidR="00EC1B62" w:rsidRPr="00320AD0" w:rsidRDefault="00EC1B62" w:rsidP="00EC1B62">
      <w:pPr>
        <w:rPr>
          <w:rFonts w:ascii="Arial" w:hAnsi="Arial" w:cs="Arial"/>
          <w:sz w:val="20"/>
        </w:rPr>
      </w:pPr>
    </w:p>
    <w:p w:rsidR="00EC1B62" w:rsidRPr="00320AD0" w:rsidRDefault="00EC1B62" w:rsidP="00C76E54">
      <w:pPr>
        <w:numPr>
          <w:ilvl w:val="0"/>
          <w:numId w:val="44"/>
        </w:numPr>
        <w:rPr>
          <w:rFonts w:ascii="Arial" w:hAnsi="Arial" w:cs="Arial"/>
          <w:b/>
          <w:sz w:val="20"/>
          <w:u w:val="single"/>
        </w:rPr>
      </w:pPr>
      <w:r w:rsidRPr="00320AD0">
        <w:rPr>
          <w:rFonts w:ascii="Arial" w:hAnsi="Arial" w:cs="Arial"/>
          <w:b/>
          <w:sz w:val="20"/>
          <w:u w:val="single"/>
        </w:rPr>
        <w:t>PAYMENT</w:t>
      </w:r>
    </w:p>
    <w:p w:rsidR="00EC1B62" w:rsidRPr="00320AD0" w:rsidRDefault="00EC1B62" w:rsidP="00EC1B62">
      <w:pPr>
        <w:rPr>
          <w:rFonts w:ascii="Arial" w:hAnsi="Arial" w:cs="Arial"/>
          <w:sz w:val="20"/>
        </w:rPr>
      </w:pPr>
    </w:p>
    <w:p w:rsidR="00EC1B62" w:rsidRPr="00320AD0" w:rsidRDefault="00EC1B62" w:rsidP="00D406F7">
      <w:pPr>
        <w:numPr>
          <w:ilvl w:val="1"/>
          <w:numId w:val="44"/>
        </w:numPr>
        <w:rPr>
          <w:rFonts w:ascii="Arial" w:hAnsi="Arial" w:cs="Arial"/>
          <w:b/>
          <w:sz w:val="20"/>
        </w:rPr>
      </w:pPr>
      <w:r w:rsidRPr="00320AD0">
        <w:rPr>
          <w:rFonts w:ascii="Arial" w:hAnsi="Arial" w:cs="Arial"/>
          <w:b/>
          <w:sz w:val="20"/>
          <w:u w:val="single"/>
        </w:rPr>
        <w:t>General</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Payment will be in accordance with the Schedule of Rates and Schedule of Disbursements as applicable.</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All hourly rates for Protection Officers shall include an allowance for provision of vehicle/s, with the exception of those covered under Clause 6.5.2 “Travel”, basic Personal Protective Equipment (appropriate clothing, safety boots, hard hats and safety glasses) and training costs, except those provided by DPTI in accordance with Clause 2 “Accreditation and Training”.  Disbursements shall include any administration charge or percentage as applicable.</w:t>
      </w:r>
    </w:p>
    <w:p w:rsidR="00EC1B62" w:rsidRPr="00320AD0" w:rsidRDefault="00EC1B62" w:rsidP="00EC1B62">
      <w:pPr>
        <w:rPr>
          <w:rFonts w:ascii="Arial" w:hAnsi="Arial" w:cs="Arial"/>
          <w:sz w:val="20"/>
        </w:rPr>
      </w:pPr>
    </w:p>
    <w:p w:rsidR="00EC1B62" w:rsidRPr="00320AD0" w:rsidRDefault="00EC1B62" w:rsidP="00EC1B62">
      <w:pPr>
        <w:autoSpaceDE w:val="0"/>
        <w:autoSpaceDN w:val="0"/>
        <w:adjustRightInd w:val="0"/>
        <w:rPr>
          <w:rFonts w:ascii="Arial" w:hAnsi="Arial" w:cs="Arial"/>
          <w:sz w:val="20"/>
        </w:rPr>
      </w:pPr>
      <w:r w:rsidRPr="00320AD0">
        <w:rPr>
          <w:rFonts w:ascii="Arial" w:hAnsi="Arial" w:cs="Arial"/>
          <w:sz w:val="20"/>
        </w:rPr>
        <w:t>No separate payment will be considered by the Principal for items not listed in the Schedule of Rates or Schedule of Disbursements due to the Contractor submitting insufficient information for the Principal to determine costs incurred by the Contractor in carrying out track protection services.</w:t>
      </w:r>
    </w:p>
    <w:p w:rsidR="00EC1B62" w:rsidRPr="00320AD0" w:rsidRDefault="00EC1B62" w:rsidP="00EC1B62">
      <w:pPr>
        <w:rPr>
          <w:rFonts w:ascii="Arial" w:hAnsi="Arial" w:cs="Arial"/>
          <w:sz w:val="20"/>
        </w:rPr>
      </w:pPr>
    </w:p>
    <w:p w:rsidR="00EC1B62" w:rsidRPr="00320AD0" w:rsidRDefault="00EC1B62" w:rsidP="00EC1B62">
      <w:pPr>
        <w:autoSpaceDE w:val="0"/>
        <w:autoSpaceDN w:val="0"/>
        <w:adjustRightInd w:val="0"/>
        <w:rPr>
          <w:rFonts w:ascii="Arial" w:hAnsi="Arial" w:cs="Arial"/>
          <w:sz w:val="20"/>
        </w:rPr>
      </w:pPr>
      <w:r w:rsidRPr="00320AD0">
        <w:rPr>
          <w:rFonts w:ascii="Arial" w:hAnsi="Arial" w:cs="Arial"/>
          <w:sz w:val="20"/>
        </w:rPr>
        <w:t>Payment for work on a public holiday will only be made for South Australian Public Holidays.</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The Contractor acknowledges that the hours stated on Track Protection Plans are an estimate of the hours that track protection will be required.  The hours specified on the Track Protection Plan will include a total allowance of one hour for setting up and removing the boards from the work site.</w:t>
      </w:r>
    </w:p>
    <w:p w:rsidR="00EC1B62" w:rsidRPr="00320AD0" w:rsidRDefault="00EC1B62" w:rsidP="00EC1B62">
      <w:pPr>
        <w:rPr>
          <w:rFonts w:ascii="Arial" w:hAnsi="Arial" w:cs="Arial"/>
          <w:sz w:val="20"/>
        </w:rPr>
      </w:pPr>
    </w:p>
    <w:p w:rsidR="00EC1B62" w:rsidRPr="00320AD0" w:rsidRDefault="00EC1B62" w:rsidP="009F7751">
      <w:pPr>
        <w:rPr>
          <w:rFonts w:ascii="Arial" w:hAnsi="Arial" w:cs="Arial"/>
          <w:sz w:val="20"/>
        </w:rPr>
      </w:pPr>
      <w:r w:rsidRPr="00320AD0">
        <w:rPr>
          <w:rFonts w:ascii="Arial" w:hAnsi="Arial" w:cs="Arial"/>
          <w:sz w:val="20"/>
        </w:rPr>
        <w:t>Payment will be made by the Principal for the hours recorded and certified by the Superintendent on the Protection Officer’s timesheet.  Each invoice submitted by the Contractor shall be accompanied by the relevant Track Protection Plan and employee timesheet/s for the particular period of services claimed.</w:t>
      </w:r>
    </w:p>
    <w:p w:rsidR="00EC1B62" w:rsidRPr="00320AD0" w:rsidRDefault="00EC1B62" w:rsidP="009F7751">
      <w:pPr>
        <w:rPr>
          <w:rFonts w:ascii="Arial" w:hAnsi="Arial" w:cs="Arial"/>
          <w:sz w:val="20"/>
        </w:rPr>
      </w:pPr>
    </w:p>
    <w:p w:rsidR="00EC1B62" w:rsidRPr="00320AD0" w:rsidRDefault="00EC1B62" w:rsidP="009F7751">
      <w:pPr>
        <w:rPr>
          <w:rFonts w:ascii="Arial" w:hAnsi="Arial" w:cs="Arial"/>
          <w:sz w:val="20"/>
        </w:rPr>
      </w:pPr>
      <w:r w:rsidRPr="00320AD0">
        <w:rPr>
          <w:rFonts w:ascii="Arial" w:hAnsi="Arial" w:cs="Arial"/>
          <w:sz w:val="20"/>
        </w:rPr>
        <w:t>Receipts and other supporting evidence of expenses incurred shall be made available by the Contractor for validation by the Superintendent or an auditor approved by the Principal, for the purposes of determining payment.</w:t>
      </w:r>
    </w:p>
    <w:p w:rsidR="00EC1B62" w:rsidRPr="00320AD0" w:rsidRDefault="00EC1B62" w:rsidP="009F7751">
      <w:pPr>
        <w:rPr>
          <w:rFonts w:ascii="Arial" w:hAnsi="Arial" w:cs="Arial"/>
          <w:sz w:val="20"/>
        </w:rPr>
      </w:pPr>
    </w:p>
    <w:p w:rsidR="00EC1B62" w:rsidRPr="00320AD0" w:rsidRDefault="00EC1B62" w:rsidP="00D406F7">
      <w:pPr>
        <w:numPr>
          <w:ilvl w:val="1"/>
          <w:numId w:val="44"/>
        </w:numPr>
        <w:rPr>
          <w:rFonts w:ascii="Arial" w:hAnsi="Arial" w:cs="Arial"/>
          <w:b/>
          <w:sz w:val="20"/>
        </w:rPr>
      </w:pPr>
      <w:r w:rsidRPr="00320AD0">
        <w:rPr>
          <w:rFonts w:ascii="Arial" w:hAnsi="Arial" w:cs="Arial"/>
          <w:b/>
          <w:sz w:val="20"/>
          <w:u w:val="single"/>
        </w:rPr>
        <w:t>Record Keeping</w:t>
      </w:r>
    </w:p>
    <w:p w:rsidR="00EC1B62" w:rsidRPr="00320AD0" w:rsidRDefault="00EC1B62" w:rsidP="009F7751">
      <w:pPr>
        <w:rPr>
          <w:rFonts w:ascii="Arial" w:hAnsi="Arial" w:cs="Arial"/>
          <w:sz w:val="20"/>
        </w:rPr>
      </w:pPr>
    </w:p>
    <w:p w:rsidR="00EC1B62" w:rsidRPr="00320AD0" w:rsidRDefault="00EC1B62" w:rsidP="00D406F7">
      <w:pPr>
        <w:numPr>
          <w:ilvl w:val="2"/>
          <w:numId w:val="44"/>
        </w:numPr>
        <w:rPr>
          <w:rFonts w:ascii="Arial" w:hAnsi="Arial" w:cs="Arial"/>
          <w:b/>
          <w:sz w:val="20"/>
        </w:rPr>
      </w:pPr>
      <w:r w:rsidRPr="00320AD0">
        <w:rPr>
          <w:rFonts w:ascii="Arial" w:hAnsi="Arial" w:cs="Arial"/>
          <w:b/>
          <w:sz w:val="20"/>
        </w:rPr>
        <w:t>Timesheets</w:t>
      </w:r>
    </w:p>
    <w:p w:rsidR="00EC1B62" w:rsidRPr="00320AD0" w:rsidRDefault="00EC1B62" w:rsidP="009F7751">
      <w:pPr>
        <w:rPr>
          <w:rFonts w:ascii="Arial" w:hAnsi="Arial" w:cs="Arial"/>
          <w:sz w:val="20"/>
        </w:rPr>
      </w:pPr>
    </w:p>
    <w:p w:rsidR="00EC1B62" w:rsidRPr="00320AD0" w:rsidRDefault="00EC1B62" w:rsidP="009F7751">
      <w:pPr>
        <w:rPr>
          <w:rFonts w:ascii="Arial" w:hAnsi="Arial" w:cs="Arial"/>
          <w:sz w:val="20"/>
        </w:rPr>
      </w:pPr>
      <w:r w:rsidRPr="00320AD0">
        <w:rPr>
          <w:rFonts w:ascii="Arial" w:hAnsi="Arial" w:cs="Arial"/>
          <w:sz w:val="20"/>
        </w:rPr>
        <w:t>The actual hours worked by each Protection Officer shall be recorded on a timesheet which will be signed by the Principal’s on-site representative.  In the event that this does not occur, the Contractor shall advise the Principal’s Superintendent in writing by close of business on the next working day, otherwise payments may be withheld.</w:t>
      </w:r>
    </w:p>
    <w:p w:rsidR="00EC1B62" w:rsidRPr="00320AD0" w:rsidRDefault="00EC1B62" w:rsidP="009F7751">
      <w:pPr>
        <w:rPr>
          <w:rFonts w:ascii="Arial" w:hAnsi="Arial" w:cs="Arial"/>
          <w:sz w:val="20"/>
          <w:highlight w:val="yellow"/>
        </w:rPr>
      </w:pPr>
    </w:p>
    <w:p w:rsidR="00EC1B62" w:rsidRPr="00320AD0" w:rsidRDefault="00EC1B62" w:rsidP="009F7751">
      <w:pPr>
        <w:rPr>
          <w:rFonts w:ascii="Arial" w:hAnsi="Arial" w:cs="Arial"/>
          <w:sz w:val="20"/>
        </w:rPr>
      </w:pPr>
      <w:r w:rsidRPr="00320AD0">
        <w:rPr>
          <w:rFonts w:ascii="Arial" w:hAnsi="Arial" w:cs="Arial"/>
          <w:sz w:val="20"/>
        </w:rPr>
        <w:t>The hours of work recorded on each Protection Officer’s timesheet shall include the one hour allowed on the Track Protection Plan (refer Clause 6.1 “General”) for setting up and removing the boards from the work site.</w:t>
      </w:r>
    </w:p>
    <w:p w:rsidR="00EC1B62" w:rsidRPr="00320AD0" w:rsidRDefault="00EC1B62" w:rsidP="009F7751">
      <w:pPr>
        <w:rPr>
          <w:rFonts w:ascii="Arial" w:hAnsi="Arial" w:cs="Arial"/>
          <w:sz w:val="20"/>
          <w:highlight w:val="yellow"/>
        </w:rPr>
      </w:pPr>
    </w:p>
    <w:p w:rsidR="00EC1B62" w:rsidRPr="00320AD0" w:rsidRDefault="00EC1B62" w:rsidP="009F7751">
      <w:pPr>
        <w:rPr>
          <w:rFonts w:ascii="Arial" w:hAnsi="Arial" w:cs="Arial"/>
          <w:sz w:val="20"/>
        </w:rPr>
      </w:pPr>
      <w:r w:rsidRPr="00320AD0">
        <w:rPr>
          <w:rFonts w:ascii="Arial" w:hAnsi="Arial" w:cs="Arial"/>
          <w:sz w:val="20"/>
        </w:rPr>
        <w:t>Any changes recorded on the timesheet to the hours worked by the Protection Officer shall be initialled by the Principal’s on site representative.</w:t>
      </w:r>
    </w:p>
    <w:p w:rsidR="00EC1B62" w:rsidRPr="00320AD0" w:rsidRDefault="00EC1B62" w:rsidP="009F7751">
      <w:pPr>
        <w:rPr>
          <w:rFonts w:ascii="Arial" w:hAnsi="Arial" w:cs="Arial"/>
          <w:sz w:val="20"/>
        </w:rPr>
      </w:pPr>
    </w:p>
    <w:p w:rsidR="00EC1B62" w:rsidRPr="00320AD0" w:rsidRDefault="00EC1B62" w:rsidP="00D406F7">
      <w:pPr>
        <w:numPr>
          <w:ilvl w:val="2"/>
          <w:numId w:val="44"/>
        </w:numPr>
        <w:rPr>
          <w:rFonts w:ascii="Arial" w:hAnsi="Arial" w:cs="Arial"/>
          <w:b/>
          <w:sz w:val="20"/>
        </w:rPr>
      </w:pPr>
      <w:r w:rsidRPr="00320AD0">
        <w:rPr>
          <w:rFonts w:ascii="Arial" w:hAnsi="Arial" w:cs="Arial"/>
          <w:b/>
          <w:sz w:val="20"/>
        </w:rPr>
        <w:t>Discrepancies</w:t>
      </w:r>
    </w:p>
    <w:p w:rsidR="00EC1B62" w:rsidRPr="00320AD0" w:rsidRDefault="00EC1B62" w:rsidP="009F7751">
      <w:pPr>
        <w:rPr>
          <w:rFonts w:ascii="Arial" w:hAnsi="Arial" w:cs="Arial"/>
          <w:sz w:val="20"/>
          <w:highlight w:val="green"/>
        </w:rPr>
      </w:pPr>
    </w:p>
    <w:p w:rsidR="00EC1B62" w:rsidRPr="00320AD0" w:rsidRDefault="00EC1B62" w:rsidP="009F7751">
      <w:pPr>
        <w:rPr>
          <w:rFonts w:ascii="Arial" w:hAnsi="Arial" w:cs="Arial"/>
          <w:sz w:val="20"/>
        </w:rPr>
      </w:pPr>
      <w:r w:rsidRPr="00320AD0">
        <w:rPr>
          <w:rFonts w:ascii="Arial" w:hAnsi="Arial" w:cs="Arial"/>
          <w:sz w:val="20"/>
        </w:rPr>
        <w:t>In the event of a discrepancy between the Contractor’s and Principal’s record of the hours worked by a Protection Officer the Principal’s reasonable records will take precedence.</w:t>
      </w:r>
    </w:p>
    <w:p w:rsidR="00EC1B62" w:rsidRPr="00320AD0" w:rsidRDefault="00EC1B62" w:rsidP="009F7751">
      <w:pPr>
        <w:rPr>
          <w:rFonts w:ascii="Arial" w:hAnsi="Arial" w:cs="Arial"/>
          <w:sz w:val="20"/>
          <w:highlight w:val="yellow"/>
        </w:rPr>
      </w:pPr>
    </w:p>
    <w:p w:rsidR="00EC1B62" w:rsidRPr="00320AD0" w:rsidRDefault="00EC1B62" w:rsidP="00D406F7">
      <w:pPr>
        <w:numPr>
          <w:ilvl w:val="1"/>
          <w:numId w:val="44"/>
        </w:numPr>
        <w:rPr>
          <w:rFonts w:ascii="Arial" w:hAnsi="Arial" w:cs="Arial"/>
          <w:b/>
          <w:sz w:val="20"/>
        </w:rPr>
      </w:pPr>
      <w:r w:rsidRPr="00320AD0">
        <w:rPr>
          <w:rFonts w:ascii="Arial" w:hAnsi="Arial" w:cs="Arial"/>
          <w:b/>
          <w:sz w:val="20"/>
          <w:u w:val="single"/>
        </w:rPr>
        <w:t>Cancellations</w:t>
      </w:r>
    </w:p>
    <w:p w:rsidR="00EC1B62" w:rsidRPr="00320AD0" w:rsidRDefault="00EC1B62" w:rsidP="009F7751">
      <w:pPr>
        <w:rPr>
          <w:rFonts w:ascii="Arial" w:hAnsi="Arial" w:cs="Arial"/>
          <w:sz w:val="20"/>
        </w:rPr>
      </w:pPr>
    </w:p>
    <w:p w:rsidR="00EC1B62" w:rsidRPr="00320AD0" w:rsidRDefault="00EC1B62" w:rsidP="009F7751">
      <w:pPr>
        <w:rPr>
          <w:rFonts w:ascii="Arial" w:hAnsi="Arial" w:cs="Arial"/>
          <w:sz w:val="20"/>
        </w:rPr>
      </w:pPr>
      <w:r w:rsidRPr="00320AD0">
        <w:rPr>
          <w:rFonts w:ascii="Arial" w:hAnsi="Arial" w:cs="Arial"/>
          <w:sz w:val="20"/>
        </w:rPr>
        <w:t>If less than 24 hours notice of cancellation of work is provided by the Superintendent to the Contractor and a Protection Officer cannot be relocated to another project, the Principal will pay 8 hours at the employee’s applicable hourly rate for track protection services outlined in the applicable track protection plan.</w:t>
      </w:r>
    </w:p>
    <w:p w:rsidR="00EC1B62" w:rsidRPr="00320AD0" w:rsidRDefault="00EC1B62" w:rsidP="009F7751">
      <w:pPr>
        <w:rPr>
          <w:rFonts w:ascii="Arial" w:hAnsi="Arial" w:cs="Arial"/>
          <w:sz w:val="20"/>
        </w:rPr>
      </w:pPr>
    </w:p>
    <w:p w:rsidR="00EC1B62" w:rsidRPr="00320AD0" w:rsidRDefault="00EC1B62" w:rsidP="00D406F7">
      <w:pPr>
        <w:numPr>
          <w:ilvl w:val="1"/>
          <w:numId w:val="44"/>
        </w:numPr>
        <w:rPr>
          <w:rFonts w:ascii="Arial" w:hAnsi="Arial" w:cs="Arial"/>
          <w:b/>
          <w:sz w:val="20"/>
        </w:rPr>
      </w:pPr>
      <w:r w:rsidRPr="00320AD0">
        <w:rPr>
          <w:rFonts w:ascii="Arial" w:hAnsi="Arial" w:cs="Arial"/>
          <w:b/>
          <w:sz w:val="20"/>
          <w:u w:val="single"/>
        </w:rPr>
        <w:t>Non - completion of services specified in the Track Protection Plan</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Where the Contractor is not able to complete the total hours specified on the Track Protection Plan due to circumstances beyond the control of the Principal (e.g. inclement weather) the Contractor will be paid a minimum of 4 hours at the employee’s applicable hourly rate or for the actual hours worked at the employee’s applicable hourly rate, whichever is the greater.</w:t>
      </w:r>
    </w:p>
    <w:p w:rsidR="00EC1B62" w:rsidRPr="00320AD0" w:rsidRDefault="00EC1B62" w:rsidP="00EC1B62">
      <w:pPr>
        <w:rPr>
          <w:rFonts w:ascii="Arial" w:hAnsi="Arial" w:cs="Arial"/>
          <w:sz w:val="20"/>
        </w:rPr>
      </w:pPr>
    </w:p>
    <w:p w:rsidR="00EC1B62" w:rsidRPr="00320AD0" w:rsidRDefault="00EC1B62" w:rsidP="00D406F7">
      <w:pPr>
        <w:numPr>
          <w:ilvl w:val="1"/>
          <w:numId w:val="44"/>
        </w:numPr>
        <w:rPr>
          <w:rFonts w:ascii="Arial" w:hAnsi="Arial" w:cs="Arial"/>
          <w:b/>
          <w:sz w:val="20"/>
        </w:rPr>
      </w:pPr>
      <w:r w:rsidRPr="00320AD0">
        <w:rPr>
          <w:rFonts w:ascii="Arial" w:hAnsi="Arial" w:cs="Arial"/>
          <w:b/>
          <w:sz w:val="20"/>
          <w:u w:val="single"/>
        </w:rPr>
        <w:t>Disbursements</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All prices quoted in this Clause 6.5 “Disbursements” are exclusive of GST.</w:t>
      </w:r>
    </w:p>
    <w:p w:rsidR="00EC1B62" w:rsidRPr="00320AD0" w:rsidRDefault="00EC1B62" w:rsidP="00EC1B62">
      <w:pPr>
        <w:rPr>
          <w:rFonts w:ascii="Arial" w:hAnsi="Arial" w:cs="Arial"/>
          <w:sz w:val="20"/>
        </w:rPr>
      </w:pPr>
    </w:p>
    <w:p w:rsidR="00EC1B62" w:rsidRPr="00320AD0" w:rsidRDefault="00EC1B62" w:rsidP="00D406F7">
      <w:pPr>
        <w:numPr>
          <w:ilvl w:val="2"/>
          <w:numId w:val="44"/>
        </w:numPr>
        <w:rPr>
          <w:rFonts w:ascii="Arial" w:hAnsi="Arial" w:cs="Arial"/>
          <w:b/>
          <w:sz w:val="20"/>
        </w:rPr>
      </w:pPr>
      <w:r w:rsidRPr="00320AD0">
        <w:rPr>
          <w:rFonts w:ascii="Arial" w:hAnsi="Arial" w:cs="Arial"/>
          <w:b/>
          <w:sz w:val="20"/>
        </w:rPr>
        <w:t>Temporary Relocation Expenses</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The Principal will reimburse the Contractor for expenses incurred in the mobilisation (and demobilisation) of Protection Officers from interstate or from regional locations.  This shall be paid for periods of continuous employment on a single project of duration less than three months to cover temporary shortages of Protection Officers residing permanently in Adelaide.  For the Contractor to be eligible for reimbursement of such expenses the employee shall have been recruited from interstate or regional SA (i.e. greater than 100 km from the Adelaide CBD) and evidence of accommodation costs incurred in Adelaide shall have been provided.</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lastRenderedPageBreak/>
        <w:t>The payments made to the Contractor for mobilisation and demobilisation will include disbursements for travel expense and daily allowances.</w:t>
      </w:r>
    </w:p>
    <w:p w:rsidR="00EC1B62" w:rsidRPr="00320AD0" w:rsidRDefault="00EC1B62" w:rsidP="00EC1B62">
      <w:pPr>
        <w:rPr>
          <w:rFonts w:ascii="Arial" w:hAnsi="Arial" w:cs="Arial"/>
          <w:sz w:val="20"/>
        </w:rPr>
      </w:pPr>
    </w:p>
    <w:p w:rsidR="00EC1B62" w:rsidRPr="00320AD0" w:rsidRDefault="00EC1B62" w:rsidP="00D406F7">
      <w:pPr>
        <w:numPr>
          <w:ilvl w:val="3"/>
          <w:numId w:val="44"/>
        </w:numPr>
        <w:rPr>
          <w:rFonts w:ascii="Arial" w:hAnsi="Arial" w:cs="Arial"/>
          <w:sz w:val="20"/>
          <w:u w:val="single"/>
        </w:rPr>
      </w:pPr>
      <w:r w:rsidRPr="00320AD0">
        <w:rPr>
          <w:rFonts w:ascii="Arial" w:hAnsi="Arial" w:cs="Arial"/>
          <w:sz w:val="20"/>
          <w:u w:val="single"/>
        </w:rPr>
        <w:t>Travel</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Payment for airline, bus or train travel will be made at actual cost plus 10%, subject to the following:</w:t>
      </w:r>
    </w:p>
    <w:p w:rsidR="00EC1B62" w:rsidRPr="00320AD0" w:rsidRDefault="00EC1B62" w:rsidP="002D4988">
      <w:pPr>
        <w:numPr>
          <w:ilvl w:val="0"/>
          <w:numId w:val="26"/>
        </w:numPr>
        <w:spacing w:before="120"/>
        <w:ind w:left="714" w:hanging="357"/>
        <w:jc w:val="both"/>
        <w:rPr>
          <w:rFonts w:ascii="Arial" w:hAnsi="Arial" w:cs="Arial"/>
          <w:sz w:val="20"/>
        </w:rPr>
      </w:pPr>
      <w:r w:rsidRPr="00320AD0">
        <w:rPr>
          <w:rFonts w:ascii="Arial" w:hAnsi="Arial" w:cs="Arial"/>
          <w:sz w:val="20"/>
        </w:rPr>
        <w:t>Written agreement from the Superintendent;</w:t>
      </w:r>
    </w:p>
    <w:p w:rsidR="00EC1B62" w:rsidRPr="00320AD0" w:rsidRDefault="00EC1B62" w:rsidP="002D4988">
      <w:pPr>
        <w:numPr>
          <w:ilvl w:val="0"/>
          <w:numId w:val="26"/>
        </w:numPr>
        <w:spacing w:before="120"/>
        <w:ind w:left="714" w:hanging="357"/>
        <w:jc w:val="both"/>
        <w:rPr>
          <w:rFonts w:ascii="Arial" w:hAnsi="Arial" w:cs="Arial"/>
          <w:sz w:val="20"/>
        </w:rPr>
      </w:pPr>
      <w:smartTag w:uri="urn:schemas-microsoft-com:office:smarttags" w:element="PersonName">
        <w:r w:rsidRPr="00320AD0">
          <w:rPr>
            <w:rFonts w:ascii="Arial" w:hAnsi="Arial" w:cs="Arial"/>
            <w:sz w:val="20"/>
          </w:rPr>
          <w:t>Trav</w:t>
        </w:r>
      </w:smartTag>
      <w:r w:rsidRPr="00320AD0">
        <w:rPr>
          <w:rFonts w:ascii="Arial" w:hAnsi="Arial" w:cs="Arial"/>
          <w:sz w:val="20"/>
        </w:rPr>
        <w:t>el shall be economy class; and</w:t>
      </w:r>
    </w:p>
    <w:p w:rsidR="00EC1B62" w:rsidRPr="00320AD0" w:rsidRDefault="00EC1B62" w:rsidP="002D4988">
      <w:pPr>
        <w:numPr>
          <w:ilvl w:val="0"/>
          <w:numId w:val="26"/>
        </w:numPr>
        <w:spacing w:before="120"/>
        <w:ind w:left="714" w:hanging="357"/>
        <w:jc w:val="both"/>
        <w:rPr>
          <w:rFonts w:ascii="Arial" w:hAnsi="Arial" w:cs="Arial"/>
          <w:sz w:val="20"/>
        </w:rPr>
      </w:pPr>
      <w:r w:rsidRPr="00320AD0">
        <w:rPr>
          <w:rFonts w:ascii="Arial" w:hAnsi="Arial" w:cs="Arial"/>
          <w:sz w:val="20"/>
        </w:rPr>
        <w:t>Any request for reimbursement shall be accompanied by supporting evidence (e.g. invoices from suppliers/providers).</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As an alternative to claiming actual travel costs the Contractor may claim an allowance of $320 for each mobilisation and for each demobilisation.</w:t>
      </w:r>
    </w:p>
    <w:p w:rsidR="00EC1B62" w:rsidRPr="00320AD0" w:rsidRDefault="00EC1B62" w:rsidP="00EC1B62">
      <w:pPr>
        <w:rPr>
          <w:rFonts w:ascii="Arial" w:hAnsi="Arial" w:cs="Arial"/>
          <w:sz w:val="20"/>
        </w:rPr>
      </w:pPr>
    </w:p>
    <w:p w:rsidR="00EC1B62" w:rsidRPr="00320AD0" w:rsidRDefault="00EC1B62" w:rsidP="00D406F7">
      <w:pPr>
        <w:numPr>
          <w:ilvl w:val="3"/>
          <w:numId w:val="44"/>
        </w:numPr>
        <w:rPr>
          <w:rFonts w:ascii="Arial" w:hAnsi="Arial" w:cs="Arial"/>
          <w:sz w:val="20"/>
          <w:u w:val="single"/>
        </w:rPr>
      </w:pPr>
      <w:r w:rsidRPr="00320AD0">
        <w:rPr>
          <w:rFonts w:ascii="Arial" w:hAnsi="Arial" w:cs="Arial"/>
          <w:sz w:val="20"/>
          <w:u w:val="single"/>
        </w:rPr>
        <w:t>Daily Allowances</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The Principal will reimburse the Contractor with a daily allowance for accommodation costs and meals to be paid to Protection Officers.</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Payment for accommodation costs will be made at actual costs plus 10% subject to the following:</w:t>
      </w:r>
    </w:p>
    <w:p w:rsidR="00EC1B62" w:rsidRPr="00320AD0" w:rsidRDefault="00EC1B62" w:rsidP="002D4988">
      <w:pPr>
        <w:numPr>
          <w:ilvl w:val="0"/>
          <w:numId w:val="27"/>
        </w:numPr>
        <w:spacing w:before="120"/>
        <w:ind w:left="714" w:hanging="357"/>
        <w:jc w:val="both"/>
        <w:rPr>
          <w:rFonts w:ascii="Arial" w:hAnsi="Arial" w:cs="Arial"/>
          <w:sz w:val="20"/>
        </w:rPr>
      </w:pPr>
      <w:r w:rsidRPr="00320AD0">
        <w:rPr>
          <w:rFonts w:ascii="Arial" w:hAnsi="Arial" w:cs="Arial"/>
          <w:sz w:val="20"/>
        </w:rPr>
        <w:t>Best endeavours have been made to ensure accommodation costs are reasonable;</w:t>
      </w:r>
    </w:p>
    <w:p w:rsidR="00EC1B62" w:rsidRPr="00320AD0" w:rsidRDefault="00EC1B62" w:rsidP="002D4988">
      <w:pPr>
        <w:numPr>
          <w:ilvl w:val="0"/>
          <w:numId w:val="27"/>
        </w:numPr>
        <w:spacing w:before="120"/>
        <w:ind w:left="714" w:hanging="357"/>
        <w:jc w:val="both"/>
        <w:rPr>
          <w:rFonts w:ascii="Arial" w:hAnsi="Arial" w:cs="Arial"/>
          <w:sz w:val="20"/>
        </w:rPr>
      </w:pPr>
      <w:r w:rsidRPr="00320AD0">
        <w:rPr>
          <w:rFonts w:ascii="Arial" w:hAnsi="Arial" w:cs="Arial"/>
          <w:sz w:val="20"/>
        </w:rPr>
        <w:t>To be eligible for reimbursement of the costs the Contractor shall have recruited the employee from interstate or regional SA and the request shall be accompanied by supporting evidence of accommodation costs incurred in Adelaide; and</w:t>
      </w:r>
    </w:p>
    <w:p w:rsidR="00EC1B62" w:rsidRPr="00320AD0" w:rsidRDefault="00EC1B62" w:rsidP="002D4988">
      <w:pPr>
        <w:numPr>
          <w:ilvl w:val="0"/>
          <w:numId w:val="27"/>
        </w:numPr>
        <w:spacing w:before="120"/>
        <w:ind w:left="714" w:hanging="357"/>
        <w:jc w:val="both"/>
        <w:rPr>
          <w:rFonts w:ascii="Arial" w:hAnsi="Arial" w:cs="Arial"/>
          <w:sz w:val="20"/>
        </w:rPr>
      </w:pPr>
      <w:r w:rsidRPr="00320AD0">
        <w:rPr>
          <w:rFonts w:ascii="Arial" w:hAnsi="Arial" w:cs="Arial"/>
          <w:sz w:val="20"/>
        </w:rPr>
        <w:t>Accommodation costs will be capped at $110 per night.</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The Principal will reimburse the Contractor for payments of a $45.50 per day meals allowance which shall be paid in its entirety to employees.  This amount will be subject to annual review in accordance with Clause 6.6, “Rise and Fall” after 30 June 2014.  Any reimbursement of these costs may be subject to a request by the Principal for a Statutory Declaration of payment to the employee.  The Principal reserves the right to undertake audits of such payments.</w:t>
      </w:r>
    </w:p>
    <w:p w:rsidR="00EC1B62" w:rsidRPr="00320AD0" w:rsidRDefault="00EC1B62" w:rsidP="00EC1B62">
      <w:pPr>
        <w:rPr>
          <w:rFonts w:ascii="Arial" w:hAnsi="Arial" w:cs="Arial"/>
          <w:sz w:val="20"/>
        </w:rPr>
      </w:pPr>
    </w:p>
    <w:p w:rsidR="00EC1B62" w:rsidRPr="00320AD0" w:rsidRDefault="00EC1B62" w:rsidP="00D406F7">
      <w:pPr>
        <w:numPr>
          <w:ilvl w:val="2"/>
          <w:numId w:val="44"/>
        </w:numPr>
        <w:rPr>
          <w:rFonts w:ascii="Arial" w:hAnsi="Arial" w:cs="Arial"/>
          <w:b/>
          <w:sz w:val="20"/>
        </w:rPr>
      </w:pPr>
      <w:r w:rsidRPr="00320AD0">
        <w:rPr>
          <w:rFonts w:ascii="Arial" w:hAnsi="Arial" w:cs="Arial"/>
          <w:b/>
          <w:sz w:val="20"/>
        </w:rPr>
        <w:t>Vehicle Costs</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The Principal will reimburse the Contractor for vehicle costs should it be necessary to hire a vehicle.  Each reimbursement request shall be accompanied by supporting evidence.  The total reimbursement amount will be capped at $100 per vehicle per day per project and subject to annual review in accordance with Clause 6.6, “Rise and Fall” after 30 June 2014.</w:t>
      </w:r>
    </w:p>
    <w:p w:rsidR="00EC1B62" w:rsidRPr="00320AD0" w:rsidRDefault="00EC1B62" w:rsidP="00EC1B62">
      <w:pPr>
        <w:rPr>
          <w:rFonts w:ascii="Arial" w:hAnsi="Arial" w:cs="Arial"/>
          <w:sz w:val="20"/>
        </w:rPr>
      </w:pPr>
    </w:p>
    <w:p w:rsidR="00EC1B62" w:rsidRPr="00320AD0" w:rsidRDefault="00EC1B62" w:rsidP="009F7751">
      <w:pPr>
        <w:rPr>
          <w:rFonts w:ascii="Arial" w:hAnsi="Arial" w:cs="Arial"/>
          <w:sz w:val="20"/>
        </w:rPr>
      </w:pPr>
      <w:r w:rsidRPr="00320AD0">
        <w:rPr>
          <w:rFonts w:ascii="Arial" w:hAnsi="Arial" w:cs="Arial"/>
          <w:sz w:val="20"/>
        </w:rPr>
        <w:t>Any additional vehicle requirements shall be agreed to in advance by the Superintendent.</w:t>
      </w:r>
    </w:p>
    <w:p w:rsidR="00EC1B62" w:rsidRPr="00320AD0" w:rsidRDefault="00EC1B62" w:rsidP="00EC1B62">
      <w:pPr>
        <w:rPr>
          <w:rFonts w:ascii="Arial" w:hAnsi="Arial" w:cs="Arial"/>
          <w:sz w:val="20"/>
        </w:rPr>
      </w:pPr>
    </w:p>
    <w:p w:rsidR="00EC1B62" w:rsidRPr="00320AD0" w:rsidRDefault="00EC1B62" w:rsidP="00D406F7">
      <w:pPr>
        <w:numPr>
          <w:ilvl w:val="1"/>
          <w:numId w:val="44"/>
        </w:numPr>
        <w:rPr>
          <w:rFonts w:ascii="Arial" w:hAnsi="Arial" w:cs="Arial"/>
          <w:b/>
          <w:sz w:val="20"/>
        </w:rPr>
      </w:pPr>
      <w:r w:rsidRPr="00320AD0">
        <w:rPr>
          <w:rFonts w:ascii="Arial" w:hAnsi="Arial" w:cs="Arial"/>
          <w:b/>
          <w:sz w:val="20"/>
          <w:u w:val="single"/>
        </w:rPr>
        <w:t>Rise and Fall</w:t>
      </w:r>
    </w:p>
    <w:p w:rsidR="00EC1B62" w:rsidRPr="00320AD0" w:rsidRDefault="00EC1B62" w:rsidP="00EC1B62">
      <w:pPr>
        <w:rPr>
          <w:rFonts w:ascii="Arial" w:hAnsi="Arial" w:cs="Arial"/>
          <w:sz w:val="20"/>
        </w:rPr>
      </w:pPr>
    </w:p>
    <w:p w:rsidR="00C82D2F" w:rsidRPr="00320AD0" w:rsidRDefault="00C82D2F" w:rsidP="00777946">
      <w:pPr>
        <w:pStyle w:val="Paragraph"/>
        <w:spacing w:after="0"/>
        <w:rPr>
          <w:rFonts w:cs="Arial"/>
          <w:color w:val="000000"/>
          <w:sz w:val="20"/>
          <w:szCs w:val="20"/>
        </w:rPr>
      </w:pPr>
      <w:r w:rsidRPr="00320AD0">
        <w:rPr>
          <w:rFonts w:cs="Arial"/>
          <w:color w:val="000000"/>
          <w:sz w:val="20"/>
          <w:szCs w:val="20"/>
        </w:rPr>
        <w:t>The Schedule of Rates for this Contract will be adjusted for rise or fall in costs, as set out below.</w:t>
      </w:r>
    </w:p>
    <w:p w:rsidR="00C82D2F" w:rsidRPr="00320AD0" w:rsidRDefault="00C82D2F" w:rsidP="00C82D2F">
      <w:pPr>
        <w:rPr>
          <w:rFonts w:ascii="Arial" w:hAnsi="Arial" w:cs="Arial"/>
          <w:color w:val="000000"/>
          <w:sz w:val="20"/>
        </w:rPr>
      </w:pPr>
    </w:p>
    <w:p w:rsidR="00C82D2F" w:rsidRPr="00320AD0" w:rsidRDefault="00C82D2F" w:rsidP="00C82D2F">
      <w:pPr>
        <w:rPr>
          <w:rFonts w:ascii="Arial" w:hAnsi="Arial" w:cs="Arial"/>
          <w:color w:val="000000"/>
          <w:sz w:val="20"/>
        </w:rPr>
      </w:pPr>
      <w:r w:rsidRPr="00320AD0">
        <w:rPr>
          <w:rFonts w:ascii="Arial" w:hAnsi="Arial" w:cs="Arial"/>
          <w:color w:val="000000"/>
          <w:sz w:val="20"/>
        </w:rPr>
        <w:t xml:space="preserve">The Schedule of Rates for associated with Works undertaken will be increased by 3.42% on 1 July 2014, for all works completed between 1 July, 2014 and June 30, 2015.  </w:t>
      </w:r>
    </w:p>
    <w:p w:rsidR="00C82D2F" w:rsidRPr="00320AD0" w:rsidRDefault="00C82D2F" w:rsidP="00C82D2F">
      <w:pPr>
        <w:rPr>
          <w:rFonts w:ascii="Arial" w:hAnsi="Arial" w:cs="Arial"/>
          <w:color w:val="000000"/>
          <w:sz w:val="20"/>
        </w:rPr>
      </w:pPr>
    </w:p>
    <w:p w:rsidR="00C82D2F" w:rsidRPr="00320AD0" w:rsidRDefault="00C82D2F" w:rsidP="00C82D2F">
      <w:pPr>
        <w:rPr>
          <w:rFonts w:ascii="Arial" w:hAnsi="Arial" w:cs="Arial"/>
          <w:color w:val="000000"/>
          <w:sz w:val="20"/>
        </w:rPr>
      </w:pPr>
      <w:r w:rsidRPr="00320AD0">
        <w:rPr>
          <w:rFonts w:ascii="Arial" w:hAnsi="Arial" w:cs="Arial"/>
          <w:color w:val="000000"/>
          <w:sz w:val="20"/>
        </w:rPr>
        <w:t>The percentage increase has been established from Australian Bureau of Statistics Catalogue No. 6345.0, for the period March 2013 to March 2014. (</w:t>
      </w:r>
      <w:hyperlink r:id="rId27" w:history="1">
        <w:r w:rsidRPr="00320AD0">
          <w:rPr>
            <w:rStyle w:val="Hyperlink"/>
            <w:rFonts w:ascii="Arial" w:hAnsi="Arial" w:cs="Arial"/>
            <w:color w:val="000000"/>
            <w:sz w:val="20"/>
          </w:rPr>
          <w:t>http://www.abs.gov.au/ausstats/abs@.nsf/mf/6345.0</w:t>
        </w:r>
      </w:hyperlink>
      <w:r w:rsidRPr="00320AD0">
        <w:rPr>
          <w:rFonts w:ascii="Arial" w:hAnsi="Arial" w:cs="Arial"/>
          <w:color w:val="000000"/>
          <w:sz w:val="20"/>
        </w:rPr>
        <w:t xml:space="preserve">) </w:t>
      </w:r>
    </w:p>
    <w:p w:rsidR="00C82D2F" w:rsidRPr="00320AD0" w:rsidRDefault="00C82D2F" w:rsidP="00C82D2F">
      <w:pPr>
        <w:rPr>
          <w:rFonts w:ascii="Arial" w:hAnsi="Arial" w:cs="Arial"/>
          <w:color w:val="000000"/>
          <w:sz w:val="20"/>
        </w:rPr>
      </w:pPr>
    </w:p>
    <w:p w:rsidR="00EC1B62" w:rsidRPr="00320AD0" w:rsidRDefault="00C82D2F" w:rsidP="00C82D2F">
      <w:pPr>
        <w:rPr>
          <w:rFonts w:ascii="Arial" w:hAnsi="Arial" w:cs="Arial"/>
          <w:sz w:val="20"/>
        </w:rPr>
      </w:pPr>
      <w:r w:rsidRPr="00320AD0">
        <w:rPr>
          <w:rFonts w:ascii="Arial" w:hAnsi="Arial" w:cs="Arial"/>
          <w:color w:val="000000"/>
          <w:sz w:val="20"/>
        </w:rPr>
        <w:t xml:space="preserve">For subsequent years the same reference will be used to establish the percentage Rise or Fall for </w:t>
      </w:r>
      <w:r w:rsidRPr="00320AD0">
        <w:rPr>
          <w:rFonts w:ascii="Arial" w:hAnsi="Arial" w:cs="Arial"/>
          <w:bCs/>
          <w:sz w:val="20"/>
        </w:rPr>
        <w:t>the following</w:t>
      </w:r>
      <w:r w:rsidRPr="00320AD0">
        <w:rPr>
          <w:rFonts w:ascii="Arial" w:hAnsi="Arial" w:cs="Arial"/>
          <w:color w:val="1F497D"/>
          <w:sz w:val="20"/>
        </w:rPr>
        <w:t xml:space="preserve"> </w:t>
      </w:r>
      <w:r w:rsidRPr="00320AD0">
        <w:rPr>
          <w:rFonts w:ascii="Arial" w:hAnsi="Arial" w:cs="Arial"/>
          <w:color w:val="000000"/>
          <w:sz w:val="20"/>
        </w:rPr>
        <w:t>year.</w:t>
      </w:r>
    </w:p>
    <w:p w:rsidR="00EC1B62" w:rsidRPr="00320AD0" w:rsidRDefault="00EC1B62" w:rsidP="00EC1B62">
      <w:pPr>
        <w:rPr>
          <w:rFonts w:ascii="Arial" w:hAnsi="Arial" w:cs="Arial"/>
          <w:sz w:val="20"/>
        </w:rPr>
      </w:pPr>
    </w:p>
    <w:p w:rsidR="00EC1B62" w:rsidRPr="00320AD0" w:rsidRDefault="00EC1B62" w:rsidP="00C76E54">
      <w:pPr>
        <w:numPr>
          <w:ilvl w:val="0"/>
          <w:numId w:val="44"/>
        </w:numPr>
        <w:rPr>
          <w:rFonts w:ascii="Arial" w:hAnsi="Arial" w:cs="Arial"/>
          <w:b/>
          <w:sz w:val="20"/>
          <w:u w:val="single"/>
        </w:rPr>
      </w:pPr>
      <w:r w:rsidRPr="00320AD0">
        <w:rPr>
          <w:rFonts w:ascii="Arial" w:hAnsi="Arial" w:cs="Arial"/>
          <w:b/>
          <w:sz w:val="20"/>
          <w:u w:val="single"/>
        </w:rPr>
        <w:t>WORK HEALTH AND SAFETY</w:t>
      </w:r>
    </w:p>
    <w:p w:rsidR="00EC1B62" w:rsidRPr="00320AD0" w:rsidRDefault="00EC1B62" w:rsidP="00EC1B62">
      <w:pPr>
        <w:pStyle w:val="TenderText"/>
        <w:jc w:val="left"/>
        <w:rPr>
          <w:rFonts w:ascii="Arial" w:hAnsi="Arial" w:cs="Arial"/>
        </w:rPr>
      </w:pPr>
    </w:p>
    <w:p w:rsidR="00EC1B62" w:rsidRPr="00320AD0" w:rsidRDefault="00EC1B62" w:rsidP="00EC1B62">
      <w:pPr>
        <w:rPr>
          <w:rFonts w:ascii="Arial" w:hAnsi="Arial" w:cs="Arial"/>
          <w:sz w:val="20"/>
        </w:rPr>
      </w:pPr>
      <w:r w:rsidRPr="00320AD0">
        <w:rPr>
          <w:rFonts w:ascii="Arial" w:hAnsi="Arial" w:cs="Arial"/>
          <w:sz w:val="20"/>
        </w:rPr>
        <w:t>At a minimum, Protection Officers are required to wear the following items at all times when undertaking track protection activities:</w:t>
      </w:r>
    </w:p>
    <w:p w:rsidR="00EC1B62" w:rsidRPr="00320AD0" w:rsidRDefault="00EC1B62" w:rsidP="00EC1B62">
      <w:pPr>
        <w:numPr>
          <w:ilvl w:val="0"/>
          <w:numId w:val="23"/>
        </w:numPr>
        <w:spacing w:before="120"/>
        <w:rPr>
          <w:rFonts w:ascii="Arial" w:hAnsi="Arial" w:cs="Arial"/>
          <w:sz w:val="20"/>
        </w:rPr>
      </w:pPr>
      <w:r w:rsidRPr="00320AD0">
        <w:rPr>
          <w:rFonts w:ascii="Arial" w:hAnsi="Arial" w:cs="Arial"/>
          <w:sz w:val="20"/>
        </w:rPr>
        <w:t>Long sleeve orange shirt and dark blue trousers;</w:t>
      </w:r>
    </w:p>
    <w:p w:rsidR="00EC1B62" w:rsidRPr="00320AD0" w:rsidRDefault="00EC1B62" w:rsidP="00EC1B62">
      <w:pPr>
        <w:numPr>
          <w:ilvl w:val="0"/>
          <w:numId w:val="23"/>
        </w:numPr>
        <w:spacing w:before="120"/>
        <w:rPr>
          <w:rFonts w:ascii="Arial" w:hAnsi="Arial" w:cs="Arial"/>
          <w:sz w:val="20"/>
        </w:rPr>
      </w:pPr>
      <w:r w:rsidRPr="00320AD0">
        <w:rPr>
          <w:rFonts w:ascii="Arial" w:hAnsi="Arial" w:cs="Arial"/>
          <w:sz w:val="20"/>
        </w:rPr>
        <w:lastRenderedPageBreak/>
        <w:t>Ankle high lace up safety footwear; and</w:t>
      </w:r>
    </w:p>
    <w:p w:rsidR="00EC1B62" w:rsidRPr="00320AD0" w:rsidRDefault="00EC1B62" w:rsidP="00EC1B62">
      <w:pPr>
        <w:numPr>
          <w:ilvl w:val="0"/>
          <w:numId w:val="23"/>
        </w:numPr>
        <w:spacing w:before="120"/>
        <w:rPr>
          <w:rFonts w:ascii="Arial" w:hAnsi="Arial" w:cs="Arial"/>
          <w:sz w:val="20"/>
        </w:rPr>
      </w:pPr>
      <w:r w:rsidRPr="00320AD0">
        <w:rPr>
          <w:rFonts w:ascii="Arial" w:hAnsi="Arial" w:cs="Arial"/>
          <w:sz w:val="20"/>
        </w:rPr>
        <w:t>Appropriate orange high visibility vest.</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r w:rsidRPr="00320AD0">
        <w:rPr>
          <w:rFonts w:ascii="Arial" w:hAnsi="Arial" w:cs="Arial"/>
          <w:sz w:val="20"/>
        </w:rPr>
        <w:t>In addition Protection Officers may be required to wear additional safety equipment (e.g. safety glasses and safety helmet) when required by DPTI contractors.</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highlight w:val="yellow"/>
        </w:rPr>
      </w:pPr>
    </w:p>
    <w:p w:rsidR="00EC1B62" w:rsidRPr="00320AD0" w:rsidRDefault="00EC1B62" w:rsidP="00EC1B62">
      <w:pPr>
        <w:rPr>
          <w:rFonts w:ascii="Arial" w:hAnsi="Arial" w:cs="Arial"/>
          <w:sz w:val="20"/>
        </w:rPr>
      </w:pPr>
    </w:p>
    <w:p w:rsidR="00EC1B62" w:rsidRPr="00320AD0" w:rsidRDefault="00EC1B62" w:rsidP="00EC1B62">
      <w:pPr>
        <w:pStyle w:val="TenderText"/>
        <w:jc w:val="center"/>
        <w:rPr>
          <w:rFonts w:ascii="Arial" w:hAnsi="Arial" w:cs="Arial"/>
        </w:rPr>
      </w:pPr>
      <w:r w:rsidRPr="00320AD0">
        <w:rPr>
          <w:rFonts w:ascii="Arial" w:hAnsi="Arial" w:cs="Arial"/>
        </w:rPr>
        <w:t>__________</w:t>
      </w: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sectPr w:rsidR="00EC1B62" w:rsidRPr="00320AD0" w:rsidSect="005D2700">
          <w:headerReference w:type="default" r:id="rId28"/>
          <w:pgSz w:w="11907" w:h="16840" w:code="9"/>
          <w:pgMar w:top="851" w:right="851" w:bottom="567" w:left="1701" w:header="851" w:footer="567" w:gutter="0"/>
          <w:pgNumType w:start="1"/>
          <w:cols w:space="720"/>
        </w:sect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EC1B62">
      <w:pPr>
        <w:rPr>
          <w:rFonts w:ascii="Arial" w:hAnsi="Arial" w:cs="Arial"/>
          <w:sz w:val="20"/>
        </w:rPr>
      </w:pPr>
    </w:p>
    <w:p w:rsidR="00EC1B62" w:rsidRPr="00320AD0" w:rsidRDefault="00EC1B62" w:rsidP="005D2700">
      <w:pPr>
        <w:jc w:val="center"/>
        <w:rPr>
          <w:rFonts w:ascii="Arial" w:hAnsi="Arial" w:cs="Arial"/>
          <w:b/>
          <w:sz w:val="20"/>
          <w:u w:val="single"/>
        </w:rPr>
      </w:pPr>
      <w:r w:rsidRPr="00320AD0">
        <w:rPr>
          <w:rFonts w:ascii="Arial" w:hAnsi="Arial" w:cs="Arial"/>
          <w:b/>
          <w:sz w:val="20"/>
          <w:u w:val="single"/>
        </w:rPr>
        <w:t>APPENDIX 1</w:t>
      </w:r>
    </w:p>
    <w:p w:rsidR="00EC1B62" w:rsidRPr="00320AD0" w:rsidRDefault="00EC1B62" w:rsidP="005D2700">
      <w:pPr>
        <w:jc w:val="center"/>
        <w:rPr>
          <w:rFonts w:ascii="Arial" w:hAnsi="Arial" w:cs="Arial"/>
          <w:b/>
          <w:sz w:val="20"/>
          <w:u w:val="single"/>
        </w:rPr>
      </w:pPr>
    </w:p>
    <w:p w:rsidR="00EC1B62" w:rsidRPr="00320AD0" w:rsidRDefault="00EC1B62" w:rsidP="005D2700">
      <w:pPr>
        <w:jc w:val="center"/>
        <w:rPr>
          <w:rFonts w:ascii="Arial" w:hAnsi="Arial" w:cs="Arial"/>
          <w:b/>
          <w:sz w:val="20"/>
          <w:u w:val="single"/>
        </w:rPr>
      </w:pPr>
      <w:r w:rsidRPr="00320AD0">
        <w:rPr>
          <w:rFonts w:ascii="Arial" w:hAnsi="Arial" w:cs="Arial"/>
          <w:b/>
          <w:sz w:val="20"/>
          <w:u w:val="single"/>
        </w:rPr>
        <w:t xml:space="preserve">MAP OF ADELAIDE METROPOLITAN PASSENGER </w:t>
      </w:r>
      <w:r w:rsidR="006D7625" w:rsidRPr="00320AD0">
        <w:rPr>
          <w:rFonts w:ascii="Arial" w:hAnsi="Arial" w:cs="Arial"/>
          <w:b/>
          <w:sz w:val="20"/>
          <w:u w:val="single"/>
        </w:rPr>
        <w:t xml:space="preserve">RAIL </w:t>
      </w:r>
      <w:r w:rsidRPr="00320AD0">
        <w:rPr>
          <w:rFonts w:ascii="Arial" w:hAnsi="Arial" w:cs="Arial"/>
          <w:b/>
          <w:sz w:val="20"/>
          <w:u w:val="single"/>
        </w:rPr>
        <w:t>NETWORK</w:t>
      </w:r>
    </w:p>
    <w:p w:rsidR="00EC1B62" w:rsidRPr="00320AD0" w:rsidRDefault="00EC1B62" w:rsidP="005D2700">
      <w:pPr>
        <w:jc w:val="center"/>
        <w:rPr>
          <w:rFonts w:ascii="Arial" w:hAnsi="Arial" w:cs="Arial"/>
          <w:sz w:val="20"/>
        </w:rPr>
      </w:pPr>
    </w:p>
    <w:p w:rsidR="00EC1B62" w:rsidRPr="00320AD0" w:rsidRDefault="00EC1B62" w:rsidP="005D2700">
      <w:pPr>
        <w:jc w:val="center"/>
        <w:rPr>
          <w:rFonts w:ascii="Arial" w:hAnsi="Arial" w:cs="Arial"/>
          <w:sz w:val="20"/>
        </w:rPr>
      </w:pPr>
    </w:p>
    <w:p w:rsidR="00EC1B62" w:rsidRPr="00320AD0" w:rsidRDefault="00EC1B62" w:rsidP="005D2700">
      <w:pPr>
        <w:jc w:val="center"/>
        <w:rPr>
          <w:rFonts w:ascii="Arial" w:hAnsi="Arial" w:cs="Arial"/>
          <w:sz w:val="20"/>
        </w:rPr>
      </w:pPr>
      <w:r w:rsidRPr="00320AD0">
        <w:rPr>
          <w:rFonts w:ascii="Arial" w:hAnsi="Arial" w:cs="Arial"/>
          <w:sz w:val="20"/>
        </w:rPr>
        <w:br w:type="page"/>
      </w:r>
    </w:p>
    <w:p w:rsidR="00EC1B62" w:rsidRPr="00320AD0" w:rsidRDefault="005622F0" w:rsidP="00EC1B62">
      <w:pPr>
        <w:rPr>
          <w:rFonts w:ascii="Arial" w:hAnsi="Arial" w:cs="Arial"/>
          <w:sz w:val="20"/>
        </w:rPr>
      </w:pPr>
      <w:r w:rsidRPr="00320AD0">
        <w:rPr>
          <w:rFonts w:ascii="Arial" w:hAnsi="Arial" w:cs="Arial"/>
          <w:noProof/>
          <w:sz w:val="20"/>
          <w:lang w:eastAsia="en-AU"/>
        </w:rPr>
        <w:drawing>
          <wp:inline distT="0" distB="0" distL="0" distR="0">
            <wp:extent cx="5867400" cy="900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7400" cy="9001125"/>
                    </a:xfrm>
                    <a:prstGeom prst="rect">
                      <a:avLst/>
                    </a:prstGeom>
                    <a:noFill/>
                    <a:ln>
                      <a:noFill/>
                    </a:ln>
                  </pic:spPr>
                </pic:pic>
              </a:graphicData>
            </a:graphic>
          </wp:inline>
        </w:drawing>
      </w:r>
    </w:p>
    <w:p w:rsidR="009F7751" w:rsidRPr="00320AD0" w:rsidRDefault="009F7751" w:rsidP="00EC1B62">
      <w:pPr>
        <w:rPr>
          <w:rFonts w:ascii="Arial" w:hAnsi="Arial" w:cs="Arial"/>
          <w:sz w:val="20"/>
        </w:rPr>
        <w:sectPr w:rsidR="009F7751" w:rsidRPr="00320AD0" w:rsidSect="005D2700">
          <w:headerReference w:type="default" r:id="rId30"/>
          <w:pgSz w:w="11907" w:h="16840" w:code="9"/>
          <w:pgMar w:top="851" w:right="851" w:bottom="567" w:left="1701" w:header="851" w:footer="567" w:gutter="0"/>
          <w:pgNumType w:start="1"/>
          <w:cols w:space="720"/>
        </w:sectPr>
      </w:pPr>
    </w:p>
    <w:p w:rsidR="009F7751" w:rsidRPr="00320AD0" w:rsidRDefault="009F7751" w:rsidP="009F7751">
      <w:pPr>
        <w:rPr>
          <w:rFonts w:ascii="Arial" w:hAnsi="Arial" w:cs="Arial"/>
          <w:sz w:val="20"/>
        </w:rPr>
      </w:pPr>
    </w:p>
    <w:p w:rsidR="009F7751" w:rsidRPr="00320AD0" w:rsidRDefault="005622F0" w:rsidP="009F7751">
      <w:pPr>
        <w:tabs>
          <w:tab w:val="left" w:pos="-720"/>
          <w:tab w:val="center" w:pos="4678"/>
        </w:tabs>
        <w:suppressAutoHyphens/>
        <w:jc w:val="center"/>
        <w:rPr>
          <w:rFonts w:ascii="Arial" w:hAnsi="Arial" w:cs="Arial"/>
          <w:spacing w:val="-2"/>
          <w:sz w:val="20"/>
        </w:rPr>
      </w:pPr>
      <w:r w:rsidRPr="00320AD0">
        <w:rPr>
          <w:rFonts w:ascii="Arial" w:hAnsi="Arial" w:cs="Arial"/>
          <w:noProof/>
          <w:spacing w:val="-2"/>
          <w:sz w:val="20"/>
          <w:lang w:eastAsia="en-AU"/>
        </w:rPr>
        <w:drawing>
          <wp:inline distT="0" distB="0" distL="0" distR="0">
            <wp:extent cx="2209800" cy="2009775"/>
            <wp:effectExtent l="0" t="0" r="0" b="9525"/>
            <wp:docPr id="3" name="Picture 3" descr="DPTI_cmyk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TI_cmyk_V"/>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9800" cy="2009775"/>
                    </a:xfrm>
                    <a:prstGeom prst="rect">
                      <a:avLst/>
                    </a:prstGeom>
                    <a:noFill/>
                    <a:ln>
                      <a:noFill/>
                    </a:ln>
                  </pic:spPr>
                </pic:pic>
              </a:graphicData>
            </a:graphic>
          </wp:inline>
        </w:drawing>
      </w:r>
    </w:p>
    <w:p w:rsidR="009F7751" w:rsidRPr="00320AD0" w:rsidRDefault="009F7751" w:rsidP="009F7751">
      <w:pPr>
        <w:tabs>
          <w:tab w:val="left" w:pos="0"/>
          <w:tab w:val="center" w:pos="4678"/>
          <w:tab w:val="right" w:pos="9356"/>
        </w:tabs>
        <w:rPr>
          <w:rFonts w:ascii="Arial" w:hAnsi="Arial" w:cs="Arial"/>
          <w:sz w:val="20"/>
        </w:rPr>
      </w:pPr>
    </w:p>
    <w:p w:rsidR="009F7751" w:rsidRPr="00320AD0" w:rsidRDefault="009F7751" w:rsidP="009F7751">
      <w:pPr>
        <w:tabs>
          <w:tab w:val="left" w:pos="0"/>
          <w:tab w:val="center" w:pos="4678"/>
          <w:tab w:val="right" w:pos="9356"/>
        </w:tabs>
        <w:rPr>
          <w:rFonts w:ascii="Arial" w:hAnsi="Arial" w:cs="Arial"/>
          <w:sz w:val="20"/>
        </w:rPr>
      </w:pPr>
    </w:p>
    <w:p w:rsidR="009F7751" w:rsidRPr="00320AD0" w:rsidRDefault="009F7751" w:rsidP="009F7751">
      <w:pPr>
        <w:tabs>
          <w:tab w:val="left" w:pos="0"/>
          <w:tab w:val="center" w:pos="4678"/>
          <w:tab w:val="right" w:pos="9356"/>
        </w:tabs>
        <w:rPr>
          <w:rFonts w:ascii="Arial" w:hAnsi="Arial" w:cs="Arial"/>
          <w:sz w:val="20"/>
        </w:rPr>
      </w:pPr>
    </w:p>
    <w:p w:rsidR="009F7751" w:rsidRPr="00320AD0" w:rsidRDefault="009F7751" w:rsidP="009F7751">
      <w:pPr>
        <w:pStyle w:val="TenderText"/>
        <w:rPr>
          <w:rFonts w:ascii="Arial" w:hAnsi="Arial" w:cs="Arial"/>
        </w:rPr>
      </w:pPr>
    </w:p>
    <w:p w:rsidR="009F7751" w:rsidRPr="00320AD0" w:rsidRDefault="009F7751" w:rsidP="009F7751">
      <w:pPr>
        <w:rPr>
          <w:rFonts w:ascii="Arial" w:hAnsi="Arial" w:cs="Arial"/>
          <w:sz w:val="20"/>
        </w:rPr>
      </w:pPr>
    </w:p>
    <w:p w:rsidR="009F7751" w:rsidRPr="00320AD0" w:rsidRDefault="009F7751" w:rsidP="009F7751">
      <w:pPr>
        <w:rPr>
          <w:rFonts w:ascii="Arial" w:hAnsi="Arial" w:cs="Arial"/>
          <w:sz w:val="20"/>
        </w:rPr>
      </w:pPr>
    </w:p>
    <w:p w:rsidR="009F7751" w:rsidRPr="00320AD0" w:rsidRDefault="009F7751" w:rsidP="009F7751">
      <w:pPr>
        <w:rPr>
          <w:rFonts w:ascii="Arial" w:hAnsi="Arial" w:cs="Arial"/>
          <w:sz w:val="20"/>
        </w:rPr>
      </w:pPr>
    </w:p>
    <w:p w:rsidR="009F7751" w:rsidRPr="00320AD0" w:rsidRDefault="009F7751" w:rsidP="009F7751">
      <w:pPr>
        <w:rPr>
          <w:rFonts w:ascii="Arial" w:hAnsi="Arial" w:cs="Arial"/>
          <w:sz w:val="20"/>
        </w:rPr>
      </w:pPr>
    </w:p>
    <w:p w:rsidR="009F7751" w:rsidRPr="00320AD0" w:rsidRDefault="009F7751" w:rsidP="009F7751">
      <w:pPr>
        <w:rPr>
          <w:rFonts w:ascii="Arial" w:hAnsi="Arial" w:cs="Arial"/>
          <w:sz w:val="20"/>
        </w:rPr>
      </w:pPr>
    </w:p>
    <w:p w:rsidR="009F7751" w:rsidRPr="00320AD0" w:rsidRDefault="009F7751" w:rsidP="009F7751">
      <w:pPr>
        <w:rPr>
          <w:rFonts w:ascii="Arial" w:hAnsi="Arial" w:cs="Arial"/>
          <w:sz w:val="20"/>
        </w:rPr>
      </w:pPr>
    </w:p>
    <w:p w:rsidR="009F7751" w:rsidRPr="00320AD0" w:rsidRDefault="009F7751" w:rsidP="009F7751">
      <w:pPr>
        <w:rPr>
          <w:rFonts w:ascii="Arial" w:hAnsi="Arial" w:cs="Arial"/>
          <w:sz w:val="20"/>
        </w:rPr>
      </w:pPr>
    </w:p>
    <w:p w:rsidR="009F7751" w:rsidRPr="00320AD0" w:rsidRDefault="009F7751" w:rsidP="009F7751">
      <w:pPr>
        <w:jc w:val="center"/>
        <w:rPr>
          <w:rFonts w:ascii="Arial" w:hAnsi="Arial" w:cs="Arial"/>
          <w:sz w:val="28"/>
          <w:szCs w:val="28"/>
        </w:rPr>
      </w:pPr>
      <w:r w:rsidRPr="00320AD0">
        <w:rPr>
          <w:rFonts w:ascii="Arial" w:hAnsi="Arial" w:cs="Arial"/>
          <w:b/>
          <w:sz w:val="28"/>
          <w:szCs w:val="28"/>
          <w:u w:val="single"/>
        </w:rPr>
        <w:t>PANEL AGREEMENT</w:t>
      </w:r>
    </w:p>
    <w:p w:rsidR="009F7751" w:rsidRPr="00320AD0" w:rsidRDefault="009F7751" w:rsidP="009F7751">
      <w:pPr>
        <w:jc w:val="center"/>
        <w:rPr>
          <w:rFonts w:ascii="Arial" w:hAnsi="Arial" w:cs="Arial"/>
          <w:b/>
          <w:sz w:val="28"/>
          <w:szCs w:val="28"/>
          <w:u w:val="single"/>
        </w:rPr>
      </w:pPr>
    </w:p>
    <w:p w:rsidR="009F7751" w:rsidRPr="00320AD0" w:rsidRDefault="009F7751" w:rsidP="009F7751">
      <w:pPr>
        <w:jc w:val="center"/>
        <w:rPr>
          <w:rFonts w:ascii="Arial" w:hAnsi="Arial" w:cs="Arial"/>
          <w:b/>
          <w:sz w:val="28"/>
          <w:szCs w:val="28"/>
          <w:u w:val="single"/>
        </w:rPr>
      </w:pPr>
      <w:r w:rsidRPr="00320AD0">
        <w:rPr>
          <w:rFonts w:ascii="Arial" w:hAnsi="Arial" w:cs="Arial"/>
          <w:b/>
          <w:sz w:val="28"/>
          <w:szCs w:val="28"/>
          <w:u w:val="single"/>
        </w:rPr>
        <w:t>FOR</w:t>
      </w:r>
    </w:p>
    <w:p w:rsidR="009F7751" w:rsidRPr="00320AD0" w:rsidRDefault="009F7751" w:rsidP="009F7751">
      <w:pPr>
        <w:jc w:val="center"/>
        <w:rPr>
          <w:rFonts w:ascii="Arial" w:hAnsi="Arial" w:cs="Arial"/>
          <w:b/>
          <w:sz w:val="28"/>
          <w:szCs w:val="28"/>
          <w:u w:val="single"/>
        </w:rPr>
      </w:pPr>
    </w:p>
    <w:p w:rsidR="009F7751" w:rsidRPr="00320AD0" w:rsidRDefault="009F7751" w:rsidP="009F7751">
      <w:pPr>
        <w:jc w:val="center"/>
        <w:rPr>
          <w:rFonts w:ascii="Arial" w:hAnsi="Arial" w:cs="Arial"/>
          <w:b/>
          <w:sz w:val="28"/>
          <w:szCs w:val="28"/>
          <w:u w:val="single"/>
        </w:rPr>
      </w:pPr>
      <w:r w:rsidRPr="00320AD0">
        <w:rPr>
          <w:rFonts w:ascii="Arial" w:hAnsi="Arial" w:cs="Arial"/>
          <w:b/>
          <w:sz w:val="28"/>
          <w:szCs w:val="28"/>
          <w:u w:val="single"/>
        </w:rPr>
        <w:t>THE PROVISION OF MINOR WORKS AND FIELD SERVICES</w:t>
      </w:r>
    </w:p>
    <w:p w:rsidR="009F7751" w:rsidRPr="00320AD0" w:rsidRDefault="009F7751" w:rsidP="009F7751">
      <w:pPr>
        <w:rPr>
          <w:rFonts w:ascii="Arial" w:hAnsi="Arial" w:cs="Arial"/>
          <w:sz w:val="20"/>
        </w:rPr>
      </w:pPr>
    </w:p>
    <w:p w:rsidR="004E7023" w:rsidRPr="00320AD0" w:rsidRDefault="004E7023" w:rsidP="009F7751">
      <w:pPr>
        <w:rPr>
          <w:rFonts w:ascii="Arial" w:hAnsi="Arial" w:cs="Arial"/>
          <w:sz w:val="20"/>
        </w:rPr>
      </w:pPr>
    </w:p>
    <w:p w:rsidR="004E7023" w:rsidRPr="00320AD0" w:rsidRDefault="004E7023" w:rsidP="004E7023">
      <w:pPr>
        <w:rPr>
          <w:rFonts w:ascii="Arial" w:hAnsi="Arial" w:cs="Arial"/>
          <w:sz w:val="20"/>
        </w:rPr>
      </w:pPr>
      <w:r w:rsidRPr="00320AD0">
        <w:rPr>
          <w:rFonts w:ascii="Arial" w:hAnsi="Arial" w:cs="Arial"/>
          <w:sz w:val="20"/>
        </w:rPr>
        <w:t xml:space="preserve">Refer to: </w:t>
      </w:r>
      <w:hyperlink r:id="rId32" w:history="1">
        <w:r w:rsidRPr="00320AD0">
          <w:rPr>
            <w:rStyle w:val="Hyperlink"/>
            <w:rFonts w:ascii="Arial" w:hAnsi="Arial" w:cs="Arial"/>
            <w:sz w:val="20"/>
          </w:rPr>
          <w:t>http://www.dpti.sa.gov.au/contractor_documents/dp</w:t>
        </w:r>
        <w:r w:rsidRPr="00320AD0">
          <w:rPr>
            <w:rStyle w:val="Hyperlink"/>
            <w:rFonts w:ascii="Arial" w:hAnsi="Arial" w:cs="Arial"/>
            <w:sz w:val="20"/>
          </w:rPr>
          <w:t>t</w:t>
        </w:r>
        <w:r w:rsidRPr="00320AD0">
          <w:rPr>
            <w:rStyle w:val="Hyperlink"/>
            <w:rFonts w:ascii="Arial" w:hAnsi="Arial" w:cs="Arial"/>
            <w:sz w:val="20"/>
          </w:rPr>
          <w:t>i_general_conditions_of_contract</w:t>
        </w:r>
      </w:hyperlink>
      <w:r w:rsidRPr="00320AD0">
        <w:rPr>
          <w:rFonts w:ascii="Arial" w:hAnsi="Arial" w:cs="Arial"/>
          <w:sz w:val="20"/>
        </w:rPr>
        <w:t xml:space="preserve"> </w:t>
      </w:r>
    </w:p>
    <w:p w:rsidR="004E7023" w:rsidRPr="00320AD0" w:rsidRDefault="004E7023" w:rsidP="009F7751">
      <w:pPr>
        <w:rPr>
          <w:rFonts w:ascii="Arial" w:hAnsi="Arial" w:cs="Arial"/>
          <w:sz w:val="20"/>
        </w:rPr>
      </w:pPr>
    </w:p>
    <w:p w:rsidR="004E7023" w:rsidRPr="00320AD0" w:rsidRDefault="004E7023" w:rsidP="009F7751">
      <w:pPr>
        <w:rPr>
          <w:rFonts w:ascii="Arial" w:hAnsi="Arial" w:cs="Arial"/>
          <w:sz w:val="20"/>
        </w:rPr>
      </w:pPr>
    </w:p>
    <w:p w:rsidR="004E7023" w:rsidRPr="00320AD0" w:rsidRDefault="004E7023" w:rsidP="009F7751">
      <w:pPr>
        <w:rPr>
          <w:rFonts w:ascii="Arial" w:hAnsi="Arial" w:cs="Arial"/>
          <w:sz w:val="20"/>
        </w:rPr>
      </w:pPr>
    </w:p>
    <w:p w:rsidR="009F7751" w:rsidRPr="00320AD0" w:rsidRDefault="009F7751" w:rsidP="009F7751">
      <w:pPr>
        <w:rPr>
          <w:rFonts w:ascii="Arial" w:hAnsi="Arial" w:cs="Arial"/>
          <w:sz w:val="20"/>
        </w:rPr>
      </w:pPr>
    </w:p>
    <w:p w:rsidR="009F7751" w:rsidRPr="00320AD0" w:rsidRDefault="009F7751" w:rsidP="009F7751">
      <w:pPr>
        <w:rPr>
          <w:rFonts w:ascii="Arial" w:hAnsi="Arial" w:cs="Arial"/>
          <w:sz w:val="20"/>
        </w:rPr>
        <w:sectPr w:rsidR="009F7751" w:rsidRPr="00320AD0" w:rsidSect="005D2700">
          <w:headerReference w:type="default" r:id="rId33"/>
          <w:footerReference w:type="default" r:id="rId34"/>
          <w:endnotePr>
            <w:numFmt w:val="decimal"/>
          </w:endnotePr>
          <w:pgSz w:w="11907" w:h="16840" w:code="9"/>
          <w:pgMar w:top="851" w:right="851" w:bottom="567" w:left="1701" w:header="851" w:footer="567" w:gutter="0"/>
          <w:pgNumType w:start="1"/>
          <w:cols w:space="720"/>
        </w:sectPr>
      </w:pPr>
    </w:p>
    <w:p w:rsidR="00CC44CC" w:rsidRPr="00320AD0" w:rsidRDefault="00CC44CC" w:rsidP="00CC44CC">
      <w:pPr>
        <w:pStyle w:val="Header"/>
        <w:jc w:val="center"/>
        <w:rPr>
          <w:rFonts w:ascii="Arial" w:hAnsi="Arial" w:cs="Arial"/>
          <w:sz w:val="20"/>
        </w:rPr>
      </w:pPr>
    </w:p>
    <w:p w:rsidR="00CC44CC" w:rsidRPr="00320AD0" w:rsidRDefault="00CC44CC" w:rsidP="00CC44CC">
      <w:pPr>
        <w:suppressAutoHyphens/>
        <w:jc w:val="center"/>
        <w:rPr>
          <w:rFonts w:ascii="Arial" w:hAnsi="Arial" w:cs="Arial"/>
          <w:b/>
          <w:spacing w:val="-2"/>
          <w:sz w:val="20"/>
          <w:u w:val="single"/>
        </w:rPr>
      </w:pPr>
      <w:r w:rsidRPr="00320AD0">
        <w:rPr>
          <w:rFonts w:ascii="Arial" w:hAnsi="Arial" w:cs="Arial"/>
          <w:b/>
          <w:spacing w:val="-2"/>
          <w:sz w:val="20"/>
          <w:u w:val="single"/>
        </w:rPr>
        <w:t>ANNEXURE TO THE AGREEMENT</w:t>
      </w:r>
    </w:p>
    <w:p w:rsidR="00CC44CC" w:rsidRPr="00320AD0" w:rsidRDefault="00CC44CC" w:rsidP="00CC44CC">
      <w:pPr>
        <w:tabs>
          <w:tab w:val="left" w:pos="-720"/>
        </w:tabs>
        <w:suppressAutoHyphens/>
        <w:rPr>
          <w:rFonts w:ascii="Arial" w:hAnsi="Arial" w:cs="Arial"/>
          <w:spacing w:val="-2"/>
          <w:sz w:val="20"/>
        </w:rPr>
      </w:pPr>
    </w:p>
    <w:p w:rsidR="00CC44CC" w:rsidRPr="00320AD0" w:rsidRDefault="00CC44CC" w:rsidP="00CC44CC">
      <w:pPr>
        <w:tabs>
          <w:tab w:val="left" w:pos="-720"/>
        </w:tabs>
        <w:suppressAutoHyphens/>
        <w:rPr>
          <w:rFonts w:ascii="Arial" w:hAnsi="Arial" w:cs="Arial"/>
          <w:spacing w:val="-2"/>
          <w:sz w:val="20"/>
        </w:rPr>
      </w:pPr>
    </w:p>
    <w:tbl>
      <w:tblPr>
        <w:tblW w:w="9498" w:type="dxa"/>
        <w:tblInd w:w="120" w:type="dxa"/>
        <w:tblLayout w:type="fixed"/>
        <w:tblCellMar>
          <w:left w:w="120" w:type="dxa"/>
          <w:right w:w="120" w:type="dxa"/>
        </w:tblCellMar>
        <w:tblLook w:val="0000" w:firstRow="0" w:lastRow="0" w:firstColumn="0" w:lastColumn="0" w:noHBand="0" w:noVBand="0"/>
      </w:tblPr>
      <w:tblGrid>
        <w:gridCol w:w="3544"/>
        <w:gridCol w:w="5954"/>
      </w:tblGrid>
      <w:tr w:rsidR="00CC44CC" w:rsidRPr="00320AD0" w:rsidTr="00CC44CC">
        <w:tblPrEx>
          <w:tblCellMar>
            <w:top w:w="0" w:type="dxa"/>
            <w:bottom w:w="0" w:type="dxa"/>
          </w:tblCellMar>
        </w:tblPrEx>
        <w:tc>
          <w:tcPr>
            <w:tcW w:w="3544" w:type="dxa"/>
          </w:tcPr>
          <w:p w:rsidR="00CC44CC" w:rsidRPr="00320AD0" w:rsidRDefault="00CC44CC" w:rsidP="00CC44CC">
            <w:pPr>
              <w:rPr>
                <w:rFonts w:ascii="Arial" w:hAnsi="Arial" w:cs="Arial"/>
                <w:sz w:val="20"/>
              </w:rPr>
            </w:pPr>
            <w:r w:rsidRPr="00320AD0">
              <w:rPr>
                <w:rFonts w:ascii="Arial" w:hAnsi="Arial" w:cs="Arial"/>
                <w:sz w:val="20"/>
              </w:rPr>
              <w:t>The Principal is: (Clause 2)</w:t>
            </w:r>
          </w:p>
        </w:tc>
        <w:tc>
          <w:tcPr>
            <w:tcW w:w="5954" w:type="dxa"/>
          </w:tcPr>
          <w:p w:rsidR="00CC44CC" w:rsidRPr="00320AD0" w:rsidRDefault="00CC44CC" w:rsidP="00CC44CC">
            <w:pPr>
              <w:rPr>
                <w:rFonts w:ascii="Arial" w:hAnsi="Arial" w:cs="Arial"/>
                <w:sz w:val="20"/>
              </w:rPr>
            </w:pPr>
            <w:r w:rsidRPr="00320AD0">
              <w:rPr>
                <w:rFonts w:ascii="Arial" w:hAnsi="Arial" w:cs="Arial"/>
                <w:sz w:val="20"/>
              </w:rPr>
              <w:t>Minister for Transport and Infrastructure</w:t>
            </w:r>
          </w:p>
          <w:p w:rsidR="004E7023" w:rsidRPr="00320AD0" w:rsidRDefault="004E7023" w:rsidP="00CC44CC">
            <w:pPr>
              <w:rPr>
                <w:rFonts w:ascii="Arial" w:hAnsi="Arial" w:cs="Arial"/>
                <w:sz w:val="20"/>
              </w:rPr>
            </w:pPr>
            <w:r w:rsidRPr="00320AD0">
              <w:rPr>
                <w:rFonts w:ascii="Arial" w:hAnsi="Arial" w:cs="Arial"/>
                <w:sz w:val="20"/>
              </w:rPr>
              <w:t>Roma Mitchell House</w:t>
            </w:r>
          </w:p>
          <w:p w:rsidR="00CC44CC" w:rsidRPr="00320AD0" w:rsidRDefault="00CC44CC" w:rsidP="00CC44CC">
            <w:pPr>
              <w:rPr>
                <w:rFonts w:ascii="Arial" w:hAnsi="Arial" w:cs="Arial"/>
                <w:sz w:val="20"/>
              </w:rPr>
            </w:pPr>
            <w:r w:rsidRPr="00320AD0">
              <w:rPr>
                <w:rFonts w:ascii="Arial" w:hAnsi="Arial" w:cs="Arial"/>
                <w:sz w:val="20"/>
              </w:rPr>
              <w:t>1</w:t>
            </w:r>
            <w:r w:rsidR="004E7023" w:rsidRPr="00320AD0">
              <w:rPr>
                <w:rFonts w:ascii="Arial" w:hAnsi="Arial" w:cs="Arial"/>
                <w:sz w:val="20"/>
              </w:rPr>
              <w:t>36</w:t>
            </w:r>
            <w:r w:rsidRPr="00320AD0">
              <w:rPr>
                <w:rFonts w:ascii="Arial" w:hAnsi="Arial" w:cs="Arial"/>
                <w:sz w:val="20"/>
              </w:rPr>
              <w:t xml:space="preserve"> North Terrace</w:t>
            </w:r>
          </w:p>
          <w:p w:rsidR="00CC44CC" w:rsidRPr="00320AD0" w:rsidRDefault="00CC44CC" w:rsidP="00CC44CC">
            <w:pPr>
              <w:rPr>
                <w:rFonts w:ascii="Arial" w:hAnsi="Arial" w:cs="Arial"/>
                <w:sz w:val="20"/>
              </w:rPr>
            </w:pPr>
            <w:r w:rsidRPr="00320AD0">
              <w:rPr>
                <w:rFonts w:ascii="Arial" w:hAnsi="Arial" w:cs="Arial"/>
                <w:sz w:val="20"/>
              </w:rPr>
              <w:t>ADELAIDE  SA  5000</w:t>
            </w:r>
          </w:p>
          <w:p w:rsidR="00CC44CC" w:rsidRPr="00320AD0" w:rsidRDefault="00CC44CC" w:rsidP="00CC44CC">
            <w:pPr>
              <w:rPr>
                <w:rFonts w:ascii="Arial" w:hAnsi="Arial" w:cs="Arial"/>
                <w:sz w:val="20"/>
              </w:rPr>
            </w:pPr>
          </w:p>
        </w:tc>
      </w:tr>
      <w:tr w:rsidR="00CC44CC" w:rsidRPr="00320AD0" w:rsidTr="00CC44CC">
        <w:tblPrEx>
          <w:tblCellMar>
            <w:top w:w="0" w:type="dxa"/>
            <w:bottom w:w="0" w:type="dxa"/>
          </w:tblCellMar>
        </w:tblPrEx>
        <w:tc>
          <w:tcPr>
            <w:tcW w:w="3544" w:type="dxa"/>
          </w:tcPr>
          <w:p w:rsidR="00CC44CC" w:rsidRPr="00320AD0" w:rsidRDefault="00CC44CC" w:rsidP="00CC44CC">
            <w:pPr>
              <w:rPr>
                <w:rFonts w:ascii="Arial" w:hAnsi="Arial" w:cs="Arial"/>
                <w:sz w:val="20"/>
              </w:rPr>
            </w:pPr>
            <w:r w:rsidRPr="00320AD0">
              <w:rPr>
                <w:rFonts w:ascii="Arial" w:hAnsi="Arial" w:cs="Arial"/>
                <w:sz w:val="20"/>
              </w:rPr>
              <w:t>The Superintendent is: (Clause 3)</w:t>
            </w:r>
          </w:p>
          <w:p w:rsidR="00CC44CC" w:rsidRPr="00320AD0" w:rsidRDefault="00CC44CC" w:rsidP="00CC44CC">
            <w:pPr>
              <w:rPr>
                <w:rFonts w:ascii="Arial" w:hAnsi="Arial" w:cs="Arial"/>
                <w:sz w:val="20"/>
              </w:rPr>
            </w:pPr>
          </w:p>
        </w:tc>
        <w:tc>
          <w:tcPr>
            <w:tcW w:w="5954" w:type="dxa"/>
          </w:tcPr>
          <w:p w:rsidR="004E7023" w:rsidRPr="00320AD0" w:rsidRDefault="001F4CB4" w:rsidP="001F4CB4">
            <w:pPr>
              <w:rPr>
                <w:rFonts w:ascii="Arial" w:hAnsi="Arial" w:cs="Arial"/>
                <w:sz w:val="20"/>
              </w:rPr>
            </w:pPr>
            <w:r w:rsidRPr="00320AD0">
              <w:rPr>
                <w:rFonts w:ascii="Arial" w:hAnsi="Arial" w:cs="Arial"/>
                <w:sz w:val="20"/>
              </w:rPr>
              <w:t xml:space="preserve"> Manager, </w:t>
            </w:r>
            <w:r w:rsidR="003A40BE" w:rsidRPr="00320AD0">
              <w:rPr>
                <w:rFonts w:ascii="Arial" w:hAnsi="Arial" w:cs="Arial"/>
                <w:sz w:val="20"/>
              </w:rPr>
              <w:t>Rail Maintenance</w:t>
            </w:r>
          </w:p>
          <w:p w:rsidR="004E7023" w:rsidRPr="00320AD0" w:rsidRDefault="004E7023" w:rsidP="001F4CB4">
            <w:pPr>
              <w:rPr>
                <w:rFonts w:ascii="Arial" w:hAnsi="Arial" w:cs="Arial"/>
                <w:sz w:val="20"/>
              </w:rPr>
            </w:pPr>
            <w:r w:rsidRPr="00320AD0">
              <w:rPr>
                <w:rFonts w:ascii="Arial" w:hAnsi="Arial" w:cs="Arial"/>
                <w:sz w:val="20"/>
              </w:rPr>
              <w:t>Public Transport Services</w:t>
            </w:r>
          </w:p>
          <w:p w:rsidR="001F4CB4" w:rsidRPr="00320AD0" w:rsidRDefault="001F4CB4" w:rsidP="001F4CB4">
            <w:pPr>
              <w:rPr>
                <w:rFonts w:ascii="Arial" w:hAnsi="Arial" w:cs="Arial"/>
                <w:sz w:val="20"/>
              </w:rPr>
            </w:pPr>
            <w:r w:rsidRPr="00320AD0">
              <w:rPr>
                <w:rFonts w:ascii="Arial" w:hAnsi="Arial" w:cs="Arial"/>
                <w:sz w:val="20"/>
              </w:rPr>
              <w:t>DPTI</w:t>
            </w:r>
          </w:p>
          <w:p w:rsidR="004E7023" w:rsidRPr="00320AD0" w:rsidRDefault="00C82D2F" w:rsidP="001F4CB4">
            <w:pPr>
              <w:rPr>
                <w:rFonts w:ascii="Arial" w:hAnsi="Arial" w:cs="Arial"/>
                <w:sz w:val="20"/>
              </w:rPr>
            </w:pPr>
            <w:r w:rsidRPr="00320AD0">
              <w:rPr>
                <w:rFonts w:ascii="Arial" w:hAnsi="Arial" w:cs="Arial"/>
                <w:sz w:val="20"/>
              </w:rPr>
              <w:t>71 Richmond Road</w:t>
            </w:r>
          </w:p>
          <w:p w:rsidR="001F4CB4" w:rsidRPr="00320AD0" w:rsidRDefault="00C82D2F" w:rsidP="001F4CB4">
            <w:pPr>
              <w:rPr>
                <w:rFonts w:ascii="Arial" w:hAnsi="Arial" w:cs="Arial"/>
                <w:sz w:val="20"/>
              </w:rPr>
            </w:pPr>
            <w:r w:rsidRPr="00320AD0">
              <w:rPr>
                <w:rFonts w:ascii="Arial" w:hAnsi="Arial" w:cs="Arial"/>
                <w:sz w:val="20"/>
              </w:rPr>
              <w:t>MILE END   SA   5000</w:t>
            </w:r>
          </w:p>
          <w:p w:rsidR="00CC44CC" w:rsidRPr="00320AD0" w:rsidRDefault="00CC44CC" w:rsidP="00CC44CC">
            <w:pPr>
              <w:rPr>
                <w:rFonts w:ascii="Arial" w:hAnsi="Arial" w:cs="Arial"/>
                <w:sz w:val="20"/>
              </w:rPr>
            </w:pPr>
          </w:p>
        </w:tc>
      </w:tr>
      <w:tr w:rsidR="00CC44CC" w:rsidRPr="00320AD0" w:rsidTr="00CC44CC">
        <w:tblPrEx>
          <w:tblCellMar>
            <w:top w:w="0" w:type="dxa"/>
            <w:bottom w:w="0" w:type="dxa"/>
          </w:tblCellMar>
        </w:tblPrEx>
        <w:tc>
          <w:tcPr>
            <w:tcW w:w="3544" w:type="dxa"/>
          </w:tcPr>
          <w:p w:rsidR="00CC44CC" w:rsidRPr="00320AD0" w:rsidRDefault="00CC44CC" w:rsidP="00CC44CC">
            <w:pPr>
              <w:rPr>
                <w:rFonts w:ascii="Arial" w:hAnsi="Arial" w:cs="Arial"/>
                <w:sz w:val="20"/>
              </w:rPr>
            </w:pPr>
            <w:r w:rsidRPr="00320AD0">
              <w:rPr>
                <w:rFonts w:ascii="Arial" w:hAnsi="Arial" w:cs="Arial"/>
                <w:sz w:val="20"/>
              </w:rPr>
              <w:t>Public Liability Insurance: (Clause 6)</w:t>
            </w:r>
          </w:p>
        </w:tc>
        <w:tc>
          <w:tcPr>
            <w:tcW w:w="5954" w:type="dxa"/>
          </w:tcPr>
          <w:p w:rsidR="00CC44CC" w:rsidRPr="00320AD0" w:rsidRDefault="00CC44CC" w:rsidP="00CC44CC">
            <w:pPr>
              <w:rPr>
                <w:rFonts w:ascii="Arial" w:hAnsi="Arial" w:cs="Arial"/>
                <w:sz w:val="20"/>
              </w:rPr>
            </w:pPr>
            <w:r w:rsidRPr="00320AD0">
              <w:rPr>
                <w:rFonts w:ascii="Arial" w:hAnsi="Arial" w:cs="Arial"/>
                <w:sz w:val="20"/>
              </w:rPr>
              <w:t>$</w:t>
            </w:r>
            <w:r w:rsidR="00C82D2F" w:rsidRPr="00320AD0">
              <w:rPr>
                <w:rFonts w:ascii="Arial" w:hAnsi="Arial" w:cs="Arial"/>
                <w:sz w:val="20"/>
              </w:rPr>
              <w:t>20 000 000</w:t>
            </w:r>
          </w:p>
          <w:p w:rsidR="00CC44CC" w:rsidRPr="00320AD0" w:rsidRDefault="00CC44CC" w:rsidP="00CC44CC">
            <w:pPr>
              <w:rPr>
                <w:rFonts w:ascii="Arial" w:hAnsi="Arial" w:cs="Arial"/>
                <w:sz w:val="20"/>
              </w:rPr>
            </w:pPr>
          </w:p>
        </w:tc>
      </w:tr>
      <w:tr w:rsidR="00CC44CC" w:rsidRPr="00320AD0" w:rsidTr="00CC44CC">
        <w:tblPrEx>
          <w:tblCellMar>
            <w:top w:w="0" w:type="dxa"/>
            <w:bottom w:w="0" w:type="dxa"/>
          </w:tblCellMar>
        </w:tblPrEx>
        <w:tc>
          <w:tcPr>
            <w:tcW w:w="3544" w:type="dxa"/>
          </w:tcPr>
          <w:p w:rsidR="00CC44CC" w:rsidRPr="00320AD0" w:rsidRDefault="00CC44CC" w:rsidP="00CC44CC">
            <w:pPr>
              <w:rPr>
                <w:rFonts w:ascii="Arial" w:hAnsi="Arial" w:cs="Arial"/>
                <w:sz w:val="20"/>
              </w:rPr>
            </w:pPr>
            <w:r w:rsidRPr="00320AD0">
              <w:rPr>
                <w:rFonts w:ascii="Arial" w:hAnsi="Arial" w:cs="Arial"/>
                <w:sz w:val="20"/>
              </w:rPr>
              <w:t>Expiry Date:  (Clause 11)</w:t>
            </w:r>
          </w:p>
        </w:tc>
        <w:tc>
          <w:tcPr>
            <w:tcW w:w="5954" w:type="dxa"/>
          </w:tcPr>
          <w:p w:rsidR="004E7023" w:rsidRPr="00320AD0" w:rsidRDefault="00C82D2F" w:rsidP="00CC44CC">
            <w:pPr>
              <w:rPr>
                <w:rFonts w:ascii="Arial" w:hAnsi="Arial" w:cs="Arial"/>
                <w:sz w:val="20"/>
              </w:rPr>
            </w:pPr>
            <w:r w:rsidRPr="00320AD0">
              <w:rPr>
                <w:rFonts w:ascii="Arial" w:hAnsi="Arial" w:cs="Arial"/>
                <w:sz w:val="20"/>
              </w:rPr>
              <w:t>29 July 2016</w:t>
            </w:r>
          </w:p>
          <w:p w:rsidR="004E7023" w:rsidRPr="00320AD0" w:rsidRDefault="004E7023" w:rsidP="00CC44CC">
            <w:pPr>
              <w:rPr>
                <w:rFonts w:ascii="Arial" w:hAnsi="Arial" w:cs="Arial"/>
                <w:sz w:val="20"/>
              </w:rPr>
            </w:pPr>
          </w:p>
          <w:p w:rsidR="00CC44CC" w:rsidRPr="00320AD0" w:rsidRDefault="001F4CB4" w:rsidP="00CC44CC">
            <w:pPr>
              <w:rPr>
                <w:rFonts w:ascii="Arial" w:hAnsi="Arial" w:cs="Arial"/>
                <w:sz w:val="20"/>
              </w:rPr>
            </w:pPr>
            <w:r w:rsidRPr="00320AD0">
              <w:rPr>
                <w:rFonts w:ascii="Arial" w:hAnsi="Arial" w:cs="Arial"/>
                <w:sz w:val="20"/>
              </w:rPr>
              <w:t xml:space="preserve">The parties may extend the Agreement </w:t>
            </w:r>
            <w:r w:rsidR="00C82D2F" w:rsidRPr="00320AD0">
              <w:rPr>
                <w:rFonts w:ascii="Arial" w:hAnsi="Arial" w:cs="Arial"/>
                <w:sz w:val="20"/>
              </w:rPr>
              <w:t>by mutual agreement for another</w:t>
            </w:r>
            <w:r w:rsidRPr="00320AD0">
              <w:rPr>
                <w:rFonts w:ascii="Arial" w:hAnsi="Arial" w:cs="Arial"/>
                <w:sz w:val="20"/>
              </w:rPr>
              <w:t xml:space="preserve"> two 12 month extensions.</w:t>
            </w:r>
          </w:p>
          <w:p w:rsidR="00CC44CC" w:rsidRPr="00320AD0" w:rsidRDefault="00CC44CC" w:rsidP="00CC44CC">
            <w:pPr>
              <w:rPr>
                <w:rFonts w:ascii="Arial" w:hAnsi="Arial" w:cs="Arial"/>
                <w:sz w:val="20"/>
              </w:rPr>
            </w:pPr>
          </w:p>
        </w:tc>
      </w:tr>
    </w:tbl>
    <w:p w:rsidR="00CC44CC" w:rsidRPr="00320AD0" w:rsidRDefault="00CC44CC" w:rsidP="00CC44CC">
      <w:pPr>
        <w:suppressAutoHyphens/>
        <w:rPr>
          <w:rFonts w:ascii="Arial" w:hAnsi="Arial" w:cs="Arial"/>
          <w:sz w:val="20"/>
        </w:rPr>
      </w:pPr>
    </w:p>
    <w:p w:rsidR="00CC44CC" w:rsidRPr="00320AD0" w:rsidRDefault="00CC44CC" w:rsidP="00CC44CC">
      <w:pPr>
        <w:suppressAutoHyphens/>
        <w:rPr>
          <w:rFonts w:ascii="Arial" w:hAnsi="Arial" w:cs="Arial"/>
          <w:sz w:val="20"/>
        </w:rPr>
      </w:pPr>
    </w:p>
    <w:p w:rsidR="00CC44CC" w:rsidRPr="00320AD0" w:rsidRDefault="00CC44CC" w:rsidP="00CC44CC">
      <w:pPr>
        <w:suppressAutoHyphens/>
        <w:rPr>
          <w:rFonts w:ascii="Arial" w:hAnsi="Arial" w:cs="Arial"/>
          <w:sz w:val="20"/>
        </w:rPr>
      </w:pPr>
    </w:p>
    <w:p w:rsidR="00CC44CC" w:rsidRPr="00320AD0" w:rsidRDefault="00CC44CC" w:rsidP="00CC44CC">
      <w:pPr>
        <w:suppressAutoHyphens/>
        <w:jc w:val="center"/>
        <w:rPr>
          <w:rFonts w:ascii="Arial" w:hAnsi="Arial" w:cs="Arial"/>
          <w:sz w:val="20"/>
        </w:rPr>
      </w:pPr>
      <w:r w:rsidRPr="00320AD0">
        <w:rPr>
          <w:rFonts w:ascii="Arial" w:hAnsi="Arial" w:cs="Arial"/>
          <w:sz w:val="20"/>
        </w:rPr>
        <w:t>_______________</w:t>
      </w:r>
    </w:p>
    <w:p w:rsidR="00CC44CC" w:rsidRPr="00320AD0" w:rsidRDefault="00CC44CC" w:rsidP="0018089D">
      <w:pPr>
        <w:pStyle w:val="Header"/>
        <w:rPr>
          <w:rFonts w:ascii="Arial" w:hAnsi="Arial" w:cs="Arial"/>
          <w:sz w:val="20"/>
        </w:rPr>
      </w:pPr>
    </w:p>
    <w:p w:rsidR="006D7625" w:rsidRPr="00320AD0" w:rsidRDefault="006D7625" w:rsidP="0018089D">
      <w:pPr>
        <w:pStyle w:val="Header"/>
        <w:rPr>
          <w:rFonts w:ascii="Arial" w:hAnsi="Arial" w:cs="Arial"/>
          <w:sz w:val="20"/>
        </w:rPr>
      </w:pPr>
    </w:p>
    <w:p w:rsidR="006D7625" w:rsidRPr="00320AD0" w:rsidRDefault="006D7625" w:rsidP="0018089D">
      <w:pPr>
        <w:pStyle w:val="Header"/>
        <w:rPr>
          <w:rFonts w:ascii="Arial" w:hAnsi="Arial" w:cs="Arial"/>
          <w:sz w:val="20"/>
        </w:rPr>
        <w:sectPr w:rsidR="006D7625" w:rsidRPr="00320AD0" w:rsidSect="005D2700">
          <w:headerReference w:type="default" r:id="rId35"/>
          <w:endnotePr>
            <w:numFmt w:val="decimal"/>
          </w:endnotePr>
          <w:pgSz w:w="11907" w:h="16840" w:code="9"/>
          <w:pgMar w:top="851" w:right="851" w:bottom="567" w:left="1701" w:header="851" w:footer="567" w:gutter="0"/>
          <w:cols w:space="720"/>
          <w:noEndnote/>
        </w:sectPr>
      </w:pPr>
    </w:p>
    <w:p w:rsidR="0030353B" w:rsidRPr="00320AD0" w:rsidRDefault="0030353B" w:rsidP="0030353B">
      <w:pPr>
        <w:pStyle w:val="TenderText"/>
        <w:jc w:val="center"/>
        <w:rPr>
          <w:rFonts w:ascii="Arial" w:hAnsi="Arial" w:cs="Arial"/>
          <w:b/>
          <w:spacing w:val="-2"/>
          <w:u w:val="single"/>
        </w:rPr>
      </w:pPr>
      <w:r w:rsidRPr="00320AD0">
        <w:rPr>
          <w:rFonts w:ascii="Arial" w:hAnsi="Arial" w:cs="Arial"/>
          <w:b/>
          <w:u w:val="single"/>
        </w:rPr>
        <w:lastRenderedPageBreak/>
        <w:t>APPLICATION FORM</w:t>
      </w: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r w:rsidRPr="00320AD0">
        <w:rPr>
          <w:rFonts w:ascii="Arial" w:hAnsi="Arial" w:cs="Arial"/>
          <w:spacing w:val="-2"/>
        </w:rPr>
        <w:t>TO THE EXECUTIVE DIRECTOR:</w:t>
      </w:r>
    </w:p>
    <w:p w:rsidR="0030353B" w:rsidRPr="00320AD0" w:rsidRDefault="0030353B" w:rsidP="0030353B">
      <w:pPr>
        <w:pStyle w:val="TenderText"/>
        <w:rPr>
          <w:rFonts w:ascii="Arial" w:hAnsi="Arial" w:cs="Arial"/>
          <w:spacing w:val="-2"/>
        </w:rPr>
      </w:pPr>
    </w:p>
    <w:p w:rsidR="0030353B" w:rsidRPr="00320AD0" w:rsidRDefault="0030353B" w:rsidP="0030353B">
      <w:pPr>
        <w:tabs>
          <w:tab w:val="left" w:pos="-720"/>
        </w:tabs>
        <w:suppressAutoHyphens/>
        <w:jc w:val="center"/>
        <w:rPr>
          <w:rFonts w:ascii="Arial" w:hAnsi="Arial" w:cs="Arial"/>
          <w:b/>
          <w:sz w:val="20"/>
          <w:u w:val="single"/>
        </w:rPr>
      </w:pPr>
      <w:r w:rsidRPr="00320AD0">
        <w:rPr>
          <w:rFonts w:ascii="Arial" w:hAnsi="Arial" w:cs="Arial"/>
          <w:b/>
          <w:bCs/>
          <w:iCs/>
          <w:spacing w:val="-2"/>
          <w:sz w:val="20"/>
          <w:u w:val="single"/>
        </w:rPr>
        <w:t xml:space="preserve">PROVISION OF </w:t>
      </w:r>
      <w:r w:rsidRPr="00320AD0">
        <w:rPr>
          <w:rFonts w:ascii="Arial" w:hAnsi="Arial" w:cs="Arial"/>
          <w:b/>
          <w:sz w:val="20"/>
          <w:u w:val="single"/>
        </w:rPr>
        <w:t>PROTECTION OFFICERS FOR</w:t>
      </w:r>
    </w:p>
    <w:p w:rsidR="0030353B" w:rsidRPr="00320AD0" w:rsidRDefault="0030353B" w:rsidP="0030353B">
      <w:pPr>
        <w:tabs>
          <w:tab w:val="left" w:pos="-720"/>
        </w:tabs>
        <w:suppressAutoHyphens/>
        <w:jc w:val="center"/>
        <w:rPr>
          <w:rFonts w:ascii="Arial" w:hAnsi="Arial" w:cs="Arial"/>
          <w:b/>
          <w:sz w:val="20"/>
          <w:u w:val="single"/>
        </w:rPr>
      </w:pPr>
      <w:r w:rsidRPr="00320AD0">
        <w:rPr>
          <w:rFonts w:ascii="Arial" w:hAnsi="Arial" w:cs="Arial"/>
          <w:b/>
          <w:sz w:val="20"/>
          <w:u w:val="single"/>
        </w:rPr>
        <w:t>THE ADELAIDE METROPOLITAN PASSENGER RAIL NETWORK</w:t>
      </w:r>
    </w:p>
    <w:p w:rsidR="0030353B" w:rsidRPr="00320AD0" w:rsidRDefault="0030353B" w:rsidP="0030353B">
      <w:pPr>
        <w:tabs>
          <w:tab w:val="left" w:pos="-720"/>
        </w:tabs>
        <w:suppressAutoHyphens/>
        <w:jc w:val="center"/>
        <w:rPr>
          <w:rFonts w:ascii="Arial" w:hAnsi="Arial" w:cs="Arial"/>
          <w:b/>
          <w:sz w:val="20"/>
          <w:u w:val="single"/>
        </w:rPr>
      </w:pPr>
    </w:p>
    <w:p w:rsidR="0030353B" w:rsidRPr="00320AD0" w:rsidRDefault="0030353B" w:rsidP="0030353B">
      <w:pPr>
        <w:tabs>
          <w:tab w:val="left" w:pos="-720"/>
        </w:tabs>
        <w:suppressAutoHyphens/>
        <w:jc w:val="center"/>
        <w:rPr>
          <w:rFonts w:ascii="Arial" w:hAnsi="Arial" w:cs="Arial"/>
          <w:b/>
          <w:bCs/>
          <w:iCs/>
          <w:spacing w:val="-2"/>
          <w:sz w:val="20"/>
          <w:u w:val="single"/>
        </w:rPr>
      </w:pPr>
      <w:r w:rsidRPr="00320AD0">
        <w:rPr>
          <w:rFonts w:ascii="Arial" w:hAnsi="Arial" w:cs="Arial"/>
          <w:b/>
          <w:sz w:val="20"/>
          <w:u w:val="single"/>
        </w:rPr>
        <w:t>(PANEL AGREEMENT)</w:t>
      </w: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rPr>
      </w:pPr>
      <w:r w:rsidRPr="00320AD0">
        <w:rPr>
          <w:rFonts w:ascii="Arial" w:hAnsi="Arial" w:cs="Arial"/>
        </w:rPr>
        <w:t xml:space="preserve">I/We the undersigned, do hereby </w:t>
      </w:r>
      <w:r w:rsidR="00642D84" w:rsidRPr="00320AD0">
        <w:rPr>
          <w:rFonts w:ascii="Arial" w:hAnsi="Arial" w:cs="Arial"/>
        </w:rPr>
        <w:t>apply</w:t>
      </w:r>
      <w:r w:rsidRPr="00320AD0">
        <w:rPr>
          <w:rFonts w:ascii="Arial" w:hAnsi="Arial" w:cs="Arial"/>
        </w:rPr>
        <w:t xml:space="preserve"> to perform the above in accordance with the </w:t>
      </w:r>
      <w:r w:rsidR="00642D84" w:rsidRPr="00320AD0">
        <w:rPr>
          <w:rFonts w:ascii="Arial" w:hAnsi="Arial" w:cs="Arial"/>
        </w:rPr>
        <w:t>Invitation document</w:t>
      </w:r>
      <w:r w:rsidRPr="00320AD0">
        <w:rPr>
          <w:rFonts w:ascii="Arial" w:hAnsi="Arial" w:cs="Arial"/>
        </w:rPr>
        <w:t>s.</w:t>
      </w: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r w:rsidRPr="00320AD0">
        <w:rPr>
          <w:rFonts w:ascii="Arial" w:hAnsi="Arial" w:cs="Arial"/>
          <w:spacing w:val="-2"/>
        </w:rPr>
        <w:t>I/We acknowledge the receipt of amendments numbered:...........................................</w:t>
      </w:r>
    </w:p>
    <w:p w:rsidR="0030353B" w:rsidRPr="00320AD0" w:rsidRDefault="0030353B" w:rsidP="0030353B">
      <w:pPr>
        <w:pStyle w:val="TenderText"/>
        <w:jc w:val="center"/>
        <w:rPr>
          <w:rFonts w:ascii="Arial" w:hAnsi="Arial" w:cs="Arial"/>
          <w:spacing w:val="-2"/>
        </w:rPr>
      </w:pPr>
      <w:r w:rsidRPr="00320AD0">
        <w:rPr>
          <w:rFonts w:ascii="Arial" w:hAnsi="Arial" w:cs="Arial"/>
          <w:spacing w:val="-2"/>
        </w:rPr>
        <w:t>(</w:t>
      </w:r>
      <w:r w:rsidR="00642D84" w:rsidRPr="00320AD0">
        <w:rPr>
          <w:rFonts w:ascii="Arial" w:hAnsi="Arial" w:cs="Arial"/>
          <w:spacing w:val="-2"/>
        </w:rPr>
        <w:t>Applicant</w:t>
      </w:r>
      <w:r w:rsidRPr="00320AD0">
        <w:rPr>
          <w:rFonts w:ascii="Arial" w:hAnsi="Arial" w:cs="Arial"/>
          <w:spacing w:val="-2"/>
        </w:rPr>
        <w:t xml:space="preserve"> to insert number of amendments received)</w:t>
      </w: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642D84" w:rsidP="0030353B">
      <w:pPr>
        <w:pStyle w:val="TenderText"/>
        <w:rPr>
          <w:rFonts w:ascii="Arial" w:hAnsi="Arial" w:cs="Arial"/>
          <w:spacing w:val="-2"/>
        </w:rPr>
      </w:pPr>
      <w:r w:rsidRPr="00320AD0">
        <w:rPr>
          <w:rFonts w:ascii="Arial" w:hAnsi="Arial" w:cs="Arial"/>
          <w:spacing w:val="-2"/>
        </w:rPr>
        <w:t xml:space="preserve">Applicant’s </w:t>
      </w:r>
      <w:r w:rsidR="0030353B" w:rsidRPr="00320AD0">
        <w:rPr>
          <w:rFonts w:ascii="Arial" w:hAnsi="Arial" w:cs="Arial"/>
          <w:spacing w:val="-2"/>
        </w:rPr>
        <w:t>Name ................................................................................................................................................</w:t>
      </w:r>
    </w:p>
    <w:p w:rsidR="0030353B" w:rsidRPr="00320AD0" w:rsidRDefault="0030353B" w:rsidP="0030353B">
      <w:pPr>
        <w:pStyle w:val="TenderText"/>
        <w:jc w:val="center"/>
        <w:rPr>
          <w:rFonts w:ascii="Arial" w:hAnsi="Arial" w:cs="Arial"/>
          <w:spacing w:val="-2"/>
        </w:rPr>
      </w:pPr>
      <w:r w:rsidRPr="00320AD0">
        <w:rPr>
          <w:rFonts w:ascii="Arial" w:hAnsi="Arial" w:cs="Arial"/>
          <w:spacing w:val="-2"/>
        </w:rPr>
        <w:t>(BLOCK LETTERS)</w:t>
      </w: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r w:rsidRPr="00320AD0">
        <w:rPr>
          <w:rFonts w:ascii="Arial" w:hAnsi="Arial" w:cs="Arial"/>
          <w:spacing w:val="-2"/>
        </w:rPr>
        <w:t>ACN .............................................………............... ABN ……..............................……........…......................</w:t>
      </w: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r w:rsidRPr="00320AD0">
        <w:rPr>
          <w:rFonts w:ascii="Arial" w:hAnsi="Arial" w:cs="Arial"/>
          <w:spacing w:val="-2"/>
        </w:rPr>
        <w:t>Address ...............................................................................................................................................................</w:t>
      </w: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r w:rsidRPr="00320AD0">
        <w:rPr>
          <w:rFonts w:ascii="Arial" w:hAnsi="Arial" w:cs="Arial"/>
          <w:spacing w:val="-2"/>
        </w:rPr>
        <w:t>Telephone No. ......................................................................................................................................................</w:t>
      </w: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bookmarkStart w:id="1" w:name="OLE_LINK1"/>
      <w:r w:rsidRPr="00320AD0">
        <w:rPr>
          <w:rFonts w:ascii="Arial" w:hAnsi="Arial" w:cs="Arial"/>
          <w:spacing w:val="-2"/>
        </w:rPr>
        <w:t>Contact E-mail Address …………………………………………………………………………………………</w:t>
      </w:r>
    </w:p>
    <w:bookmarkEnd w:id="1"/>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r w:rsidRPr="00320AD0">
        <w:rPr>
          <w:rFonts w:ascii="Arial" w:hAnsi="Arial" w:cs="Arial"/>
          <w:spacing w:val="-2"/>
        </w:rPr>
        <w:t>Signature of </w:t>
      </w:r>
      <w:r w:rsidR="00642D84" w:rsidRPr="00320AD0">
        <w:rPr>
          <w:rFonts w:ascii="Arial" w:hAnsi="Arial" w:cs="Arial"/>
          <w:spacing w:val="-2"/>
        </w:rPr>
        <w:t>Applicant</w:t>
      </w:r>
      <w:r w:rsidRPr="00320AD0">
        <w:rPr>
          <w:rFonts w:ascii="Arial" w:hAnsi="Arial" w:cs="Arial"/>
          <w:spacing w:val="-2"/>
        </w:rPr>
        <w:t> ............................................................ Name .................................................................</w:t>
      </w:r>
    </w:p>
    <w:p w:rsidR="0030353B" w:rsidRPr="00320AD0" w:rsidRDefault="0030353B" w:rsidP="0030353B">
      <w:pPr>
        <w:pStyle w:val="TenderText"/>
        <w:ind w:left="720" w:hanging="11"/>
        <w:rPr>
          <w:rFonts w:ascii="Arial" w:hAnsi="Arial" w:cs="Arial"/>
          <w:i/>
          <w:iCs/>
          <w:spacing w:val="-2"/>
        </w:rPr>
      </w:pPr>
    </w:p>
    <w:p w:rsidR="00642D84" w:rsidRPr="00320AD0" w:rsidRDefault="00642D84"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r w:rsidRPr="00320AD0">
        <w:rPr>
          <w:rFonts w:ascii="Arial" w:hAnsi="Arial" w:cs="Arial"/>
          <w:spacing w:val="-2"/>
        </w:rPr>
        <w:t>Position in Company ...........................................................................................................................................</w:t>
      </w: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r w:rsidRPr="00320AD0">
        <w:rPr>
          <w:rFonts w:ascii="Arial" w:hAnsi="Arial" w:cs="Arial"/>
          <w:spacing w:val="-2"/>
        </w:rPr>
        <w:t>Signature of Witness ..................................................... Name of Witness ........................................................</w:t>
      </w: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r w:rsidRPr="00320AD0">
        <w:rPr>
          <w:rFonts w:ascii="Arial" w:hAnsi="Arial" w:cs="Arial"/>
          <w:spacing w:val="-2"/>
        </w:rPr>
        <w:t>Dated the .......................................................................... day of ................................................... 20 ..............</w:t>
      </w: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rPr>
          <w:rFonts w:ascii="Arial" w:hAnsi="Arial" w:cs="Arial"/>
          <w:spacing w:val="-2"/>
        </w:rPr>
      </w:pPr>
    </w:p>
    <w:p w:rsidR="0030353B" w:rsidRPr="00320AD0" w:rsidRDefault="0030353B" w:rsidP="0030353B">
      <w:pPr>
        <w:pStyle w:val="TenderText"/>
        <w:jc w:val="center"/>
        <w:rPr>
          <w:rFonts w:ascii="Arial" w:hAnsi="Arial" w:cs="Arial"/>
          <w:spacing w:val="-2"/>
        </w:rPr>
      </w:pPr>
      <w:r w:rsidRPr="00320AD0">
        <w:rPr>
          <w:rFonts w:ascii="Arial" w:hAnsi="Arial" w:cs="Arial"/>
          <w:spacing w:val="-2"/>
        </w:rPr>
        <w:t>FOR OFFICE USE ONLY</w:t>
      </w:r>
    </w:p>
    <w:tbl>
      <w:tblPr>
        <w:tblW w:w="9497" w:type="dxa"/>
        <w:tblInd w:w="120" w:type="dxa"/>
        <w:tblLayout w:type="fixed"/>
        <w:tblCellMar>
          <w:left w:w="119" w:type="dxa"/>
          <w:right w:w="119" w:type="dxa"/>
        </w:tblCellMar>
        <w:tblLook w:val="0000" w:firstRow="0" w:lastRow="0" w:firstColumn="0" w:lastColumn="0" w:noHBand="0" w:noVBand="0"/>
      </w:tblPr>
      <w:tblGrid>
        <w:gridCol w:w="7229"/>
        <w:gridCol w:w="2268"/>
      </w:tblGrid>
      <w:tr w:rsidR="0030353B" w:rsidRPr="00320AD0" w:rsidTr="0030353B">
        <w:tblPrEx>
          <w:tblCellMar>
            <w:top w:w="0" w:type="dxa"/>
            <w:bottom w:w="0" w:type="dxa"/>
          </w:tblCellMar>
        </w:tblPrEx>
        <w:tc>
          <w:tcPr>
            <w:tcW w:w="7229" w:type="dxa"/>
            <w:tcBorders>
              <w:top w:val="single" w:sz="6" w:space="0" w:color="auto"/>
              <w:left w:val="single" w:sz="6" w:space="0" w:color="auto"/>
              <w:bottom w:val="single" w:sz="6" w:space="0" w:color="auto"/>
              <w:right w:val="single" w:sz="6" w:space="0" w:color="auto"/>
            </w:tcBorders>
          </w:tcPr>
          <w:p w:rsidR="0030353B" w:rsidRPr="00320AD0" w:rsidRDefault="0030353B" w:rsidP="0030353B">
            <w:pPr>
              <w:pStyle w:val="TenderText"/>
              <w:spacing w:before="60" w:after="60"/>
              <w:rPr>
                <w:rFonts w:ascii="Arial" w:hAnsi="Arial" w:cs="Arial"/>
              </w:rPr>
            </w:pPr>
            <w:r w:rsidRPr="00320AD0">
              <w:rPr>
                <w:rFonts w:ascii="Arial" w:hAnsi="Arial" w:cs="Arial"/>
              </w:rPr>
              <w:t>Opened on ........./........./......</w:t>
            </w:r>
          </w:p>
          <w:p w:rsidR="0030353B" w:rsidRPr="00320AD0" w:rsidRDefault="0030353B" w:rsidP="0030353B">
            <w:pPr>
              <w:pStyle w:val="TenderText"/>
              <w:spacing w:before="60" w:after="60"/>
              <w:rPr>
                <w:rFonts w:ascii="Arial" w:hAnsi="Arial" w:cs="Arial"/>
              </w:rPr>
            </w:pPr>
            <w:r w:rsidRPr="00320AD0">
              <w:rPr>
                <w:rFonts w:ascii="Arial" w:hAnsi="Arial" w:cs="Arial"/>
              </w:rPr>
              <w:t>by ......................................................    (................................................)</w:t>
            </w:r>
          </w:p>
          <w:p w:rsidR="0030353B" w:rsidRPr="00320AD0" w:rsidRDefault="0030353B" w:rsidP="0030353B">
            <w:pPr>
              <w:pStyle w:val="TenderText"/>
              <w:spacing w:before="60" w:after="60"/>
              <w:rPr>
                <w:rFonts w:ascii="Arial" w:hAnsi="Arial" w:cs="Arial"/>
              </w:rPr>
            </w:pPr>
            <w:r w:rsidRPr="00320AD0">
              <w:rPr>
                <w:rFonts w:ascii="Arial" w:hAnsi="Arial" w:cs="Arial"/>
              </w:rPr>
              <w:t>in the presence of .......................................................................................</w:t>
            </w:r>
          </w:p>
          <w:p w:rsidR="0030353B" w:rsidRPr="00320AD0" w:rsidRDefault="0030353B" w:rsidP="0030353B">
            <w:pPr>
              <w:pStyle w:val="TenderText"/>
              <w:spacing w:before="60" w:after="60"/>
              <w:rPr>
                <w:rFonts w:ascii="Arial" w:hAnsi="Arial" w:cs="Arial"/>
              </w:rPr>
            </w:pPr>
            <w:r w:rsidRPr="00320AD0">
              <w:rPr>
                <w:rFonts w:ascii="Arial" w:hAnsi="Arial" w:cs="Arial"/>
              </w:rPr>
              <w:t xml:space="preserve">                                      (.....................................................................)</w:t>
            </w:r>
          </w:p>
        </w:tc>
        <w:tc>
          <w:tcPr>
            <w:tcW w:w="2268" w:type="dxa"/>
            <w:tcBorders>
              <w:top w:val="single" w:sz="6" w:space="0" w:color="auto"/>
              <w:bottom w:val="single" w:sz="6" w:space="0" w:color="auto"/>
              <w:right w:val="single" w:sz="6" w:space="0" w:color="auto"/>
            </w:tcBorders>
          </w:tcPr>
          <w:p w:rsidR="0030353B" w:rsidRPr="00320AD0" w:rsidRDefault="0030353B" w:rsidP="0030353B">
            <w:pPr>
              <w:pStyle w:val="TenderText"/>
              <w:spacing w:before="60" w:after="60"/>
              <w:rPr>
                <w:rFonts w:ascii="Arial" w:hAnsi="Arial" w:cs="Arial"/>
              </w:rPr>
            </w:pPr>
            <w:r w:rsidRPr="00320AD0">
              <w:rPr>
                <w:rFonts w:ascii="Arial" w:hAnsi="Arial" w:cs="Arial"/>
              </w:rPr>
              <w:t>Tender No. .........</w:t>
            </w:r>
          </w:p>
          <w:p w:rsidR="0030353B" w:rsidRPr="00320AD0" w:rsidRDefault="0030353B" w:rsidP="0030353B">
            <w:pPr>
              <w:pStyle w:val="TenderText"/>
              <w:spacing w:before="60" w:after="60"/>
              <w:rPr>
                <w:rFonts w:ascii="Arial" w:hAnsi="Arial" w:cs="Arial"/>
              </w:rPr>
            </w:pPr>
            <w:r w:rsidRPr="00320AD0">
              <w:rPr>
                <w:rFonts w:ascii="Arial" w:hAnsi="Arial" w:cs="Arial"/>
              </w:rPr>
              <w:t>Examined:</w:t>
            </w:r>
          </w:p>
          <w:p w:rsidR="0030353B" w:rsidRPr="00320AD0" w:rsidRDefault="0030353B" w:rsidP="0030353B">
            <w:pPr>
              <w:pStyle w:val="TenderText"/>
              <w:spacing w:before="60" w:after="60"/>
              <w:rPr>
                <w:rFonts w:ascii="Arial" w:hAnsi="Arial" w:cs="Arial"/>
              </w:rPr>
            </w:pPr>
            <w:r w:rsidRPr="00320AD0">
              <w:rPr>
                <w:rFonts w:ascii="Arial" w:hAnsi="Arial" w:cs="Arial"/>
              </w:rPr>
              <w:t>Checked:</w:t>
            </w:r>
          </w:p>
          <w:p w:rsidR="0030353B" w:rsidRPr="00320AD0" w:rsidRDefault="0030353B" w:rsidP="0030353B">
            <w:pPr>
              <w:pStyle w:val="TenderText"/>
              <w:spacing w:before="60" w:after="60"/>
              <w:rPr>
                <w:rFonts w:ascii="Arial" w:hAnsi="Arial" w:cs="Arial"/>
              </w:rPr>
            </w:pPr>
            <w:r w:rsidRPr="00320AD0">
              <w:rPr>
                <w:rFonts w:ascii="Arial" w:hAnsi="Arial" w:cs="Arial"/>
              </w:rPr>
              <w:t>Date ......../....../......</w:t>
            </w:r>
          </w:p>
        </w:tc>
      </w:tr>
    </w:tbl>
    <w:p w:rsidR="0030353B" w:rsidRPr="00320AD0" w:rsidRDefault="0030353B" w:rsidP="0030353B">
      <w:pPr>
        <w:pStyle w:val="TenderText"/>
        <w:jc w:val="center"/>
        <w:rPr>
          <w:rFonts w:ascii="Arial" w:hAnsi="Arial" w:cs="Arial"/>
          <w:b/>
          <w:u w:val="single"/>
        </w:rPr>
      </w:pPr>
    </w:p>
    <w:p w:rsidR="0030353B" w:rsidRPr="00320AD0" w:rsidRDefault="0030353B" w:rsidP="0030353B">
      <w:pPr>
        <w:pStyle w:val="TenderText"/>
        <w:jc w:val="center"/>
        <w:rPr>
          <w:rFonts w:ascii="Arial" w:hAnsi="Arial" w:cs="Arial"/>
          <w:b/>
          <w:u w:val="single"/>
        </w:rPr>
      </w:pPr>
    </w:p>
    <w:p w:rsidR="0030353B" w:rsidRPr="00320AD0" w:rsidRDefault="0030353B" w:rsidP="0030353B">
      <w:pPr>
        <w:jc w:val="center"/>
        <w:rPr>
          <w:rFonts w:ascii="Arial" w:hAnsi="Arial" w:cs="Arial"/>
          <w:b/>
          <w:sz w:val="20"/>
          <w:u w:val="single"/>
        </w:rPr>
      </w:pPr>
      <w:r w:rsidRPr="00320AD0">
        <w:rPr>
          <w:rFonts w:ascii="Arial" w:hAnsi="Arial" w:cs="Arial"/>
          <w:b/>
          <w:sz w:val="20"/>
          <w:u w:val="single"/>
        </w:rPr>
        <w:br w:type="page"/>
      </w:r>
      <w:r w:rsidR="00642D84" w:rsidRPr="00320AD0">
        <w:rPr>
          <w:rFonts w:ascii="Arial" w:hAnsi="Arial" w:cs="Arial"/>
          <w:b/>
          <w:sz w:val="20"/>
          <w:u w:val="single"/>
        </w:rPr>
        <w:lastRenderedPageBreak/>
        <w:t xml:space="preserve">APPLICATION </w:t>
      </w:r>
      <w:r w:rsidRPr="00320AD0">
        <w:rPr>
          <w:rFonts w:ascii="Arial" w:hAnsi="Arial" w:cs="Arial"/>
          <w:b/>
          <w:sz w:val="20"/>
          <w:u w:val="single"/>
        </w:rPr>
        <w:t>FORM (CONTINUED)</w:t>
      </w:r>
    </w:p>
    <w:p w:rsidR="0030353B" w:rsidRPr="00320AD0" w:rsidRDefault="0030353B" w:rsidP="0030353B">
      <w:pPr>
        <w:jc w:val="center"/>
        <w:rPr>
          <w:rFonts w:ascii="Arial" w:hAnsi="Arial" w:cs="Arial"/>
          <w:b/>
          <w:sz w:val="20"/>
          <w:u w:val="single"/>
        </w:rPr>
      </w:pPr>
    </w:p>
    <w:p w:rsidR="0030353B" w:rsidRPr="00320AD0" w:rsidRDefault="0030353B" w:rsidP="0030353B">
      <w:pPr>
        <w:jc w:val="center"/>
        <w:rPr>
          <w:rFonts w:ascii="Arial" w:hAnsi="Arial" w:cs="Arial"/>
          <w:b/>
          <w:sz w:val="20"/>
          <w:u w:val="single"/>
        </w:rPr>
      </w:pPr>
      <w:r w:rsidRPr="00320AD0">
        <w:rPr>
          <w:rFonts w:ascii="Arial" w:hAnsi="Arial" w:cs="Arial"/>
          <w:b/>
          <w:sz w:val="20"/>
          <w:u w:val="single"/>
        </w:rPr>
        <w:t>DECLARATION IN RELATION TO UNLAWFUL COLLUSION</w:t>
      </w:r>
    </w:p>
    <w:p w:rsidR="0030353B" w:rsidRPr="00320AD0" w:rsidRDefault="0030353B" w:rsidP="0030353B">
      <w:pPr>
        <w:rPr>
          <w:rFonts w:ascii="Arial" w:hAnsi="Arial" w:cs="Arial"/>
          <w:sz w:val="20"/>
        </w:rPr>
      </w:pPr>
    </w:p>
    <w:p w:rsidR="0030353B" w:rsidRPr="00320AD0" w:rsidRDefault="0030353B" w:rsidP="0030353B">
      <w:pPr>
        <w:rPr>
          <w:rFonts w:ascii="Arial" w:hAnsi="Arial" w:cs="Arial"/>
          <w:sz w:val="20"/>
        </w:rPr>
      </w:pPr>
    </w:p>
    <w:p w:rsidR="0030353B" w:rsidRPr="00320AD0" w:rsidRDefault="0030353B" w:rsidP="0030353B">
      <w:pPr>
        <w:rPr>
          <w:rFonts w:ascii="Arial" w:hAnsi="Arial" w:cs="Arial"/>
          <w:sz w:val="20"/>
        </w:rPr>
      </w:pPr>
      <w:r w:rsidRPr="00320AD0">
        <w:rPr>
          <w:rFonts w:ascii="Arial" w:hAnsi="Arial" w:cs="Arial"/>
          <w:sz w:val="20"/>
        </w:rPr>
        <w:t>Re: DPTI PROVISION OF PROTECTION OFFICERS FOR THE ADELAIDE METROPOLITAN PASSENGER RAIL NETWORK</w:t>
      </w:r>
    </w:p>
    <w:p w:rsidR="0030353B" w:rsidRPr="00320AD0" w:rsidRDefault="0030353B" w:rsidP="0030353B">
      <w:pPr>
        <w:rPr>
          <w:rFonts w:ascii="Arial" w:hAnsi="Arial" w:cs="Arial"/>
          <w:sz w:val="20"/>
        </w:rPr>
      </w:pPr>
    </w:p>
    <w:p w:rsidR="0030353B" w:rsidRPr="00320AD0" w:rsidRDefault="0030353B" w:rsidP="0030353B">
      <w:pPr>
        <w:rPr>
          <w:rFonts w:ascii="Arial" w:hAnsi="Arial" w:cs="Arial"/>
          <w:sz w:val="20"/>
        </w:rPr>
      </w:pPr>
    </w:p>
    <w:p w:rsidR="0030353B" w:rsidRPr="00320AD0" w:rsidRDefault="0030353B" w:rsidP="0030353B">
      <w:pPr>
        <w:rPr>
          <w:rFonts w:ascii="Arial" w:hAnsi="Arial" w:cs="Arial"/>
          <w:sz w:val="20"/>
        </w:rPr>
      </w:pPr>
      <w:r w:rsidRPr="00320AD0">
        <w:rPr>
          <w:rFonts w:ascii="Arial" w:hAnsi="Arial" w:cs="Arial"/>
          <w:sz w:val="20"/>
        </w:rPr>
        <w:t>I, ………………………………………….…………….of …………………………………………………………….</w:t>
      </w:r>
    </w:p>
    <w:p w:rsidR="0030353B" w:rsidRPr="00320AD0" w:rsidRDefault="0030353B" w:rsidP="0030353B">
      <w:pPr>
        <w:ind w:left="2880" w:firstLine="720"/>
        <w:rPr>
          <w:rFonts w:ascii="Arial" w:hAnsi="Arial" w:cs="Arial"/>
          <w:sz w:val="20"/>
        </w:rPr>
      </w:pPr>
      <w:r w:rsidRPr="00320AD0">
        <w:rPr>
          <w:rFonts w:ascii="Arial" w:hAnsi="Arial" w:cs="Arial"/>
          <w:sz w:val="20"/>
        </w:rPr>
        <w:t>[insert name and address of declarant]</w:t>
      </w:r>
    </w:p>
    <w:p w:rsidR="0030353B" w:rsidRPr="00320AD0" w:rsidRDefault="0030353B" w:rsidP="0030353B">
      <w:pPr>
        <w:rPr>
          <w:rFonts w:ascii="Arial" w:hAnsi="Arial" w:cs="Arial"/>
          <w:b/>
          <w:sz w:val="20"/>
        </w:rPr>
      </w:pPr>
    </w:p>
    <w:p w:rsidR="0030353B" w:rsidRPr="00320AD0" w:rsidRDefault="0030353B" w:rsidP="0030353B">
      <w:pPr>
        <w:rPr>
          <w:rFonts w:ascii="Arial" w:hAnsi="Arial" w:cs="Arial"/>
          <w:b/>
          <w:sz w:val="20"/>
        </w:rPr>
      </w:pPr>
      <w:r w:rsidRPr="00320AD0">
        <w:rPr>
          <w:rFonts w:ascii="Arial" w:hAnsi="Arial" w:cs="Arial"/>
          <w:b/>
          <w:sz w:val="20"/>
        </w:rPr>
        <w:t>do hereby declare as follows:</w:t>
      </w:r>
    </w:p>
    <w:p w:rsidR="0030353B" w:rsidRPr="00320AD0" w:rsidRDefault="0030353B" w:rsidP="0030353B">
      <w:pPr>
        <w:rPr>
          <w:rFonts w:ascii="Arial" w:hAnsi="Arial" w:cs="Arial"/>
          <w:sz w:val="20"/>
        </w:rPr>
      </w:pPr>
    </w:p>
    <w:p w:rsidR="0030353B" w:rsidRPr="00320AD0" w:rsidRDefault="0030353B" w:rsidP="0030353B">
      <w:pPr>
        <w:numPr>
          <w:ilvl w:val="0"/>
          <w:numId w:val="46"/>
        </w:numPr>
        <w:tabs>
          <w:tab w:val="clear" w:pos="720"/>
          <w:tab w:val="num" w:pos="426"/>
          <w:tab w:val="left" w:pos="480"/>
        </w:tabs>
        <w:spacing w:before="180"/>
        <w:ind w:left="425" w:hanging="425"/>
        <w:rPr>
          <w:rFonts w:ascii="Arial" w:hAnsi="Arial" w:cs="Arial"/>
          <w:sz w:val="20"/>
        </w:rPr>
      </w:pPr>
      <w:r w:rsidRPr="00320AD0">
        <w:rPr>
          <w:rFonts w:ascii="Arial" w:hAnsi="Arial" w:cs="Arial"/>
          <w:sz w:val="20"/>
        </w:rPr>
        <w:t>I hold the position of ………………………………………………………………………..within</w:t>
      </w:r>
    </w:p>
    <w:p w:rsidR="0030353B" w:rsidRPr="00320AD0" w:rsidRDefault="0030353B" w:rsidP="0030353B">
      <w:pPr>
        <w:tabs>
          <w:tab w:val="left" w:pos="480"/>
        </w:tabs>
        <w:spacing w:before="180"/>
        <w:ind w:left="425"/>
        <w:rPr>
          <w:rFonts w:ascii="Arial" w:hAnsi="Arial" w:cs="Arial"/>
          <w:sz w:val="20"/>
        </w:rPr>
      </w:pPr>
      <w:r w:rsidRPr="00320AD0">
        <w:rPr>
          <w:rFonts w:ascii="Arial" w:hAnsi="Arial" w:cs="Arial"/>
          <w:sz w:val="20"/>
        </w:rPr>
        <w:t xml:space="preserve"> …………………….. ……….………………….. ………………………………………(</w:t>
      </w:r>
      <w:r w:rsidR="00642D84" w:rsidRPr="00320AD0">
        <w:rPr>
          <w:rFonts w:ascii="Arial" w:hAnsi="Arial" w:cs="Arial"/>
          <w:sz w:val="20"/>
        </w:rPr>
        <w:t>Applicant</w:t>
      </w:r>
      <w:r w:rsidRPr="00320AD0">
        <w:rPr>
          <w:rFonts w:ascii="Arial" w:hAnsi="Arial" w:cs="Arial"/>
          <w:sz w:val="20"/>
        </w:rPr>
        <w:t>)</w:t>
      </w:r>
      <w:r w:rsidRPr="00320AD0">
        <w:rPr>
          <w:rFonts w:ascii="Arial" w:hAnsi="Arial" w:cs="Arial"/>
          <w:sz w:val="20"/>
        </w:rPr>
        <w:br/>
        <w:t xml:space="preserve"> and that I am authorised to provide this declaration on its behalf.</w:t>
      </w:r>
    </w:p>
    <w:p w:rsidR="0030353B" w:rsidRPr="00320AD0" w:rsidRDefault="0030353B" w:rsidP="0030353B">
      <w:pPr>
        <w:numPr>
          <w:ilvl w:val="0"/>
          <w:numId w:val="46"/>
        </w:numPr>
        <w:tabs>
          <w:tab w:val="clear" w:pos="720"/>
          <w:tab w:val="num" w:pos="426"/>
          <w:tab w:val="left" w:pos="480"/>
        </w:tabs>
        <w:spacing w:before="180"/>
        <w:ind w:left="425" w:hanging="425"/>
        <w:rPr>
          <w:rFonts w:ascii="Arial" w:hAnsi="Arial" w:cs="Arial"/>
          <w:sz w:val="20"/>
        </w:rPr>
      </w:pPr>
      <w:r w:rsidRPr="00320AD0">
        <w:rPr>
          <w:rFonts w:ascii="Arial" w:hAnsi="Arial" w:cs="Arial"/>
          <w:sz w:val="20"/>
        </w:rPr>
        <w:t xml:space="preserve">I confirm that the </w:t>
      </w:r>
      <w:r w:rsidR="00642D84" w:rsidRPr="00320AD0">
        <w:rPr>
          <w:rFonts w:ascii="Arial" w:hAnsi="Arial" w:cs="Arial"/>
          <w:sz w:val="20"/>
        </w:rPr>
        <w:t>application</w:t>
      </w:r>
      <w:r w:rsidRPr="00320AD0">
        <w:rPr>
          <w:rFonts w:ascii="Arial" w:hAnsi="Arial" w:cs="Arial"/>
          <w:sz w:val="20"/>
        </w:rPr>
        <w:t xml:space="preserve"> submitted by the </w:t>
      </w:r>
      <w:r w:rsidR="00642D84" w:rsidRPr="00320AD0">
        <w:rPr>
          <w:rFonts w:ascii="Arial" w:hAnsi="Arial" w:cs="Arial"/>
          <w:sz w:val="20"/>
        </w:rPr>
        <w:t>Applicant</w:t>
      </w:r>
      <w:r w:rsidRPr="00320AD0">
        <w:rPr>
          <w:rFonts w:ascii="Arial" w:hAnsi="Arial" w:cs="Arial"/>
          <w:sz w:val="20"/>
        </w:rPr>
        <w:t xml:space="preserve"> is independent and that there has not been any unlawful collusion with any other tenderer or party in connection with this </w:t>
      </w:r>
      <w:r w:rsidR="00642D84" w:rsidRPr="00320AD0">
        <w:rPr>
          <w:rFonts w:ascii="Arial" w:hAnsi="Arial" w:cs="Arial"/>
          <w:sz w:val="20"/>
        </w:rPr>
        <w:t xml:space="preserve">application </w:t>
      </w:r>
      <w:r w:rsidRPr="00320AD0">
        <w:rPr>
          <w:rFonts w:ascii="Arial" w:hAnsi="Arial" w:cs="Arial"/>
          <w:sz w:val="20"/>
        </w:rPr>
        <w:t xml:space="preserve">process. This clause does not apply to any formal joint venture contractual arrangement entered into between the </w:t>
      </w:r>
      <w:r w:rsidR="00642D84" w:rsidRPr="00320AD0">
        <w:rPr>
          <w:rFonts w:ascii="Arial" w:hAnsi="Arial" w:cs="Arial"/>
          <w:sz w:val="20"/>
        </w:rPr>
        <w:t>Applicant</w:t>
      </w:r>
      <w:r w:rsidRPr="00320AD0">
        <w:rPr>
          <w:rFonts w:ascii="Arial" w:hAnsi="Arial" w:cs="Arial"/>
          <w:sz w:val="20"/>
        </w:rPr>
        <w:t xml:space="preserve"> and any other person(s), the details of which have been provided to the Principal as part of the </w:t>
      </w:r>
      <w:r w:rsidR="00642D84" w:rsidRPr="00320AD0">
        <w:rPr>
          <w:rFonts w:ascii="Arial" w:hAnsi="Arial" w:cs="Arial"/>
          <w:sz w:val="20"/>
        </w:rPr>
        <w:t>application</w:t>
      </w:r>
      <w:r w:rsidRPr="00320AD0">
        <w:rPr>
          <w:rFonts w:ascii="Arial" w:hAnsi="Arial" w:cs="Arial"/>
          <w:sz w:val="20"/>
        </w:rPr>
        <w:t xml:space="preserve"> submitted by the </w:t>
      </w:r>
      <w:r w:rsidR="00642D84" w:rsidRPr="00320AD0">
        <w:rPr>
          <w:rFonts w:ascii="Arial" w:hAnsi="Arial" w:cs="Arial"/>
          <w:sz w:val="20"/>
        </w:rPr>
        <w:t>Applicant</w:t>
      </w:r>
      <w:r w:rsidRPr="00320AD0">
        <w:rPr>
          <w:rFonts w:ascii="Arial" w:hAnsi="Arial" w:cs="Arial"/>
          <w:sz w:val="20"/>
        </w:rPr>
        <w:t>.</w:t>
      </w:r>
    </w:p>
    <w:p w:rsidR="0030353B" w:rsidRPr="00320AD0" w:rsidRDefault="0030353B" w:rsidP="0030353B">
      <w:pPr>
        <w:numPr>
          <w:ilvl w:val="0"/>
          <w:numId w:val="46"/>
        </w:numPr>
        <w:tabs>
          <w:tab w:val="clear" w:pos="720"/>
          <w:tab w:val="num" w:pos="426"/>
          <w:tab w:val="left" w:pos="480"/>
        </w:tabs>
        <w:spacing w:before="180"/>
        <w:ind w:left="425" w:hanging="425"/>
        <w:rPr>
          <w:rFonts w:ascii="Arial" w:hAnsi="Arial" w:cs="Arial"/>
          <w:sz w:val="20"/>
        </w:rPr>
      </w:pPr>
      <w:r w:rsidRPr="00320AD0">
        <w:rPr>
          <w:rFonts w:ascii="Arial" w:hAnsi="Arial" w:cs="Arial"/>
          <w:sz w:val="20"/>
        </w:rPr>
        <w:t xml:space="preserve">I confirm that the total value of the goods and/or services to be provided by subcontractors, to the extent known at the time of making this declaration, is $................... </w:t>
      </w:r>
    </w:p>
    <w:p w:rsidR="0030353B" w:rsidRPr="00320AD0" w:rsidRDefault="0030353B" w:rsidP="0030353B">
      <w:pPr>
        <w:numPr>
          <w:ilvl w:val="0"/>
          <w:numId w:val="46"/>
        </w:numPr>
        <w:tabs>
          <w:tab w:val="clear" w:pos="720"/>
          <w:tab w:val="num" w:pos="426"/>
          <w:tab w:val="left" w:pos="480"/>
        </w:tabs>
        <w:spacing w:before="180"/>
        <w:ind w:left="425" w:hanging="425"/>
        <w:rPr>
          <w:rFonts w:ascii="Arial" w:hAnsi="Arial" w:cs="Arial"/>
          <w:sz w:val="20"/>
        </w:rPr>
      </w:pPr>
      <w:r w:rsidRPr="00320AD0">
        <w:rPr>
          <w:rFonts w:ascii="Arial" w:hAnsi="Arial" w:cs="Arial"/>
          <w:sz w:val="20"/>
        </w:rPr>
        <w:t>I understand that if any part of this declaration is found to be false the Principal reserves the right (regardless of any subsequent dealings) to:</w:t>
      </w:r>
    </w:p>
    <w:p w:rsidR="0030353B" w:rsidRPr="00320AD0" w:rsidRDefault="0030353B" w:rsidP="0030353B">
      <w:pPr>
        <w:numPr>
          <w:ilvl w:val="0"/>
          <w:numId w:val="45"/>
        </w:numPr>
        <w:tabs>
          <w:tab w:val="clear" w:pos="1989"/>
          <w:tab w:val="num" w:pos="840"/>
        </w:tabs>
        <w:spacing w:before="120"/>
        <w:ind w:left="839" w:hanging="357"/>
        <w:jc w:val="both"/>
        <w:rPr>
          <w:rFonts w:ascii="Arial" w:hAnsi="Arial" w:cs="Arial"/>
          <w:sz w:val="20"/>
        </w:rPr>
      </w:pPr>
      <w:r w:rsidRPr="00320AD0">
        <w:rPr>
          <w:rFonts w:ascii="Arial" w:hAnsi="Arial" w:cs="Arial"/>
          <w:sz w:val="20"/>
        </w:rPr>
        <w:t xml:space="preserve">terminate negotiations with the </w:t>
      </w:r>
      <w:r w:rsidR="00642D84" w:rsidRPr="00320AD0">
        <w:rPr>
          <w:rFonts w:ascii="Arial" w:hAnsi="Arial" w:cs="Arial"/>
          <w:sz w:val="20"/>
        </w:rPr>
        <w:t>Applicant</w:t>
      </w:r>
      <w:r w:rsidRPr="00320AD0">
        <w:rPr>
          <w:rFonts w:ascii="Arial" w:hAnsi="Arial" w:cs="Arial"/>
          <w:sz w:val="20"/>
        </w:rPr>
        <w:t>;</w:t>
      </w:r>
    </w:p>
    <w:p w:rsidR="0030353B" w:rsidRPr="00320AD0" w:rsidRDefault="0030353B" w:rsidP="0030353B">
      <w:pPr>
        <w:numPr>
          <w:ilvl w:val="0"/>
          <w:numId w:val="45"/>
        </w:numPr>
        <w:tabs>
          <w:tab w:val="clear" w:pos="1989"/>
          <w:tab w:val="num" w:pos="840"/>
        </w:tabs>
        <w:spacing w:before="120"/>
        <w:ind w:left="839" w:hanging="357"/>
        <w:jc w:val="both"/>
        <w:rPr>
          <w:rFonts w:ascii="Arial" w:hAnsi="Arial" w:cs="Arial"/>
          <w:sz w:val="20"/>
        </w:rPr>
      </w:pPr>
      <w:r w:rsidRPr="00320AD0">
        <w:rPr>
          <w:rFonts w:ascii="Arial" w:hAnsi="Arial" w:cs="Arial"/>
          <w:sz w:val="20"/>
        </w:rPr>
        <w:t xml:space="preserve">terminate consideration of the </w:t>
      </w:r>
      <w:r w:rsidR="00642D84" w:rsidRPr="00320AD0">
        <w:rPr>
          <w:rFonts w:ascii="Arial" w:hAnsi="Arial" w:cs="Arial"/>
          <w:sz w:val="20"/>
        </w:rPr>
        <w:t xml:space="preserve">Applicant’s </w:t>
      </w:r>
      <w:r w:rsidRPr="00320AD0">
        <w:rPr>
          <w:rFonts w:ascii="Arial" w:hAnsi="Arial" w:cs="Arial"/>
          <w:sz w:val="20"/>
        </w:rPr>
        <w:t>bid; and</w:t>
      </w:r>
    </w:p>
    <w:p w:rsidR="0030353B" w:rsidRPr="00320AD0" w:rsidRDefault="0030353B" w:rsidP="0030353B">
      <w:pPr>
        <w:numPr>
          <w:ilvl w:val="0"/>
          <w:numId w:val="45"/>
        </w:numPr>
        <w:tabs>
          <w:tab w:val="clear" w:pos="1989"/>
          <w:tab w:val="num" w:pos="840"/>
        </w:tabs>
        <w:spacing w:before="120"/>
        <w:ind w:left="839" w:hanging="357"/>
        <w:jc w:val="both"/>
        <w:rPr>
          <w:rFonts w:ascii="Arial" w:hAnsi="Arial" w:cs="Arial"/>
          <w:sz w:val="20"/>
        </w:rPr>
      </w:pPr>
      <w:r w:rsidRPr="00320AD0">
        <w:rPr>
          <w:rFonts w:ascii="Arial" w:hAnsi="Arial" w:cs="Arial"/>
          <w:sz w:val="20"/>
        </w:rPr>
        <w:t xml:space="preserve">terminate any contract between the </w:t>
      </w:r>
      <w:r w:rsidR="00642D84" w:rsidRPr="00320AD0">
        <w:rPr>
          <w:rFonts w:ascii="Arial" w:hAnsi="Arial" w:cs="Arial"/>
          <w:sz w:val="20"/>
        </w:rPr>
        <w:t>Applicant</w:t>
      </w:r>
      <w:r w:rsidRPr="00320AD0">
        <w:rPr>
          <w:rFonts w:ascii="Arial" w:hAnsi="Arial" w:cs="Arial"/>
          <w:sz w:val="20"/>
        </w:rPr>
        <w:t xml:space="preserve"> and the Principal in relation to the Project without any obligation on the Principal to make any payment to the </w:t>
      </w:r>
      <w:r w:rsidR="00642D84" w:rsidRPr="00320AD0">
        <w:rPr>
          <w:rFonts w:ascii="Arial" w:hAnsi="Arial" w:cs="Arial"/>
          <w:sz w:val="20"/>
        </w:rPr>
        <w:t>Applicant</w:t>
      </w:r>
      <w:r w:rsidRPr="00320AD0">
        <w:rPr>
          <w:rFonts w:ascii="Arial" w:hAnsi="Arial" w:cs="Arial"/>
          <w:sz w:val="20"/>
        </w:rPr>
        <w:t xml:space="preserve">. </w:t>
      </w:r>
    </w:p>
    <w:p w:rsidR="0030353B" w:rsidRPr="00320AD0" w:rsidRDefault="0030353B" w:rsidP="0030353B">
      <w:pPr>
        <w:tabs>
          <w:tab w:val="left" w:pos="851"/>
        </w:tabs>
        <w:spacing w:after="120"/>
        <w:ind w:left="720" w:hanging="720"/>
        <w:rPr>
          <w:rFonts w:ascii="Arial" w:hAnsi="Arial" w:cs="Arial"/>
          <w:sz w:val="20"/>
        </w:rPr>
      </w:pPr>
    </w:p>
    <w:p w:rsidR="0030353B" w:rsidRPr="00320AD0" w:rsidRDefault="0030353B" w:rsidP="0030353B">
      <w:pPr>
        <w:tabs>
          <w:tab w:val="left" w:pos="851"/>
        </w:tabs>
        <w:spacing w:after="120"/>
        <w:ind w:left="720" w:hanging="720"/>
        <w:rPr>
          <w:rFonts w:ascii="Arial" w:hAnsi="Arial" w:cs="Arial"/>
          <w:sz w:val="20"/>
        </w:rPr>
      </w:pPr>
    </w:p>
    <w:p w:rsidR="0030353B" w:rsidRPr="00320AD0" w:rsidRDefault="0030353B" w:rsidP="0030353B">
      <w:pPr>
        <w:tabs>
          <w:tab w:val="left" w:pos="851"/>
        </w:tabs>
        <w:spacing w:after="120"/>
        <w:ind w:left="720" w:hanging="720"/>
        <w:rPr>
          <w:rFonts w:ascii="Arial" w:hAnsi="Arial" w:cs="Arial"/>
          <w:sz w:val="20"/>
        </w:rPr>
      </w:pPr>
    </w:p>
    <w:p w:rsidR="0030353B" w:rsidRPr="00320AD0" w:rsidRDefault="0030353B" w:rsidP="0030353B">
      <w:pPr>
        <w:tabs>
          <w:tab w:val="left" w:pos="851"/>
        </w:tabs>
        <w:spacing w:after="120"/>
        <w:ind w:left="720" w:hanging="720"/>
        <w:rPr>
          <w:rFonts w:ascii="Arial" w:hAnsi="Arial" w:cs="Arial"/>
          <w:sz w:val="20"/>
        </w:rPr>
      </w:pPr>
    </w:p>
    <w:p w:rsidR="0030353B" w:rsidRPr="00320AD0" w:rsidRDefault="0030353B" w:rsidP="0030353B">
      <w:pPr>
        <w:tabs>
          <w:tab w:val="left" w:pos="851"/>
        </w:tabs>
        <w:spacing w:after="120"/>
        <w:ind w:left="720" w:hanging="720"/>
        <w:rPr>
          <w:rFonts w:ascii="Arial" w:hAnsi="Arial" w:cs="Arial"/>
          <w:sz w:val="20"/>
        </w:rPr>
      </w:pPr>
    </w:p>
    <w:p w:rsidR="0030353B" w:rsidRPr="00320AD0" w:rsidRDefault="0030353B" w:rsidP="0030353B">
      <w:pPr>
        <w:tabs>
          <w:tab w:val="left" w:pos="851"/>
        </w:tabs>
        <w:spacing w:after="120"/>
        <w:ind w:left="720" w:hanging="720"/>
        <w:rPr>
          <w:rFonts w:ascii="Arial" w:hAnsi="Arial" w:cs="Arial"/>
          <w:sz w:val="20"/>
        </w:rPr>
      </w:pPr>
    </w:p>
    <w:p w:rsidR="0030353B" w:rsidRPr="00320AD0" w:rsidRDefault="0030353B" w:rsidP="0030353B">
      <w:pPr>
        <w:tabs>
          <w:tab w:val="left" w:pos="851"/>
        </w:tabs>
        <w:ind w:left="720" w:hanging="720"/>
        <w:rPr>
          <w:rFonts w:ascii="Arial" w:hAnsi="Arial" w:cs="Arial"/>
          <w:sz w:val="20"/>
        </w:rPr>
      </w:pPr>
      <w:r w:rsidRPr="00320AD0">
        <w:rPr>
          <w:rFonts w:ascii="Arial" w:hAnsi="Arial" w:cs="Arial"/>
          <w:sz w:val="20"/>
        </w:rPr>
        <w:t>……………………………………….</w:t>
      </w:r>
      <w:r w:rsidRPr="00320AD0">
        <w:rPr>
          <w:rFonts w:ascii="Arial" w:hAnsi="Arial" w:cs="Arial"/>
          <w:sz w:val="20"/>
        </w:rPr>
        <w:tab/>
      </w:r>
      <w:r w:rsidRPr="00320AD0">
        <w:rPr>
          <w:rFonts w:ascii="Arial" w:hAnsi="Arial" w:cs="Arial"/>
          <w:sz w:val="20"/>
        </w:rPr>
        <w:tab/>
      </w:r>
      <w:r w:rsidRPr="00320AD0">
        <w:rPr>
          <w:rFonts w:ascii="Arial" w:hAnsi="Arial" w:cs="Arial"/>
          <w:sz w:val="20"/>
        </w:rPr>
        <w:tab/>
      </w:r>
      <w:r w:rsidRPr="00320AD0">
        <w:rPr>
          <w:rFonts w:ascii="Arial" w:hAnsi="Arial" w:cs="Arial"/>
          <w:sz w:val="20"/>
        </w:rPr>
        <w:tab/>
        <w:t>……../……../ 20 …</w:t>
      </w:r>
    </w:p>
    <w:p w:rsidR="0030353B" w:rsidRPr="00320AD0" w:rsidRDefault="0030353B" w:rsidP="0030353B">
      <w:pPr>
        <w:tabs>
          <w:tab w:val="left" w:pos="851"/>
        </w:tabs>
        <w:ind w:left="720" w:hanging="720"/>
        <w:rPr>
          <w:rFonts w:ascii="Arial" w:hAnsi="Arial" w:cs="Arial"/>
          <w:sz w:val="20"/>
        </w:rPr>
      </w:pPr>
      <w:r w:rsidRPr="00320AD0">
        <w:rPr>
          <w:rFonts w:ascii="Arial" w:hAnsi="Arial" w:cs="Arial"/>
          <w:sz w:val="20"/>
        </w:rPr>
        <w:t>Signature</w:t>
      </w:r>
      <w:r w:rsidRPr="00320AD0">
        <w:rPr>
          <w:rFonts w:ascii="Arial" w:hAnsi="Arial" w:cs="Arial"/>
          <w:sz w:val="20"/>
        </w:rPr>
        <w:tab/>
      </w:r>
      <w:r w:rsidRPr="00320AD0">
        <w:rPr>
          <w:rFonts w:ascii="Arial" w:hAnsi="Arial" w:cs="Arial"/>
          <w:sz w:val="20"/>
        </w:rPr>
        <w:tab/>
      </w:r>
      <w:r w:rsidRPr="00320AD0">
        <w:rPr>
          <w:rFonts w:ascii="Arial" w:hAnsi="Arial" w:cs="Arial"/>
          <w:sz w:val="20"/>
        </w:rPr>
        <w:tab/>
      </w:r>
      <w:r w:rsidRPr="00320AD0">
        <w:rPr>
          <w:rFonts w:ascii="Arial" w:hAnsi="Arial" w:cs="Arial"/>
          <w:sz w:val="20"/>
        </w:rPr>
        <w:tab/>
      </w:r>
      <w:r w:rsidRPr="00320AD0">
        <w:rPr>
          <w:rFonts w:ascii="Arial" w:hAnsi="Arial" w:cs="Arial"/>
          <w:sz w:val="20"/>
        </w:rPr>
        <w:tab/>
      </w:r>
      <w:r w:rsidRPr="00320AD0">
        <w:rPr>
          <w:rFonts w:ascii="Arial" w:hAnsi="Arial" w:cs="Arial"/>
          <w:sz w:val="20"/>
        </w:rPr>
        <w:tab/>
      </w:r>
      <w:r w:rsidRPr="00320AD0">
        <w:rPr>
          <w:rFonts w:ascii="Arial" w:hAnsi="Arial" w:cs="Arial"/>
          <w:sz w:val="20"/>
        </w:rPr>
        <w:tab/>
      </w:r>
      <w:r w:rsidRPr="00320AD0">
        <w:rPr>
          <w:rFonts w:ascii="Arial" w:hAnsi="Arial" w:cs="Arial"/>
          <w:sz w:val="20"/>
        </w:rPr>
        <w:tab/>
        <w:t>Date</w:t>
      </w:r>
    </w:p>
    <w:p w:rsidR="0030353B" w:rsidRPr="00320AD0" w:rsidRDefault="0030353B" w:rsidP="0030353B">
      <w:pPr>
        <w:rPr>
          <w:rFonts w:ascii="Arial" w:hAnsi="Arial" w:cs="Arial"/>
          <w:sz w:val="20"/>
        </w:rPr>
      </w:pPr>
    </w:p>
    <w:p w:rsidR="0030353B" w:rsidRPr="00320AD0" w:rsidRDefault="0030353B" w:rsidP="0030353B">
      <w:pPr>
        <w:rPr>
          <w:rFonts w:ascii="Arial" w:hAnsi="Arial" w:cs="Arial"/>
          <w:sz w:val="20"/>
        </w:rPr>
      </w:pPr>
      <w:r w:rsidRPr="00320AD0">
        <w:rPr>
          <w:rFonts w:ascii="Arial" w:hAnsi="Arial" w:cs="Arial"/>
          <w:sz w:val="20"/>
        </w:rPr>
        <w:t xml:space="preserve">Note: If the </w:t>
      </w:r>
      <w:r w:rsidR="00642D84" w:rsidRPr="00320AD0">
        <w:rPr>
          <w:rFonts w:ascii="Arial" w:hAnsi="Arial" w:cs="Arial"/>
          <w:sz w:val="20"/>
        </w:rPr>
        <w:t>application</w:t>
      </w:r>
      <w:r w:rsidRPr="00320AD0">
        <w:rPr>
          <w:rFonts w:ascii="Arial" w:hAnsi="Arial" w:cs="Arial"/>
          <w:sz w:val="20"/>
        </w:rPr>
        <w:t xml:space="preserve"> is submitted jointly with another party or parties, each party must sign this declaration.</w:t>
      </w:r>
    </w:p>
    <w:p w:rsidR="0030353B" w:rsidRPr="00320AD0" w:rsidRDefault="0030353B" w:rsidP="0030353B">
      <w:pPr>
        <w:pStyle w:val="TenderText"/>
        <w:rPr>
          <w:rFonts w:ascii="Arial" w:hAnsi="Arial" w:cs="Arial"/>
        </w:rPr>
      </w:pPr>
    </w:p>
    <w:p w:rsidR="0030353B" w:rsidRPr="00320AD0" w:rsidRDefault="0030353B" w:rsidP="0030353B">
      <w:pPr>
        <w:pStyle w:val="TenderText"/>
        <w:rPr>
          <w:rFonts w:ascii="Arial" w:hAnsi="Arial" w:cs="Arial"/>
        </w:rPr>
      </w:pPr>
    </w:p>
    <w:p w:rsidR="0030353B" w:rsidRPr="00320AD0" w:rsidRDefault="0030353B" w:rsidP="0030353B">
      <w:pPr>
        <w:pStyle w:val="TenderText"/>
        <w:jc w:val="center"/>
        <w:rPr>
          <w:rFonts w:ascii="Arial" w:hAnsi="Arial" w:cs="Arial"/>
          <w:b/>
          <w:u w:val="single"/>
        </w:rPr>
        <w:sectPr w:rsidR="0030353B" w:rsidRPr="00320AD0" w:rsidSect="0030353B">
          <w:headerReference w:type="default" r:id="rId36"/>
          <w:footerReference w:type="default" r:id="rId37"/>
          <w:pgSz w:w="11906" w:h="16838"/>
          <w:pgMar w:top="851" w:right="851" w:bottom="567" w:left="1701" w:header="709" w:footer="709" w:gutter="0"/>
          <w:cols w:space="708"/>
          <w:docGrid w:linePitch="360"/>
        </w:sectPr>
      </w:pPr>
    </w:p>
    <w:p w:rsidR="00502B4F" w:rsidRPr="00320AD0" w:rsidRDefault="00502B4F" w:rsidP="00502B4F">
      <w:pPr>
        <w:jc w:val="center"/>
        <w:rPr>
          <w:rFonts w:ascii="Arial" w:hAnsi="Arial" w:cs="Arial"/>
          <w:b/>
          <w:sz w:val="20"/>
          <w:u w:val="single"/>
        </w:rPr>
      </w:pPr>
    </w:p>
    <w:p w:rsidR="00502B4F" w:rsidRPr="00320AD0" w:rsidRDefault="00502B4F" w:rsidP="00502B4F">
      <w:pPr>
        <w:pStyle w:val="Heading5"/>
        <w:keepNext w:val="0"/>
        <w:jc w:val="center"/>
        <w:rPr>
          <w:rFonts w:ascii="Arial" w:hAnsi="Arial" w:cs="Arial"/>
          <w:b/>
          <w:bCs/>
          <w:i w:val="0"/>
          <w:sz w:val="20"/>
          <w:u w:val="single"/>
        </w:rPr>
      </w:pPr>
      <w:r w:rsidRPr="00320AD0">
        <w:rPr>
          <w:rFonts w:ascii="Arial" w:hAnsi="Arial" w:cs="Arial"/>
          <w:b/>
          <w:bCs/>
          <w:i w:val="0"/>
          <w:sz w:val="20"/>
          <w:u w:val="single"/>
        </w:rPr>
        <w:t>SCHEDULE CHECKLIST FOR SUBMISSION</w:t>
      </w:r>
    </w:p>
    <w:p w:rsidR="00502B4F" w:rsidRPr="00320AD0" w:rsidRDefault="00502B4F" w:rsidP="00502B4F">
      <w:pPr>
        <w:pStyle w:val="Heading5"/>
        <w:keepNext w:val="0"/>
        <w:jc w:val="left"/>
        <w:rPr>
          <w:rFonts w:ascii="Arial" w:hAnsi="Arial" w:cs="Arial"/>
          <w:bCs/>
          <w:i w:val="0"/>
          <w:sz w:val="20"/>
        </w:rPr>
      </w:pPr>
    </w:p>
    <w:p w:rsidR="00502B4F" w:rsidRPr="00320AD0" w:rsidRDefault="00502B4F" w:rsidP="00502B4F">
      <w:pPr>
        <w:rPr>
          <w:rFonts w:ascii="Arial" w:hAnsi="Arial" w:cs="Arial"/>
          <w:sz w:val="20"/>
        </w:rPr>
      </w:pPr>
    </w:p>
    <w:p w:rsidR="00502B4F" w:rsidRPr="00320AD0" w:rsidRDefault="00502B4F" w:rsidP="00502B4F">
      <w:pPr>
        <w:pStyle w:val="Heading5"/>
        <w:keepNext w:val="0"/>
        <w:jc w:val="left"/>
        <w:rPr>
          <w:rFonts w:ascii="Arial" w:hAnsi="Arial" w:cs="Arial"/>
          <w:bCs/>
          <w:i w:val="0"/>
          <w:sz w:val="20"/>
        </w:rPr>
      </w:pPr>
      <w:r w:rsidRPr="00320AD0">
        <w:rPr>
          <w:rFonts w:ascii="Arial" w:hAnsi="Arial" w:cs="Arial"/>
          <w:bCs/>
          <w:i w:val="0"/>
          <w:sz w:val="20"/>
        </w:rPr>
        <w:t>For each item please tick the box to indicate that the Schedule has been completed in accordance with Annexure A of the Conditions for Submission of an Application and included with your submission.</w:t>
      </w:r>
    </w:p>
    <w:p w:rsidR="00502B4F" w:rsidRPr="00320AD0" w:rsidRDefault="00502B4F" w:rsidP="00502B4F">
      <w:pPr>
        <w:rPr>
          <w:rFonts w:ascii="Arial" w:hAnsi="Arial" w:cs="Arial"/>
        </w:rPr>
      </w:pPr>
    </w:p>
    <w:p w:rsidR="00502B4F" w:rsidRPr="00320AD0" w:rsidRDefault="00502B4F" w:rsidP="00502B4F">
      <w:pPr>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7"/>
        <w:gridCol w:w="7142"/>
        <w:gridCol w:w="1209"/>
      </w:tblGrid>
      <w:tr w:rsidR="00502B4F" w:rsidRPr="00320AD0" w:rsidTr="00061CCF">
        <w:trPr>
          <w:jc w:val="center"/>
        </w:trPr>
        <w:tc>
          <w:tcPr>
            <w:tcW w:w="537" w:type="dxa"/>
            <w:vAlign w:val="center"/>
          </w:tcPr>
          <w:p w:rsidR="00502B4F" w:rsidRPr="00320AD0" w:rsidRDefault="00502B4F" w:rsidP="00502B4F">
            <w:pPr>
              <w:tabs>
                <w:tab w:val="left" w:pos="180"/>
                <w:tab w:val="left" w:pos="540"/>
              </w:tabs>
              <w:spacing w:before="60" w:after="60"/>
              <w:jc w:val="center"/>
              <w:rPr>
                <w:rFonts w:ascii="Arial" w:hAnsi="Arial" w:cs="Arial"/>
                <w:sz w:val="20"/>
              </w:rPr>
            </w:pPr>
            <w:r w:rsidRPr="00320AD0">
              <w:rPr>
                <w:rFonts w:ascii="Arial" w:hAnsi="Arial" w:cs="Arial"/>
                <w:sz w:val="20"/>
              </w:rPr>
              <w:t>1</w:t>
            </w:r>
          </w:p>
        </w:tc>
        <w:tc>
          <w:tcPr>
            <w:tcW w:w="7142" w:type="dxa"/>
            <w:vAlign w:val="center"/>
          </w:tcPr>
          <w:p w:rsidR="00502B4F" w:rsidRPr="00320AD0" w:rsidRDefault="00502B4F" w:rsidP="00502B4F">
            <w:pPr>
              <w:spacing w:before="60" w:after="60"/>
              <w:rPr>
                <w:rFonts w:ascii="Arial" w:hAnsi="Arial" w:cs="Arial"/>
                <w:sz w:val="20"/>
              </w:rPr>
            </w:pPr>
            <w:r w:rsidRPr="00320AD0">
              <w:rPr>
                <w:rFonts w:ascii="Arial" w:hAnsi="Arial" w:cs="Arial"/>
                <w:sz w:val="20"/>
              </w:rPr>
              <w:t>Schedule of Rates.</w:t>
            </w:r>
          </w:p>
        </w:tc>
        <w:tc>
          <w:tcPr>
            <w:tcW w:w="1209" w:type="dxa"/>
            <w:vAlign w:val="center"/>
          </w:tcPr>
          <w:p w:rsidR="00502B4F" w:rsidRPr="00320AD0" w:rsidRDefault="00502B4F" w:rsidP="00502B4F">
            <w:pPr>
              <w:spacing w:before="60" w:after="60"/>
              <w:jc w:val="center"/>
              <w:rPr>
                <w:rFonts w:ascii="Arial" w:hAnsi="Arial" w:cs="Arial"/>
              </w:rPr>
            </w:pPr>
            <w:r w:rsidRPr="00320AD0">
              <w:rPr>
                <w:rFonts w:ascii="Arial" w:hAnsi="Arial" w:cs="Arial"/>
                <w:sz w:val="52"/>
                <w:szCs w:val="52"/>
              </w:rPr>
              <w:t>□</w:t>
            </w:r>
          </w:p>
        </w:tc>
      </w:tr>
      <w:tr w:rsidR="00502B4F" w:rsidRPr="00320AD0" w:rsidTr="00061CCF">
        <w:trPr>
          <w:jc w:val="center"/>
        </w:trPr>
        <w:tc>
          <w:tcPr>
            <w:tcW w:w="537" w:type="dxa"/>
            <w:vAlign w:val="center"/>
          </w:tcPr>
          <w:p w:rsidR="00502B4F" w:rsidRPr="00320AD0" w:rsidRDefault="00502B4F" w:rsidP="00502B4F">
            <w:pPr>
              <w:tabs>
                <w:tab w:val="left" w:pos="180"/>
                <w:tab w:val="left" w:pos="540"/>
              </w:tabs>
              <w:spacing w:before="60" w:after="60"/>
              <w:jc w:val="center"/>
              <w:rPr>
                <w:rFonts w:ascii="Arial" w:hAnsi="Arial" w:cs="Arial"/>
                <w:sz w:val="20"/>
              </w:rPr>
            </w:pPr>
            <w:r w:rsidRPr="00320AD0">
              <w:rPr>
                <w:rFonts w:ascii="Arial" w:hAnsi="Arial" w:cs="Arial"/>
                <w:sz w:val="20"/>
              </w:rPr>
              <w:t>2</w:t>
            </w:r>
          </w:p>
        </w:tc>
        <w:tc>
          <w:tcPr>
            <w:tcW w:w="7142" w:type="dxa"/>
            <w:vAlign w:val="center"/>
          </w:tcPr>
          <w:p w:rsidR="00502B4F" w:rsidRPr="00320AD0" w:rsidRDefault="00502B4F" w:rsidP="00502B4F">
            <w:pPr>
              <w:spacing w:before="60" w:after="60"/>
              <w:rPr>
                <w:rFonts w:ascii="Arial" w:hAnsi="Arial" w:cs="Arial"/>
                <w:sz w:val="20"/>
              </w:rPr>
            </w:pPr>
            <w:r w:rsidRPr="00320AD0">
              <w:rPr>
                <w:rFonts w:ascii="Arial" w:hAnsi="Arial" w:cs="Arial"/>
                <w:sz w:val="20"/>
              </w:rPr>
              <w:t>Schedule of Disbursements.</w:t>
            </w:r>
          </w:p>
        </w:tc>
        <w:tc>
          <w:tcPr>
            <w:tcW w:w="1209" w:type="dxa"/>
            <w:vAlign w:val="center"/>
          </w:tcPr>
          <w:p w:rsidR="00502B4F" w:rsidRPr="00320AD0" w:rsidRDefault="00502B4F" w:rsidP="00502B4F">
            <w:pPr>
              <w:spacing w:before="60" w:after="60"/>
              <w:jc w:val="center"/>
              <w:rPr>
                <w:rFonts w:ascii="Arial" w:hAnsi="Arial" w:cs="Arial"/>
              </w:rPr>
            </w:pPr>
            <w:r w:rsidRPr="00320AD0">
              <w:rPr>
                <w:rFonts w:ascii="Arial" w:hAnsi="Arial" w:cs="Arial"/>
                <w:sz w:val="52"/>
                <w:szCs w:val="52"/>
              </w:rPr>
              <w:t>□</w:t>
            </w:r>
          </w:p>
        </w:tc>
      </w:tr>
      <w:tr w:rsidR="00502B4F" w:rsidRPr="00320AD0" w:rsidTr="00061CCF">
        <w:trPr>
          <w:trHeight w:val="416"/>
          <w:jc w:val="center"/>
        </w:trPr>
        <w:tc>
          <w:tcPr>
            <w:tcW w:w="537" w:type="dxa"/>
            <w:vAlign w:val="center"/>
          </w:tcPr>
          <w:p w:rsidR="00502B4F" w:rsidRPr="00320AD0" w:rsidRDefault="00502B4F" w:rsidP="00502B4F">
            <w:pPr>
              <w:tabs>
                <w:tab w:val="left" w:pos="180"/>
                <w:tab w:val="left" w:pos="540"/>
              </w:tabs>
              <w:spacing w:before="60" w:after="60"/>
              <w:jc w:val="center"/>
              <w:rPr>
                <w:rFonts w:ascii="Arial" w:hAnsi="Arial" w:cs="Arial"/>
                <w:sz w:val="20"/>
              </w:rPr>
            </w:pPr>
            <w:r w:rsidRPr="00320AD0">
              <w:rPr>
                <w:rFonts w:ascii="Arial" w:hAnsi="Arial" w:cs="Arial"/>
                <w:sz w:val="20"/>
              </w:rPr>
              <w:t>3</w:t>
            </w:r>
          </w:p>
        </w:tc>
        <w:tc>
          <w:tcPr>
            <w:tcW w:w="7142" w:type="dxa"/>
            <w:vAlign w:val="center"/>
          </w:tcPr>
          <w:p w:rsidR="00502B4F" w:rsidRPr="00320AD0" w:rsidRDefault="00502B4F" w:rsidP="00502B4F">
            <w:pPr>
              <w:spacing w:before="60" w:after="60"/>
              <w:rPr>
                <w:rFonts w:ascii="Arial" w:hAnsi="Arial" w:cs="Arial"/>
                <w:sz w:val="20"/>
              </w:rPr>
            </w:pPr>
            <w:r w:rsidRPr="00320AD0">
              <w:rPr>
                <w:rFonts w:ascii="Arial" w:hAnsi="Arial" w:cs="Arial"/>
                <w:iCs/>
                <w:sz w:val="20"/>
              </w:rPr>
              <w:t>Certificate of Currency of Public Liability Insurance.</w:t>
            </w:r>
          </w:p>
        </w:tc>
        <w:tc>
          <w:tcPr>
            <w:tcW w:w="1209" w:type="dxa"/>
            <w:vAlign w:val="center"/>
          </w:tcPr>
          <w:p w:rsidR="00502B4F" w:rsidRPr="00320AD0" w:rsidRDefault="00502B4F" w:rsidP="00502B4F">
            <w:pPr>
              <w:spacing w:before="60" w:after="60"/>
              <w:jc w:val="center"/>
              <w:rPr>
                <w:rFonts w:ascii="Arial" w:hAnsi="Arial" w:cs="Arial"/>
              </w:rPr>
            </w:pPr>
            <w:r w:rsidRPr="00320AD0">
              <w:rPr>
                <w:rFonts w:ascii="Arial" w:hAnsi="Arial" w:cs="Arial"/>
                <w:sz w:val="52"/>
                <w:szCs w:val="52"/>
              </w:rPr>
              <w:t>□</w:t>
            </w:r>
          </w:p>
        </w:tc>
      </w:tr>
      <w:tr w:rsidR="00502B4F" w:rsidRPr="00320AD0" w:rsidTr="00061CCF">
        <w:trPr>
          <w:jc w:val="center"/>
        </w:trPr>
        <w:tc>
          <w:tcPr>
            <w:tcW w:w="537" w:type="dxa"/>
            <w:vAlign w:val="center"/>
          </w:tcPr>
          <w:p w:rsidR="00502B4F" w:rsidRPr="00320AD0" w:rsidRDefault="00502B4F" w:rsidP="00502B4F">
            <w:pPr>
              <w:tabs>
                <w:tab w:val="left" w:pos="180"/>
                <w:tab w:val="left" w:pos="540"/>
              </w:tabs>
              <w:spacing w:before="60" w:after="60"/>
              <w:jc w:val="center"/>
              <w:rPr>
                <w:rFonts w:ascii="Arial" w:hAnsi="Arial" w:cs="Arial"/>
                <w:sz w:val="20"/>
              </w:rPr>
            </w:pPr>
            <w:r w:rsidRPr="00320AD0">
              <w:rPr>
                <w:rFonts w:ascii="Arial" w:hAnsi="Arial" w:cs="Arial"/>
                <w:sz w:val="20"/>
              </w:rPr>
              <w:t>4</w:t>
            </w:r>
          </w:p>
        </w:tc>
        <w:tc>
          <w:tcPr>
            <w:tcW w:w="7142" w:type="dxa"/>
            <w:vAlign w:val="center"/>
          </w:tcPr>
          <w:p w:rsidR="00502B4F" w:rsidRPr="00320AD0" w:rsidRDefault="00502B4F" w:rsidP="00502B4F">
            <w:pPr>
              <w:spacing w:before="60" w:after="60"/>
              <w:rPr>
                <w:rFonts w:ascii="Arial" w:hAnsi="Arial" w:cs="Arial"/>
                <w:sz w:val="20"/>
              </w:rPr>
            </w:pPr>
            <w:r w:rsidRPr="00320AD0">
              <w:rPr>
                <w:rFonts w:ascii="Arial" w:hAnsi="Arial" w:cs="Arial"/>
                <w:sz w:val="20"/>
              </w:rPr>
              <w:t>Company experience.</w:t>
            </w:r>
          </w:p>
        </w:tc>
        <w:tc>
          <w:tcPr>
            <w:tcW w:w="1209" w:type="dxa"/>
            <w:vAlign w:val="center"/>
          </w:tcPr>
          <w:p w:rsidR="00502B4F" w:rsidRPr="00320AD0" w:rsidRDefault="00502B4F" w:rsidP="00502B4F">
            <w:pPr>
              <w:spacing w:before="60" w:after="60"/>
              <w:jc w:val="center"/>
              <w:rPr>
                <w:rFonts w:ascii="Arial" w:hAnsi="Arial" w:cs="Arial"/>
              </w:rPr>
            </w:pPr>
            <w:r w:rsidRPr="00320AD0">
              <w:rPr>
                <w:rFonts w:ascii="Arial" w:hAnsi="Arial" w:cs="Arial"/>
                <w:sz w:val="52"/>
                <w:szCs w:val="52"/>
              </w:rPr>
              <w:t>□</w:t>
            </w:r>
          </w:p>
        </w:tc>
      </w:tr>
      <w:tr w:rsidR="00502B4F" w:rsidRPr="00320AD0" w:rsidTr="00061CCF">
        <w:trPr>
          <w:jc w:val="center"/>
        </w:trPr>
        <w:tc>
          <w:tcPr>
            <w:tcW w:w="537" w:type="dxa"/>
            <w:tcBorders>
              <w:top w:val="dotted" w:sz="4" w:space="0" w:color="auto"/>
              <w:left w:val="dotted" w:sz="4" w:space="0" w:color="auto"/>
              <w:bottom w:val="dotted" w:sz="4" w:space="0" w:color="auto"/>
              <w:right w:val="dotted" w:sz="4" w:space="0" w:color="auto"/>
            </w:tcBorders>
            <w:vAlign w:val="center"/>
          </w:tcPr>
          <w:p w:rsidR="00502B4F" w:rsidRPr="00320AD0" w:rsidRDefault="00502B4F" w:rsidP="00502B4F">
            <w:pPr>
              <w:tabs>
                <w:tab w:val="left" w:pos="180"/>
                <w:tab w:val="left" w:pos="540"/>
              </w:tabs>
              <w:spacing w:before="60" w:after="60"/>
              <w:jc w:val="center"/>
              <w:rPr>
                <w:rFonts w:ascii="Arial" w:hAnsi="Arial" w:cs="Arial"/>
                <w:sz w:val="20"/>
              </w:rPr>
            </w:pPr>
            <w:r w:rsidRPr="00320AD0">
              <w:rPr>
                <w:rFonts w:ascii="Arial" w:hAnsi="Arial" w:cs="Arial"/>
                <w:sz w:val="20"/>
              </w:rPr>
              <w:t>5</w:t>
            </w:r>
          </w:p>
        </w:tc>
        <w:tc>
          <w:tcPr>
            <w:tcW w:w="7142" w:type="dxa"/>
            <w:tcBorders>
              <w:top w:val="dotted" w:sz="4" w:space="0" w:color="auto"/>
              <w:left w:val="dotted" w:sz="4" w:space="0" w:color="auto"/>
              <w:bottom w:val="dotted" w:sz="4" w:space="0" w:color="auto"/>
              <w:right w:val="dotted" w:sz="4" w:space="0" w:color="auto"/>
            </w:tcBorders>
            <w:vAlign w:val="center"/>
          </w:tcPr>
          <w:p w:rsidR="00502B4F" w:rsidRPr="00320AD0" w:rsidRDefault="00502B4F" w:rsidP="00502B4F">
            <w:pPr>
              <w:spacing w:before="60" w:after="60"/>
              <w:rPr>
                <w:rFonts w:ascii="Arial" w:hAnsi="Arial" w:cs="Arial"/>
                <w:sz w:val="20"/>
              </w:rPr>
            </w:pPr>
            <w:r w:rsidRPr="00320AD0">
              <w:rPr>
                <w:rFonts w:ascii="Arial" w:hAnsi="Arial" w:cs="Arial"/>
                <w:sz w:val="20"/>
              </w:rPr>
              <w:t>Nominated personnel.</w:t>
            </w:r>
          </w:p>
        </w:tc>
        <w:tc>
          <w:tcPr>
            <w:tcW w:w="1209" w:type="dxa"/>
            <w:tcBorders>
              <w:top w:val="dotted" w:sz="4" w:space="0" w:color="auto"/>
              <w:left w:val="dotted" w:sz="4" w:space="0" w:color="auto"/>
              <w:bottom w:val="dotted" w:sz="4" w:space="0" w:color="auto"/>
              <w:right w:val="dotted" w:sz="4" w:space="0" w:color="auto"/>
            </w:tcBorders>
            <w:vAlign w:val="center"/>
          </w:tcPr>
          <w:p w:rsidR="00502B4F" w:rsidRPr="00320AD0" w:rsidRDefault="00502B4F" w:rsidP="00502B4F">
            <w:pPr>
              <w:spacing w:before="60" w:after="60"/>
              <w:jc w:val="center"/>
              <w:rPr>
                <w:rFonts w:ascii="Arial" w:hAnsi="Arial" w:cs="Arial"/>
              </w:rPr>
            </w:pPr>
            <w:r w:rsidRPr="00320AD0">
              <w:rPr>
                <w:rFonts w:ascii="Arial" w:hAnsi="Arial" w:cs="Arial"/>
                <w:sz w:val="52"/>
                <w:szCs w:val="52"/>
              </w:rPr>
              <w:t>□</w:t>
            </w:r>
          </w:p>
        </w:tc>
      </w:tr>
      <w:tr w:rsidR="00502B4F" w:rsidRPr="00320AD0" w:rsidTr="00061CCF">
        <w:trPr>
          <w:jc w:val="center"/>
        </w:trPr>
        <w:tc>
          <w:tcPr>
            <w:tcW w:w="537" w:type="dxa"/>
            <w:tcBorders>
              <w:top w:val="dotted" w:sz="4" w:space="0" w:color="auto"/>
              <w:left w:val="dotted" w:sz="4" w:space="0" w:color="auto"/>
              <w:bottom w:val="dotted" w:sz="4" w:space="0" w:color="auto"/>
              <w:right w:val="dotted" w:sz="4" w:space="0" w:color="auto"/>
            </w:tcBorders>
            <w:vAlign w:val="center"/>
          </w:tcPr>
          <w:p w:rsidR="00502B4F" w:rsidRPr="00320AD0" w:rsidRDefault="00502B4F" w:rsidP="00502B4F">
            <w:pPr>
              <w:tabs>
                <w:tab w:val="left" w:pos="180"/>
                <w:tab w:val="left" w:pos="540"/>
              </w:tabs>
              <w:spacing w:before="60" w:after="60"/>
              <w:jc w:val="center"/>
              <w:rPr>
                <w:rFonts w:ascii="Arial" w:hAnsi="Arial" w:cs="Arial"/>
                <w:sz w:val="20"/>
              </w:rPr>
            </w:pPr>
            <w:r w:rsidRPr="00320AD0">
              <w:rPr>
                <w:rFonts w:ascii="Arial" w:hAnsi="Arial" w:cs="Arial"/>
                <w:sz w:val="20"/>
              </w:rPr>
              <w:t>6</w:t>
            </w:r>
          </w:p>
        </w:tc>
        <w:tc>
          <w:tcPr>
            <w:tcW w:w="7142" w:type="dxa"/>
            <w:tcBorders>
              <w:top w:val="dotted" w:sz="4" w:space="0" w:color="auto"/>
              <w:left w:val="dotted" w:sz="4" w:space="0" w:color="auto"/>
              <w:bottom w:val="dotted" w:sz="4" w:space="0" w:color="auto"/>
              <w:right w:val="dotted" w:sz="4" w:space="0" w:color="auto"/>
            </w:tcBorders>
            <w:vAlign w:val="center"/>
          </w:tcPr>
          <w:p w:rsidR="00502B4F" w:rsidRPr="00320AD0" w:rsidRDefault="00502B4F" w:rsidP="00502B4F">
            <w:pPr>
              <w:spacing w:before="60" w:after="60"/>
              <w:rPr>
                <w:rFonts w:ascii="Arial" w:hAnsi="Arial" w:cs="Arial"/>
                <w:sz w:val="20"/>
              </w:rPr>
            </w:pPr>
            <w:r w:rsidRPr="00320AD0">
              <w:rPr>
                <w:rFonts w:ascii="Arial" w:hAnsi="Arial" w:cs="Arial"/>
                <w:sz w:val="20"/>
              </w:rPr>
              <w:t>Overview of management systems.</w:t>
            </w:r>
          </w:p>
        </w:tc>
        <w:tc>
          <w:tcPr>
            <w:tcW w:w="1209" w:type="dxa"/>
            <w:tcBorders>
              <w:top w:val="dotted" w:sz="4" w:space="0" w:color="auto"/>
              <w:left w:val="dotted" w:sz="4" w:space="0" w:color="auto"/>
              <w:bottom w:val="dotted" w:sz="4" w:space="0" w:color="auto"/>
              <w:right w:val="dotted" w:sz="4" w:space="0" w:color="auto"/>
            </w:tcBorders>
            <w:vAlign w:val="center"/>
          </w:tcPr>
          <w:p w:rsidR="00502B4F" w:rsidRPr="00320AD0" w:rsidRDefault="00502B4F" w:rsidP="00502B4F">
            <w:pPr>
              <w:spacing w:before="60" w:after="60"/>
              <w:jc w:val="center"/>
              <w:rPr>
                <w:rFonts w:ascii="Arial" w:hAnsi="Arial" w:cs="Arial"/>
              </w:rPr>
            </w:pPr>
            <w:r w:rsidRPr="00320AD0">
              <w:rPr>
                <w:rFonts w:ascii="Arial" w:hAnsi="Arial" w:cs="Arial"/>
                <w:sz w:val="52"/>
                <w:szCs w:val="52"/>
              </w:rPr>
              <w:t>□</w:t>
            </w:r>
          </w:p>
        </w:tc>
      </w:tr>
    </w:tbl>
    <w:p w:rsidR="00502B4F" w:rsidRPr="00320AD0" w:rsidRDefault="00502B4F" w:rsidP="0030353B">
      <w:pPr>
        <w:pStyle w:val="TenderText"/>
        <w:jc w:val="center"/>
        <w:rPr>
          <w:rFonts w:ascii="Arial" w:hAnsi="Arial" w:cs="Arial"/>
        </w:rPr>
      </w:pPr>
    </w:p>
    <w:p w:rsidR="00502B4F" w:rsidRPr="00320AD0" w:rsidRDefault="00502B4F" w:rsidP="0030353B">
      <w:pPr>
        <w:pStyle w:val="TenderText"/>
        <w:jc w:val="center"/>
        <w:rPr>
          <w:rFonts w:ascii="Arial" w:hAnsi="Arial" w:cs="Arial"/>
        </w:rPr>
      </w:pPr>
    </w:p>
    <w:p w:rsidR="0030353B" w:rsidRPr="00320AD0" w:rsidRDefault="00502B4F" w:rsidP="0030353B">
      <w:pPr>
        <w:pStyle w:val="TenderText"/>
        <w:jc w:val="center"/>
        <w:rPr>
          <w:rFonts w:ascii="Arial" w:hAnsi="Arial" w:cs="Arial"/>
          <w:b/>
          <w:u w:val="single"/>
        </w:rPr>
      </w:pPr>
      <w:r w:rsidRPr="00320AD0">
        <w:rPr>
          <w:rFonts w:ascii="Arial" w:hAnsi="Arial" w:cs="Arial"/>
          <w:b/>
          <w:u w:val="single"/>
        </w:rPr>
        <w:br w:type="page"/>
      </w:r>
      <w:r w:rsidR="0030353B" w:rsidRPr="00320AD0">
        <w:rPr>
          <w:rFonts w:ascii="Arial" w:hAnsi="Arial" w:cs="Arial"/>
          <w:b/>
          <w:u w:val="single"/>
        </w:rPr>
        <w:lastRenderedPageBreak/>
        <w:t>SCHEDULE 1</w:t>
      </w:r>
    </w:p>
    <w:p w:rsidR="0030353B" w:rsidRPr="00320AD0" w:rsidRDefault="0030353B" w:rsidP="0030353B">
      <w:pPr>
        <w:pStyle w:val="TenderText"/>
        <w:jc w:val="center"/>
        <w:rPr>
          <w:rFonts w:ascii="Arial" w:hAnsi="Arial" w:cs="Arial"/>
          <w:b/>
          <w:u w:val="single"/>
        </w:rPr>
      </w:pPr>
    </w:p>
    <w:p w:rsidR="0030353B" w:rsidRPr="00320AD0" w:rsidRDefault="0030353B" w:rsidP="0030353B">
      <w:pPr>
        <w:pStyle w:val="TenderText"/>
        <w:jc w:val="center"/>
        <w:rPr>
          <w:rFonts w:ascii="Arial" w:hAnsi="Arial" w:cs="Arial"/>
          <w:b/>
          <w:u w:val="single"/>
        </w:rPr>
      </w:pPr>
      <w:r w:rsidRPr="00320AD0">
        <w:rPr>
          <w:rFonts w:ascii="Arial" w:hAnsi="Arial" w:cs="Arial"/>
          <w:b/>
          <w:u w:val="single"/>
        </w:rPr>
        <w:t>SCHEDULE OF RATES</w:t>
      </w:r>
    </w:p>
    <w:p w:rsidR="0030353B" w:rsidRPr="00320AD0" w:rsidRDefault="0030353B" w:rsidP="0030353B">
      <w:pPr>
        <w:pStyle w:val="TenderText"/>
        <w:jc w:val="left"/>
        <w:rPr>
          <w:rFonts w:ascii="Arial" w:hAnsi="Arial" w:cs="Arial"/>
        </w:rPr>
      </w:pPr>
    </w:p>
    <w:p w:rsidR="0030353B" w:rsidRPr="00320AD0" w:rsidRDefault="0030353B" w:rsidP="0030353B">
      <w:pPr>
        <w:pStyle w:val="TenderText"/>
        <w:jc w:val="left"/>
        <w:rPr>
          <w:rFonts w:ascii="Arial" w:hAnsi="Arial" w:cs="Arial"/>
        </w:rPr>
      </w:pPr>
    </w:p>
    <w:p w:rsidR="0030353B" w:rsidRPr="00320AD0" w:rsidRDefault="0030353B" w:rsidP="0030353B">
      <w:pPr>
        <w:pStyle w:val="TenderText"/>
        <w:rPr>
          <w:rFonts w:ascii="Arial" w:hAnsi="Arial" w:cs="Arial"/>
        </w:rPr>
      </w:pPr>
      <w:r w:rsidRPr="00320AD0">
        <w:rPr>
          <w:rFonts w:ascii="Arial" w:hAnsi="Arial" w:cs="Arial"/>
        </w:rPr>
        <w:t>ALL RATES SHALL BE EXCLUSIVE OF GST.</w:t>
      </w:r>
    </w:p>
    <w:p w:rsidR="0030353B" w:rsidRPr="00320AD0" w:rsidRDefault="0030353B" w:rsidP="0030353B">
      <w:pPr>
        <w:pStyle w:val="TenderText"/>
        <w:rPr>
          <w:rFonts w:ascii="Arial" w:hAnsi="Arial" w:cs="Arial"/>
        </w:rPr>
      </w:pPr>
    </w:p>
    <w:p w:rsidR="0030353B" w:rsidRPr="00320AD0" w:rsidRDefault="0030353B" w:rsidP="008D2CAE">
      <w:pPr>
        <w:pStyle w:val="TenderText"/>
        <w:rPr>
          <w:rFonts w:ascii="Arial" w:hAnsi="Arial" w:cs="Arial"/>
          <w:b/>
          <w:u w:val="single"/>
        </w:rPr>
      </w:pPr>
      <w:r w:rsidRPr="00320AD0">
        <w:rPr>
          <w:rFonts w:ascii="Arial" w:hAnsi="Arial" w:cs="Arial"/>
          <w:b/>
          <w:u w:val="single"/>
        </w:rPr>
        <w:t>Lookout</w:t>
      </w:r>
    </w:p>
    <w:p w:rsidR="0030353B" w:rsidRPr="00320AD0" w:rsidRDefault="0030353B" w:rsidP="0030353B">
      <w:pPr>
        <w:pStyle w:val="TenderText"/>
        <w:rPr>
          <w:rFonts w:ascii="Arial" w:hAnsi="Arial" w:cs="Arial"/>
        </w:rPr>
      </w:pPr>
    </w:p>
    <w:tbl>
      <w:tblPr>
        <w:tblW w:w="4987" w:type="pct"/>
        <w:tblCellMar>
          <w:left w:w="30" w:type="dxa"/>
          <w:right w:w="30" w:type="dxa"/>
        </w:tblCellMar>
        <w:tblLook w:val="0000" w:firstRow="0" w:lastRow="0" w:firstColumn="0" w:lastColumn="0" w:noHBand="0" w:noVBand="0"/>
      </w:tblPr>
      <w:tblGrid>
        <w:gridCol w:w="876"/>
        <w:gridCol w:w="2558"/>
        <w:gridCol w:w="1983"/>
        <w:gridCol w:w="1561"/>
        <w:gridCol w:w="2413"/>
      </w:tblGrid>
      <w:tr w:rsidR="0030353B" w:rsidRPr="00320AD0" w:rsidTr="0030353B">
        <w:tblPrEx>
          <w:tblCellMar>
            <w:top w:w="0" w:type="dxa"/>
            <w:bottom w:w="0" w:type="dxa"/>
          </w:tblCellMar>
        </w:tblPrEx>
        <w:trPr>
          <w:trHeight w:val="305"/>
        </w:trPr>
        <w:tc>
          <w:tcPr>
            <w:tcW w:w="466" w:type="pct"/>
            <w:tcBorders>
              <w:top w:val="single" w:sz="4" w:space="0" w:color="auto"/>
              <w:left w:val="single" w:sz="4" w:space="0" w:color="auto"/>
              <w:bottom w:val="single" w:sz="4" w:space="0" w:color="auto"/>
              <w:right w:val="single" w:sz="6"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ITEM</w:t>
            </w:r>
          </w:p>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NO.</w:t>
            </w:r>
          </w:p>
        </w:tc>
        <w:tc>
          <w:tcPr>
            <w:tcW w:w="1362" w:type="pct"/>
            <w:tcBorders>
              <w:top w:val="single" w:sz="4" w:space="0" w:color="auto"/>
              <w:left w:val="single" w:sz="6" w:space="0" w:color="auto"/>
              <w:bottom w:val="single" w:sz="4" w:space="0" w:color="auto"/>
              <w:right w:val="single" w:sz="4"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DESCRIPTION</w:t>
            </w:r>
          </w:p>
        </w:tc>
        <w:tc>
          <w:tcPr>
            <w:tcW w:w="1056" w:type="pct"/>
            <w:tcBorders>
              <w:top w:val="single" w:sz="4" w:space="0" w:color="auto"/>
              <w:left w:val="single" w:sz="4" w:space="0" w:color="auto"/>
              <w:bottom w:val="single" w:sz="4" w:space="0" w:color="auto"/>
              <w:right w:val="single" w:sz="4"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UNIT OF MEASUREMENT</w:t>
            </w:r>
          </w:p>
        </w:tc>
        <w:tc>
          <w:tcPr>
            <w:tcW w:w="831" w:type="pct"/>
            <w:tcBorders>
              <w:top w:val="single" w:sz="4" w:space="0" w:color="auto"/>
              <w:left w:val="single" w:sz="4" w:space="0" w:color="auto"/>
              <w:bottom w:val="single" w:sz="4" w:space="0" w:color="auto"/>
              <w:right w:val="single" w:sz="6"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RATE</w:t>
            </w:r>
          </w:p>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w:t>
            </w:r>
          </w:p>
        </w:tc>
        <w:tc>
          <w:tcPr>
            <w:tcW w:w="1285" w:type="pct"/>
            <w:tcBorders>
              <w:top w:val="single" w:sz="4" w:space="0" w:color="auto"/>
              <w:left w:val="single" w:sz="4" w:space="0" w:color="auto"/>
              <w:bottom w:val="single" w:sz="4" w:space="0" w:color="auto"/>
              <w:right w:val="single" w:sz="6"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COMMENTS </w:t>
            </w:r>
            <w:r w:rsidRPr="00320AD0">
              <w:rPr>
                <w:rFonts w:ascii="Arial" w:hAnsi="Arial" w:cs="Arial"/>
                <w:b/>
                <w:snapToGrid w:val="0"/>
                <w:color w:val="000000"/>
                <w:vertAlign w:val="superscript"/>
              </w:rPr>
              <w:t>1</w:t>
            </w: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1.</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Daily Rate</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2.</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Afternoon Rate</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3.</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Night Rate</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4.</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Overtime Rates:</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right"/>
              <w:rPr>
                <w:rFonts w:ascii="Arial" w:hAnsi="Arial" w:cs="Arial"/>
                <w:snapToGrid w:val="0"/>
                <w:color w:val="000000"/>
              </w:rPr>
            </w:pPr>
            <w:r w:rsidRPr="00320AD0">
              <w:rPr>
                <w:rFonts w:ascii="Arial" w:hAnsi="Arial" w:cs="Arial"/>
                <w:snapToGrid w:val="0"/>
                <w:color w:val="000000"/>
              </w:rPr>
              <w:t>4.1</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 xml:space="preserve">Time and a Half </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r w:rsidRPr="00320AD0">
              <w:rPr>
                <w:rFonts w:ascii="Arial" w:hAnsi="Arial" w:cs="Arial"/>
                <w:snapToGrid w:val="0"/>
                <w:color w:val="000000"/>
              </w:rPr>
              <w:t>4.2</w:t>
            </w: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Double Time</w:t>
            </w:r>
            <w:r w:rsidRPr="00320AD0">
              <w:rPr>
                <w:rFonts w:ascii="Arial" w:hAnsi="Arial" w:cs="Arial"/>
                <w:vertAlign w:val="superscript"/>
              </w:rPr>
              <w:t>1</w:t>
            </w: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r w:rsidRPr="00320AD0">
              <w:rPr>
                <w:rFonts w:ascii="Arial" w:hAnsi="Arial" w:cs="Arial"/>
                <w:snapToGrid w:val="0"/>
                <w:color w:val="000000"/>
              </w:rPr>
              <w:t>4.3</w:t>
            </w:r>
          </w:p>
        </w:tc>
        <w:tc>
          <w:tcPr>
            <w:tcW w:w="1362" w:type="pct"/>
            <w:tcBorders>
              <w:left w:val="single" w:sz="4" w:space="0" w:color="auto"/>
              <w:right w:val="single" w:sz="4" w:space="0" w:color="auto"/>
            </w:tcBorders>
          </w:tcPr>
          <w:p w:rsidR="0030353B" w:rsidRPr="00320AD0" w:rsidRDefault="0030353B" w:rsidP="0030353B">
            <w:pPr>
              <w:pStyle w:val="TenderText"/>
              <w:ind w:left="118"/>
              <w:jc w:val="left"/>
              <w:rPr>
                <w:rFonts w:ascii="Arial" w:hAnsi="Arial" w:cs="Arial"/>
                <w:snapToGrid w:val="0"/>
                <w:color w:val="000000"/>
              </w:rPr>
            </w:pPr>
            <w:r w:rsidRPr="00320AD0">
              <w:rPr>
                <w:rFonts w:ascii="Arial" w:hAnsi="Arial" w:cs="Arial"/>
                <w:snapToGrid w:val="0"/>
                <w:color w:val="000000"/>
              </w:rPr>
              <w:t>Public Holiday</w:t>
            </w:r>
            <w:r w:rsidRPr="00320AD0">
              <w:rPr>
                <w:rFonts w:ascii="Arial" w:hAnsi="Arial" w:cs="Arial"/>
                <w:vertAlign w:val="superscript"/>
              </w:rPr>
              <w:t>1</w:t>
            </w: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bottom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5.</w:t>
            </w:r>
          </w:p>
        </w:tc>
        <w:tc>
          <w:tcPr>
            <w:tcW w:w="1362" w:type="pct"/>
            <w:tcBorders>
              <w:left w:val="single" w:sz="4" w:space="0" w:color="auto"/>
              <w:bottom w:val="single" w:sz="4" w:space="0" w:color="auto"/>
              <w:right w:val="single" w:sz="4" w:space="0" w:color="auto"/>
            </w:tcBorders>
          </w:tcPr>
          <w:p w:rsidR="0030353B" w:rsidRPr="00320AD0" w:rsidRDefault="0030353B" w:rsidP="0030353B">
            <w:pPr>
              <w:pStyle w:val="TenderText"/>
              <w:ind w:left="118"/>
              <w:jc w:val="left"/>
              <w:rPr>
                <w:rFonts w:ascii="Arial" w:hAnsi="Arial" w:cs="Arial"/>
                <w:snapToGrid w:val="0"/>
                <w:color w:val="000000"/>
              </w:rPr>
            </w:pPr>
            <w:r w:rsidRPr="00320AD0">
              <w:rPr>
                <w:rFonts w:ascii="Arial" w:hAnsi="Arial" w:cs="Arial"/>
                <w:snapToGrid w:val="0"/>
                <w:color w:val="000000"/>
              </w:rPr>
              <w:t>Penalty Rates</w:t>
            </w:r>
            <w:r w:rsidRPr="00320AD0">
              <w:rPr>
                <w:rFonts w:ascii="Arial" w:hAnsi="Arial" w:cs="Arial"/>
                <w:vertAlign w:val="superscript"/>
              </w:rPr>
              <w:t>1</w:t>
            </w:r>
            <w:r w:rsidRPr="00320AD0">
              <w:rPr>
                <w:rFonts w:ascii="Arial" w:hAnsi="Arial" w:cs="Arial"/>
                <w:snapToGrid w:val="0"/>
                <w:color w:val="000000"/>
              </w:rPr>
              <w:t xml:space="preserve"> if different from above </w:t>
            </w:r>
          </w:p>
          <w:p w:rsidR="0030353B" w:rsidRPr="00320AD0" w:rsidRDefault="0030353B" w:rsidP="0030353B">
            <w:pPr>
              <w:pStyle w:val="TenderText"/>
              <w:ind w:left="118"/>
              <w:jc w:val="left"/>
              <w:rPr>
                <w:rFonts w:ascii="Arial" w:hAnsi="Arial" w:cs="Arial"/>
                <w:snapToGrid w:val="0"/>
                <w:color w:val="000000"/>
              </w:rPr>
            </w:pPr>
            <w:r w:rsidRPr="00320AD0">
              <w:rPr>
                <w:rFonts w:ascii="Arial" w:hAnsi="Arial" w:cs="Arial"/>
                <w:snapToGrid w:val="0"/>
                <w:color w:val="000000"/>
              </w:rPr>
              <w:t>(</w:t>
            </w:r>
            <w:r w:rsidR="00642D84" w:rsidRPr="00320AD0">
              <w:rPr>
                <w:rFonts w:ascii="Arial" w:hAnsi="Arial" w:cs="Arial"/>
                <w:snapToGrid w:val="0"/>
                <w:color w:val="000000"/>
              </w:rPr>
              <w:t xml:space="preserve">Applicant </w:t>
            </w:r>
            <w:r w:rsidRPr="00320AD0">
              <w:rPr>
                <w:rFonts w:ascii="Arial" w:hAnsi="Arial" w:cs="Arial"/>
                <w:snapToGrid w:val="0"/>
                <w:color w:val="000000"/>
              </w:rPr>
              <w:t>to detail)</w:t>
            </w:r>
          </w:p>
          <w:p w:rsidR="0030353B" w:rsidRPr="00320AD0" w:rsidRDefault="0030353B" w:rsidP="0030353B">
            <w:pPr>
              <w:pStyle w:val="TenderText"/>
              <w:ind w:left="118"/>
              <w:jc w:val="left"/>
              <w:rPr>
                <w:rFonts w:ascii="Arial" w:hAnsi="Arial" w:cs="Arial"/>
                <w:snapToGrid w:val="0"/>
                <w:color w:val="000000"/>
              </w:rPr>
            </w:pPr>
          </w:p>
        </w:tc>
        <w:tc>
          <w:tcPr>
            <w:tcW w:w="1056" w:type="pct"/>
            <w:tcBorders>
              <w:left w:val="nil"/>
              <w:bottom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bottom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bottom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bl>
    <w:p w:rsidR="0030353B" w:rsidRPr="00320AD0" w:rsidRDefault="0030353B" w:rsidP="0030353B">
      <w:pPr>
        <w:rPr>
          <w:rFonts w:ascii="Arial" w:hAnsi="Arial" w:cs="Arial"/>
          <w:sz w:val="20"/>
        </w:rPr>
      </w:pPr>
    </w:p>
    <w:p w:rsidR="0030353B" w:rsidRPr="00320AD0" w:rsidRDefault="0030353B" w:rsidP="0030353B">
      <w:pPr>
        <w:spacing w:before="120"/>
        <w:rPr>
          <w:rFonts w:ascii="Arial" w:hAnsi="Arial" w:cs="Arial"/>
          <w:sz w:val="20"/>
        </w:rPr>
      </w:pPr>
      <w:r w:rsidRPr="00320AD0">
        <w:rPr>
          <w:rFonts w:ascii="Arial" w:hAnsi="Arial" w:cs="Arial"/>
          <w:sz w:val="20"/>
          <w:vertAlign w:val="superscript"/>
        </w:rPr>
        <w:t>1.</w:t>
      </w:r>
      <w:r w:rsidRPr="00320AD0">
        <w:rPr>
          <w:rFonts w:ascii="Arial" w:hAnsi="Arial" w:cs="Arial"/>
          <w:sz w:val="20"/>
          <w:vertAlign w:val="superscript"/>
        </w:rPr>
        <w:tab/>
      </w:r>
      <w:r w:rsidR="00642D84" w:rsidRPr="00320AD0">
        <w:rPr>
          <w:rFonts w:ascii="Arial" w:hAnsi="Arial" w:cs="Arial"/>
          <w:sz w:val="20"/>
        </w:rPr>
        <w:t>Applicant</w:t>
      </w:r>
      <w:r w:rsidRPr="00320AD0">
        <w:rPr>
          <w:rFonts w:ascii="Arial" w:hAnsi="Arial" w:cs="Arial"/>
          <w:snapToGrid w:val="0"/>
          <w:color w:val="000000"/>
          <w:sz w:val="20"/>
        </w:rPr>
        <w:t xml:space="preserve"> </w:t>
      </w:r>
      <w:r w:rsidRPr="00320AD0">
        <w:rPr>
          <w:rFonts w:ascii="Arial" w:hAnsi="Arial" w:cs="Arial"/>
          <w:sz w:val="20"/>
        </w:rPr>
        <w:t>to provide full details of when the Rate applicable to each Item applies.</w:t>
      </w:r>
    </w:p>
    <w:p w:rsidR="0030353B" w:rsidRPr="00320AD0" w:rsidRDefault="0030353B" w:rsidP="0030353B">
      <w:pPr>
        <w:jc w:val="center"/>
        <w:rPr>
          <w:rFonts w:ascii="Arial" w:hAnsi="Arial" w:cs="Arial"/>
          <w:sz w:val="20"/>
        </w:rPr>
      </w:pPr>
    </w:p>
    <w:p w:rsidR="0030353B" w:rsidRPr="00320AD0" w:rsidRDefault="0030353B" w:rsidP="0030353B">
      <w:pPr>
        <w:jc w:val="center"/>
        <w:rPr>
          <w:rFonts w:ascii="Arial" w:hAnsi="Arial" w:cs="Arial"/>
          <w:sz w:val="20"/>
        </w:rPr>
      </w:pPr>
    </w:p>
    <w:p w:rsidR="0030353B" w:rsidRPr="00320AD0" w:rsidRDefault="0030353B" w:rsidP="0030353B">
      <w:pPr>
        <w:jc w:val="center"/>
        <w:rPr>
          <w:rFonts w:ascii="Arial" w:hAnsi="Arial" w:cs="Arial"/>
          <w:b/>
          <w:sz w:val="20"/>
          <w:u w:val="single"/>
        </w:rPr>
      </w:pPr>
      <w:r w:rsidRPr="00320AD0">
        <w:rPr>
          <w:rFonts w:ascii="Arial" w:hAnsi="Arial" w:cs="Arial"/>
          <w:sz w:val="20"/>
        </w:rPr>
        <w:br w:type="page"/>
      </w:r>
      <w:r w:rsidRPr="00320AD0">
        <w:rPr>
          <w:rFonts w:ascii="Arial" w:hAnsi="Arial" w:cs="Arial"/>
          <w:b/>
          <w:sz w:val="20"/>
          <w:u w:val="single"/>
        </w:rPr>
        <w:lastRenderedPageBreak/>
        <w:t>SCHEDULE 1</w:t>
      </w:r>
    </w:p>
    <w:p w:rsidR="0030353B" w:rsidRPr="00320AD0" w:rsidRDefault="0030353B" w:rsidP="0030353B">
      <w:pPr>
        <w:pStyle w:val="TenderText"/>
        <w:jc w:val="center"/>
        <w:rPr>
          <w:rFonts w:ascii="Arial" w:hAnsi="Arial" w:cs="Arial"/>
          <w:b/>
          <w:u w:val="single"/>
        </w:rPr>
      </w:pPr>
    </w:p>
    <w:p w:rsidR="0030353B" w:rsidRPr="00320AD0" w:rsidRDefault="0030353B" w:rsidP="0030353B">
      <w:pPr>
        <w:pStyle w:val="TenderText"/>
        <w:jc w:val="center"/>
        <w:rPr>
          <w:rFonts w:ascii="Arial" w:hAnsi="Arial" w:cs="Arial"/>
          <w:b/>
          <w:u w:val="single"/>
        </w:rPr>
      </w:pPr>
      <w:r w:rsidRPr="00320AD0">
        <w:rPr>
          <w:rFonts w:ascii="Arial" w:hAnsi="Arial" w:cs="Arial"/>
          <w:b/>
          <w:u w:val="single"/>
        </w:rPr>
        <w:t>SCHEDULE OF RATES</w:t>
      </w:r>
    </w:p>
    <w:p w:rsidR="0030353B" w:rsidRPr="00320AD0" w:rsidRDefault="0030353B" w:rsidP="008D2CAE">
      <w:pPr>
        <w:pStyle w:val="TenderText"/>
        <w:jc w:val="left"/>
        <w:rPr>
          <w:rFonts w:ascii="Arial" w:hAnsi="Arial" w:cs="Arial"/>
        </w:rPr>
      </w:pPr>
    </w:p>
    <w:p w:rsidR="008D2CAE" w:rsidRPr="00320AD0" w:rsidRDefault="008D2CAE" w:rsidP="008D2CAE">
      <w:pPr>
        <w:pStyle w:val="TenderText"/>
        <w:jc w:val="left"/>
        <w:rPr>
          <w:rFonts w:ascii="Arial" w:hAnsi="Arial" w:cs="Arial"/>
        </w:rPr>
      </w:pPr>
    </w:p>
    <w:p w:rsidR="0030353B" w:rsidRPr="00320AD0" w:rsidRDefault="0030353B" w:rsidP="0030353B">
      <w:pPr>
        <w:pStyle w:val="TenderText"/>
        <w:rPr>
          <w:rFonts w:ascii="Arial" w:hAnsi="Arial" w:cs="Arial"/>
        </w:rPr>
      </w:pPr>
      <w:r w:rsidRPr="00320AD0">
        <w:rPr>
          <w:rFonts w:ascii="Arial" w:hAnsi="Arial" w:cs="Arial"/>
        </w:rPr>
        <w:t>ALL RATES SHALL BE EXCLUSIVE OF GST.</w:t>
      </w:r>
    </w:p>
    <w:p w:rsidR="0030353B" w:rsidRPr="00320AD0" w:rsidRDefault="0030353B" w:rsidP="0030353B">
      <w:pPr>
        <w:pStyle w:val="TenderText"/>
        <w:rPr>
          <w:rFonts w:ascii="Arial" w:hAnsi="Arial" w:cs="Arial"/>
        </w:rPr>
      </w:pPr>
    </w:p>
    <w:p w:rsidR="0030353B" w:rsidRPr="00320AD0" w:rsidRDefault="0030353B" w:rsidP="008D2CAE">
      <w:pPr>
        <w:pStyle w:val="TenderText"/>
        <w:rPr>
          <w:rFonts w:ascii="Arial" w:hAnsi="Arial" w:cs="Arial"/>
          <w:b/>
          <w:u w:val="single"/>
        </w:rPr>
      </w:pPr>
      <w:r w:rsidRPr="00320AD0">
        <w:rPr>
          <w:rFonts w:ascii="Arial" w:hAnsi="Arial" w:cs="Arial"/>
          <w:b/>
          <w:u w:val="single"/>
        </w:rPr>
        <w:t>Track Working Authority (TWA)</w:t>
      </w:r>
    </w:p>
    <w:p w:rsidR="0030353B" w:rsidRPr="00320AD0" w:rsidRDefault="0030353B" w:rsidP="0030353B">
      <w:pPr>
        <w:pStyle w:val="TenderText"/>
        <w:rPr>
          <w:rFonts w:ascii="Arial" w:hAnsi="Arial" w:cs="Arial"/>
        </w:rPr>
      </w:pPr>
    </w:p>
    <w:tbl>
      <w:tblPr>
        <w:tblW w:w="4987" w:type="pct"/>
        <w:tblCellMar>
          <w:left w:w="30" w:type="dxa"/>
          <w:right w:w="30" w:type="dxa"/>
        </w:tblCellMar>
        <w:tblLook w:val="0000" w:firstRow="0" w:lastRow="0" w:firstColumn="0" w:lastColumn="0" w:noHBand="0" w:noVBand="0"/>
      </w:tblPr>
      <w:tblGrid>
        <w:gridCol w:w="876"/>
        <w:gridCol w:w="2558"/>
        <w:gridCol w:w="1983"/>
        <w:gridCol w:w="1561"/>
        <w:gridCol w:w="2413"/>
      </w:tblGrid>
      <w:tr w:rsidR="0030353B" w:rsidRPr="00320AD0" w:rsidTr="0030353B">
        <w:tblPrEx>
          <w:tblCellMar>
            <w:top w:w="0" w:type="dxa"/>
            <w:bottom w:w="0" w:type="dxa"/>
          </w:tblCellMar>
        </w:tblPrEx>
        <w:trPr>
          <w:trHeight w:val="305"/>
        </w:trPr>
        <w:tc>
          <w:tcPr>
            <w:tcW w:w="466" w:type="pct"/>
            <w:tcBorders>
              <w:top w:val="single" w:sz="4" w:space="0" w:color="auto"/>
              <w:left w:val="single" w:sz="4" w:space="0" w:color="auto"/>
              <w:bottom w:val="single" w:sz="4" w:space="0" w:color="auto"/>
              <w:right w:val="single" w:sz="6"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ITEM</w:t>
            </w:r>
          </w:p>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NO.</w:t>
            </w:r>
          </w:p>
        </w:tc>
        <w:tc>
          <w:tcPr>
            <w:tcW w:w="1362" w:type="pct"/>
            <w:tcBorders>
              <w:top w:val="single" w:sz="4" w:space="0" w:color="auto"/>
              <w:left w:val="single" w:sz="6" w:space="0" w:color="auto"/>
              <w:bottom w:val="single" w:sz="4" w:space="0" w:color="auto"/>
              <w:right w:val="single" w:sz="4"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DESCRIPTION</w:t>
            </w:r>
          </w:p>
        </w:tc>
        <w:tc>
          <w:tcPr>
            <w:tcW w:w="1056" w:type="pct"/>
            <w:tcBorders>
              <w:top w:val="single" w:sz="4" w:space="0" w:color="auto"/>
              <w:left w:val="single" w:sz="4" w:space="0" w:color="auto"/>
              <w:bottom w:val="single" w:sz="4" w:space="0" w:color="auto"/>
              <w:right w:val="single" w:sz="4"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UNIT OF MEASUREMENT</w:t>
            </w:r>
          </w:p>
        </w:tc>
        <w:tc>
          <w:tcPr>
            <w:tcW w:w="831" w:type="pct"/>
            <w:tcBorders>
              <w:top w:val="single" w:sz="4" w:space="0" w:color="auto"/>
              <w:left w:val="single" w:sz="4" w:space="0" w:color="auto"/>
              <w:bottom w:val="single" w:sz="4" w:space="0" w:color="auto"/>
              <w:right w:val="single" w:sz="6"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RATE ($)</w:t>
            </w:r>
          </w:p>
        </w:tc>
        <w:tc>
          <w:tcPr>
            <w:tcW w:w="1285" w:type="pct"/>
            <w:tcBorders>
              <w:top w:val="single" w:sz="4" w:space="0" w:color="auto"/>
              <w:left w:val="single" w:sz="4" w:space="0" w:color="auto"/>
              <w:bottom w:val="single" w:sz="4" w:space="0" w:color="auto"/>
              <w:right w:val="single" w:sz="6"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COMMENTS  </w:t>
            </w:r>
            <w:r w:rsidRPr="00320AD0">
              <w:rPr>
                <w:rFonts w:ascii="Arial" w:hAnsi="Arial" w:cs="Arial"/>
                <w:b/>
                <w:snapToGrid w:val="0"/>
                <w:color w:val="000000"/>
                <w:vertAlign w:val="superscript"/>
              </w:rPr>
              <w:t>1</w:t>
            </w: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6.</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Daily Rate</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7.</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Afternoon Rate</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8.</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Night Rate</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9.</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Overtime Rates:</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right"/>
              <w:rPr>
                <w:rFonts w:ascii="Arial" w:hAnsi="Arial" w:cs="Arial"/>
                <w:snapToGrid w:val="0"/>
                <w:color w:val="000000"/>
              </w:rPr>
            </w:pPr>
            <w:r w:rsidRPr="00320AD0">
              <w:rPr>
                <w:rFonts w:ascii="Arial" w:hAnsi="Arial" w:cs="Arial"/>
                <w:snapToGrid w:val="0"/>
                <w:color w:val="000000"/>
              </w:rPr>
              <w:t>9.1</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 xml:space="preserve">Time and a Half </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r w:rsidRPr="00320AD0">
              <w:rPr>
                <w:rFonts w:ascii="Arial" w:hAnsi="Arial" w:cs="Arial"/>
                <w:snapToGrid w:val="0"/>
                <w:color w:val="000000"/>
              </w:rPr>
              <w:t>9.2</w:t>
            </w: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Double Time</w:t>
            </w:r>
            <w:r w:rsidRPr="00320AD0">
              <w:rPr>
                <w:rFonts w:ascii="Arial" w:hAnsi="Arial" w:cs="Arial"/>
                <w:vertAlign w:val="superscript"/>
              </w:rPr>
              <w:t>1</w:t>
            </w: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r w:rsidRPr="00320AD0">
              <w:rPr>
                <w:rFonts w:ascii="Arial" w:hAnsi="Arial" w:cs="Arial"/>
                <w:snapToGrid w:val="0"/>
                <w:color w:val="000000"/>
              </w:rPr>
              <w:t>9.3</w:t>
            </w:r>
          </w:p>
        </w:tc>
        <w:tc>
          <w:tcPr>
            <w:tcW w:w="1362" w:type="pct"/>
            <w:tcBorders>
              <w:left w:val="single" w:sz="4" w:space="0" w:color="auto"/>
              <w:right w:val="single" w:sz="4" w:space="0" w:color="auto"/>
            </w:tcBorders>
          </w:tcPr>
          <w:p w:rsidR="0030353B" w:rsidRPr="00320AD0" w:rsidRDefault="0030353B" w:rsidP="0030353B">
            <w:pPr>
              <w:pStyle w:val="TenderText"/>
              <w:ind w:left="118"/>
              <w:jc w:val="left"/>
              <w:rPr>
                <w:rFonts w:ascii="Arial" w:hAnsi="Arial" w:cs="Arial"/>
                <w:snapToGrid w:val="0"/>
                <w:color w:val="000000"/>
              </w:rPr>
            </w:pPr>
            <w:r w:rsidRPr="00320AD0">
              <w:rPr>
                <w:rFonts w:ascii="Arial" w:hAnsi="Arial" w:cs="Arial"/>
                <w:snapToGrid w:val="0"/>
                <w:color w:val="000000"/>
              </w:rPr>
              <w:t>Public Holiday</w:t>
            </w:r>
            <w:r w:rsidRPr="00320AD0">
              <w:rPr>
                <w:rFonts w:ascii="Arial" w:hAnsi="Arial" w:cs="Arial"/>
                <w:vertAlign w:val="superscript"/>
              </w:rPr>
              <w:t>1</w:t>
            </w: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bottom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10.</w:t>
            </w:r>
          </w:p>
        </w:tc>
        <w:tc>
          <w:tcPr>
            <w:tcW w:w="1362" w:type="pct"/>
            <w:tcBorders>
              <w:left w:val="single" w:sz="4" w:space="0" w:color="auto"/>
              <w:bottom w:val="single" w:sz="4" w:space="0" w:color="auto"/>
              <w:right w:val="single" w:sz="4" w:space="0" w:color="auto"/>
            </w:tcBorders>
          </w:tcPr>
          <w:p w:rsidR="0030353B" w:rsidRPr="00320AD0" w:rsidRDefault="0030353B" w:rsidP="0030353B">
            <w:pPr>
              <w:pStyle w:val="TenderText"/>
              <w:ind w:left="118"/>
              <w:jc w:val="left"/>
              <w:rPr>
                <w:rFonts w:ascii="Arial" w:hAnsi="Arial" w:cs="Arial"/>
                <w:snapToGrid w:val="0"/>
                <w:color w:val="000000"/>
              </w:rPr>
            </w:pPr>
            <w:r w:rsidRPr="00320AD0">
              <w:rPr>
                <w:rFonts w:ascii="Arial" w:hAnsi="Arial" w:cs="Arial"/>
                <w:snapToGrid w:val="0"/>
                <w:color w:val="000000"/>
              </w:rPr>
              <w:t>Penalty Rates</w:t>
            </w:r>
            <w:r w:rsidRPr="00320AD0">
              <w:rPr>
                <w:rFonts w:ascii="Arial" w:hAnsi="Arial" w:cs="Arial"/>
                <w:vertAlign w:val="superscript"/>
              </w:rPr>
              <w:t>1</w:t>
            </w:r>
            <w:r w:rsidRPr="00320AD0">
              <w:rPr>
                <w:rFonts w:ascii="Arial" w:hAnsi="Arial" w:cs="Arial"/>
                <w:snapToGrid w:val="0"/>
                <w:color w:val="000000"/>
              </w:rPr>
              <w:t xml:space="preserve"> if different from above </w:t>
            </w:r>
          </w:p>
          <w:p w:rsidR="0030353B" w:rsidRPr="00320AD0" w:rsidRDefault="0030353B" w:rsidP="0030353B">
            <w:pPr>
              <w:pStyle w:val="TenderText"/>
              <w:ind w:left="118"/>
              <w:jc w:val="left"/>
              <w:rPr>
                <w:rFonts w:ascii="Arial" w:hAnsi="Arial" w:cs="Arial"/>
                <w:snapToGrid w:val="0"/>
                <w:color w:val="000000"/>
              </w:rPr>
            </w:pPr>
            <w:r w:rsidRPr="00320AD0">
              <w:rPr>
                <w:rFonts w:ascii="Arial" w:hAnsi="Arial" w:cs="Arial"/>
                <w:snapToGrid w:val="0"/>
                <w:color w:val="000000"/>
              </w:rPr>
              <w:t>(</w:t>
            </w:r>
            <w:r w:rsidR="00642D84" w:rsidRPr="00320AD0">
              <w:rPr>
                <w:rFonts w:ascii="Arial" w:hAnsi="Arial" w:cs="Arial"/>
                <w:snapToGrid w:val="0"/>
                <w:color w:val="000000"/>
              </w:rPr>
              <w:t>Applicant</w:t>
            </w:r>
            <w:r w:rsidRPr="00320AD0">
              <w:rPr>
                <w:rFonts w:ascii="Arial" w:hAnsi="Arial" w:cs="Arial"/>
                <w:snapToGrid w:val="0"/>
                <w:color w:val="000000"/>
              </w:rPr>
              <w:t xml:space="preserve"> to detail)</w:t>
            </w:r>
          </w:p>
          <w:p w:rsidR="0030353B" w:rsidRPr="00320AD0" w:rsidRDefault="0030353B" w:rsidP="0030353B">
            <w:pPr>
              <w:pStyle w:val="TenderText"/>
              <w:ind w:left="118"/>
              <w:jc w:val="left"/>
              <w:rPr>
                <w:rFonts w:ascii="Arial" w:hAnsi="Arial" w:cs="Arial"/>
                <w:snapToGrid w:val="0"/>
                <w:color w:val="000000"/>
              </w:rPr>
            </w:pPr>
          </w:p>
        </w:tc>
        <w:tc>
          <w:tcPr>
            <w:tcW w:w="1056" w:type="pct"/>
            <w:tcBorders>
              <w:left w:val="nil"/>
              <w:bottom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bottom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bottom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bl>
    <w:p w:rsidR="008D2CAE" w:rsidRPr="00320AD0" w:rsidRDefault="008D2CAE" w:rsidP="008D2CAE">
      <w:pPr>
        <w:rPr>
          <w:rFonts w:ascii="Arial" w:hAnsi="Arial" w:cs="Arial"/>
          <w:sz w:val="20"/>
        </w:rPr>
      </w:pPr>
    </w:p>
    <w:p w:rsidR="0030353B" w:rsidRPr="00320AD0" w:rsidRDefault="0030353B" w:rsidP="0030353B">
      <w:pPr>
        <w:spacing w:before="120"/>
        <w:rPr>
          <w:rFonts w:ascii="Arial" w:hAnsi="Arial" w:cs="Arial"/>
          <w:sz w:val="20"/>
        </w:rPr>
      </w:pPr>
      <w:r w:rsidRPr="00320AD0">
        <w:rPr>
          <w:rFonts w:ascii="Arial" w:hAnsi="Arial" w:cs="Arial"/>
          <w:sz w:val="20"/>
          <w:vertAlign w:val="superscript"/>
        </w:rPr>
        <w:t>1.</w:t>
      </w:r>
      <w:r w:rsidRPr="00320AD0">
        <w:rPr>
          <w:rFonts w:ascii="Arial" w:hAnsi="Arial" w:cs="Arial"/>
          <w:sz w:val="20"/>
          <w:vertAlign w:val="superscript"/>
        </w:rPr>
        <w:tab/>
      </w:r>
      <w:r w:rsidR="00642D84" w:rsidRPr="00320AD0">
        <w:rPr>
          <w:rFonts w:ascii="Arial" w:hAnsi="Arial" w:cs="Arial"/>
          <w:snapToGrid w:val="0"/>
          <w:color w:val="000000"/>
          <w:sz w:val="20"/>
        </w:rPr>
        <w:t>Applicant</w:t>
      </w:r>
      <w:r w:rsidRPr="00320AD0">
        <w:rPr>
          <w:rFonts w:ascii="Arial" w:hAnsi="Arial" w:cs="Arial"/>
          <w:snapToGrid w:val="0"/>
          <w:color w:val="000000"/>
          <w:sz w:val="20"/>
        </w:rPr>
        <w:t xml:space="preserve"> </w:t>
      </w:r>
      <w:r w:rsidRPr="00320AD0">
        <w:rPr>
          <w:rFonts w:ascii="Arial" w:hAnsi="Arial" w:cs="Arial"/>
          <w:sz w:val="20"/>
        </w:rPr>
        <w:t xml:space="preserve">to provide full details of when the Rate applicable to each Item applies.  </w:t>
      </w:r>
    </w:p>
    <w:p w:rsidR="0030353B" w:rsidRPr="00320AD0" w:rsidRDefault="0030353B" w:rsidP="008D2CAE">
      <w:pPr>
        <w:jc w:val="center"/>
        <w:rPr>
          <w:rFonts w:ascii="Arial" w:hAnsi="Arial" w:cs="Arial"/>
          <w:sz w:val="20"/>
        </w:rPr>
      </w:pPr>
    </w:p>
    <w:p w:rsidR="008D2CAE" w:rsidRPr="00320AD0" w:rsidRDefault="008D2CAE" w:rsidP="008D2CAE">
      <w:pPr>
        <w:jc w:val="center"/>
        <w:rPr>
          <w:rFonts w:ascii="Arial" w:hAnsi="Arial" w:cs="Arial"/>
          <w:sz w:val="20"/>
        </w:rPr>
      </w:pPr>
    </w:p>
    <w:p w:rsidR="0030353B" w:rsidRPr="00320AD0" w:rsidRDefault="0030353B" w:rsidP="008D2CAE">
      <w:pPr>
        <w:jc w:val="center"/>
        <w:rPr>
          <w:rFonts w:ascii="Arial" w:hAnsi="Arial" w:cs="Arial"/>
          <w:b/>
          <w:sz w:val="20"/>
          <w:u w:val="single"/>
        </w:rPr>
      </w:pPr>
      <w:r w:rsidRPr="00320AD0">
        <w:rPr>
          <w:rFonts w:ascii="Arial" w:hAnsi="Arial" w:cs="Arial"/>
          <w:sz w:val="20"/>
        </w:rPr>
        <w:br w:type="page"/>
      </w:r>
      <w:r w:rsidRPr="00320AD0">
        <w:rPr>
          <w:rFonts w:ascii="Arial" w:hAnsi="Arial" w:cs="Arial"/>
          <w:b/>
          <w:sz w:val="20"/>
          <w:u w:val="single"/>
        </w:rPr>
        <w:lastRenderedPageBreak/>
        <w:t>SCHEDULE 1</w:t>
      </w:r>
    </w:p>
    <w:p w:rsidR="0030353B" w:rsidRPr="00320AD0" w:rsidRDefault="0030353B" w:rsidP="0030353B">
      <w:pPr>
        <w:pStyle w:val="TenderText"/>
        <w:jc w:val="center"/>
        <w:rPr>
          <w:rFonts w:ascii="Arial" w:hAnsi="Arial" w:cs="Arial"/>
          <w:b/>
          <w:u w:val="single"/>
        </w:rPr>
      </w:pPr>
    </w:p>
    <w:p w:rsidR="0030353B" w:rsidRPr="00320AD0" w:rsidRDefault="0030353B" w:rsidP="0030353B">
      <w:pPr>
        <w:pStyle w:val="TenderText"/>
        <w:jc w:val="center"/>
        <w:rPr>
          <w:rFonts w:ascii="Arial" w:hAnsi="Arial" w:cs="Arial"/>
          <w:b/>
          <w:u w:val="single"/>
        </w:rPr>
      </w:pPr>
      <w:r w:rsidRPr="00320AD0">
        <w:rPr>
          <w:rFonts w:ascii="Arial" w:hAnsi="Arial" w:cs="Arial"/>
          <w:b/>
          <w:u w:val="single"/>
        </w:rPr>
        <w:t>SCHEDULE OF RATES</w:t>
      </w:r>
    </w:p>
    <w:p w:rsidR="0030353B" w:rsidRPr="00320AD0" w:rsidRDefault="0030353B" w:rsidP="008D2CAE">
      <w:pPr>
        <w:pStyle w:val="TenderText"/>
        <w:jc w:val="left"/>
        <w:rPr>
          <w:rFonts w:ascii="Arial" w:hAnsi="Arial" w:cs="Arial"/>
        </w:rPr>
      </w:pPr>
    </w:p>
    <w:p w:rsidR="008D2CAE" w:rsidRPr="00320AD0" w:rsidRDefault="008D2CAE" w:rsidP="008D2CAE">
      <w:pPr>
        <w:pStyle w:val="TenderText"/>
        <w:jc w:val="left"/>
        <w:rPr>
          <w:rFonts w:ascii="Arial" w:hAnsi="Arial" w:cs="Arial"/>
        </w:rPr>
      </w:pPr>
    </w:p>
    <w:p w:rsidR="0030353B" w:rsidRPr="00320AD0" w:rsidRDefault="0030353B" w:rsidP="0030353B">
      <w:pPr>
        <w:pStyle w:val="TenderText"/>
        <w:rPr>
          <w:rFonts w:ascii="Arial" w:hAnsi="Arial" w:cs="Arial"/>
        </w:rPr>
      </w:pPr>
      <w:r w:rsidRPr="00320AD0">
        <w:rPr>
          <w:rFonts w:ascii="Arial" w:hAnsi="Arial" w:cs="Arial"/>
        </w:rPr>
        <w:t>ALL RATES SHALL BE EXCLUSIVE OF GST.</w:t>
      </w:r>
    </w:p>
    <w:p w:rsidR="0030353B" w:rsidRPr="00320AD0" w:rsidRDefault="0030353B" w:rsidP="0030353B">
      <w:pPr>
        <w:pStyle w:val="TenderText"/>
        <w:rPr>
          <w:rFonts w:ascii="Arial" w:hAnsi="Arial" w:cs="Arial"/>
        </w:rPr>
      </w:pPr>
    </w:p>
    <w:p w:rsidR="0030353B" w:rsidRPr="00320AD0" w:rsidRDefault="0030353B" w:rsidP="00402074">
      <w:pPr>
        <w:pStyle w:val="TenderText"/>
        <w:rPr>
          <w:rFonts w:ascii="Arial" w:hAnsi="Arial" w:cs="Arial"/>
          <w:b/>
          <w:u w:val="single"/>
        </w:rPr>
      </w:pPr>
      <w:r w:rsidRPr="00320AD0">
        <w:rPr>
          <w:rFonts w:ascii="Arial" w:hAnsi="Arial" w:cs="Arial"/>
          <w:b/>
          <w:u w:val="single"/>
        </w:rPr>
        <w:t>Track Working Authority Emergency Work</w:t>
      </w:r>
    </w:p>
    <w:p w:rsidR="0030353B" w:rsidRPr="00320AD0" w:rsidRDefault="0030353B" w:rsidP="0030353B">
      <w:pPr>
        <w:pStyle w:val="TenderText"/>
        <w:rPr>
          <w:rFonts w:ascii="Arial" w:hAnsi="Arial" w:cs="Arial"/>
        </w:rPr>
      </w:pPr>
    </w:p>
    <w:tbl>
      <w:tblPr>
        <w:tblW w:w="4987" w:type="pct"/>
        <w:tblCellMar>
          <w:left w:w="30" w:type="dxa"/>
          <w:right w:w="30" w:type="dxa"/>
        </w:tblCellMar>
        <w:tblLook w:val="0000" w:firstRow="0" w:lastRow="0" w:firstColumn="0" w:lastColumn="0" w:noHBand="0" w:noVBand="0"/>
      </w:tblPr>
      <w:tblGrid>
        <w:gridCol w:w="876"/>
        <w:gridCol w:w="2558"/>
        <w:gridCol w:w="1983"/>
        <w:gridCol w:w="1561"/>
        <w:gridCol w:w="2413"/>
      </w:tblGrid>
      <w:tr w:rsidR="0030353B" w:rsidRPr="00320AD0" w:rsidTr="0030353B">
        <w:tblPrEx>
          <w:tblCellMar>
            <w:top w:w="0" w:type="dxa"/>
            <w:bottom w:w="0" w:type="dxa"/>
          </w:tblCellMar>
        </w:tblPrEx>
        <w:trPr>
          <w:trHeight w:val="305"/>
        </w:trPr>
        <w:tc>
          <w:tcPr>
            <w:tcW w:w="466" w:type="pct"/>
            <w:tcBorders>
              <w:top w:val="single" w:sz="4" w:space="0" w:color="auto"/>
              <w:left w:val="single" w:sz="4" w:space="0" w:color="auto"/>
              <w:bottom w:val="single" w:sz="4" w:space="0" w:color="auto"/>
              <w:right w:val="single" w:sz="6"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ITEM</w:t>
            </w:r>
          </w:p>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NO.</w:t>
            </w:r>
          </w:p>
        </w:tc>
        <w:tc>
          <w:tcPr>
            <w:tcW w:w="1362" w:type="pct"/>
            <w:tcBorders>
              <w:top w:val="single" w:sz="4" w:space="0" w:color="auto"/>
              <w:left w:val="single" w:sz="6" w:space="0" w:color="auto"/>
              <w:bottom w:val="single" w:sz="4" w:space="0" w:color="auto"/>
              <w:right w:val="single" w:sz="4"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DESCRIPTION</w:t>
            </w:r>
          </w:p>
        </w:tc>
        <w:tc>
          <w:tcPr>
            <w:tcW w:w="1056" w:type="pct"/>
            <w:tcBorders>
              <w:top w:val="single" w:sz="4" w:space="0" w:color="auto"/>
              <w:left w:val="single" w:sz="4" w:space="0" w:color="auto"/>
              <w:bottom w:val="single" w:sz="4" w:space="0" w:color="auto"/>
              <w:right w:val="single" w:sz="4"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UNIT OF MEASUREMENT</w:t>
            </w:r>
          </w:p>
        </w:tc>
        <w:tc>
          <w:tcPr>
            <w:tcW w:w="831" w:type="pct"/>
            <w:tcBorders>
              <w:top w:val="single" w:sz="4" w:space="0" w:color="auto"/>
              <w:left w:val="single" w:sz="4" w:space="0" w:color="auto"/>
              <w:bottom w:val="single" w:sz="4" w:space="0" w:color="auto"/>
              <w:right w:val="single" w:sz="6"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RATE ($)</w:t>
            </w:r>
          </w:p>
        </w:tc>
        <w:tc>
          <w:tcPr>
            <w:tcW w:w="1285" w:type="pct"/>
            <w:tcBorders>
              <w:top w:val="single" w:sz="4" w:space="0" w:color="auto"/>
              <w:left w:val="single" w:sz="4" w:space="0" w:color="auto"/>
              <w:bottom w:val="single" w:sz="4" w:space="0" w:color="auto"/>
              <w:right w:val="single" w:sz="6"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COMMENTS  </w:t>
            </w:r>
            <w:r w:rsidRPr="00320AD0">
              <w:rPr>
                <w:rFonts w:ascii="Arial" w:hAnsi="Arial" w:cs="Arial"/>
                <w:b/>
                <w:snapToGrid w:val="0"/>
                <w:color w:val="000000"/>
                <w:vertAlign w:val="superscript"/>
              </w:rPr>
              <w:t>1</w:t>
            </w: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11.</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Daily Rate</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12.</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Afternoon Rate</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13.</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Night Rate</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14.</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Overtime Rates:</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right"/>
              <w:rPr>
                <w:rFonts w:ascii="Arial" w:hAnsi="Arial" w:cs="Arial"/>
                <w:snapToGrid w:val="0"/>
                <w:color w:val="000000"/>
              </w:rPr>
            </w:pPr>
            <w:r w:rsidRPr="00320AD0">
              <w:rPr>
                <w:rFonts w:ascii="Arial" w:hAnsi="Arial" w:cs="Arial"/>
                <w:snapToGrid w:val="0"/>
                <w:color w:val="000000"/>
              </w:rPr>
              <w:t>14.1</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 xml:space="preserve">Time and a Half </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r w:rsidRPr="00320AD0">
              <w:rPr>
                <w:rFonts w:ascii="Arial" w:hAnsi="Arial" w:cs="Arial"/>
                <w:snapToGrid w:val="0"/>
                <w:color w:val="000000"/>
              </w:rPr>
              <w:t>14.2</w:t>
            </w: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Double Time</w:t>
            </w:r>
            <w:r w:rsidRPr="00320AD0">
              <w:rPr>
                <w:rFonts w:ascii="Arial" w:hAnsi="Arial" w:cs="Arial"/>
                <w:vertAlign w:val="superscript"/>
              </w:rPr>
              <w:t>1</w:t>
            </w: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r w:rsidRPr="00320AD0">
              <w:rPr>
                <w:rFonts w:ascii="Arial" w:hAnsi="Arial" w:cs="Arial"/>
                <w:snapToGrid w:val="0"/>
                <w:color w:val="000000"/>
              </w:rPr>
              <w:t>14.3</w:t>
            </w:r>
          </w:p>
        </w:tc>
        <w:tc>
          <w:tcPr>
            <w:tcW w:w="1362" w:type="pct"/>
            <w:tcBorders>
              <w:left w:val="single" w:sz="4" w:space="0" w:color="auto"/>
              <w:right w:val="single" w:sz="4" w:space="0" w:color="auto"/>
            </w:tcBorders>
          </w:tcPr>
          <w:p w:rsidR="0030353B" w:rsidRPr="00320AD0" w:rsidRDefault="0030353B" w:rsidP="0030353B">
            <w:pPr>
              <w:pStyle w:val="TenderText"/>
              <w:ind w:left="118"/>
              <w:jc w:val="left"/>
              <w:rPr>
                <w:rFonts w:ascii="Arial" w:hAnsi="Arial" w:cs="Arial"/>
                <w:snapToGrid w:val="0"/>
                <w:color w:val="000000"/>
              </w:rPr>
            </w:pPr>
            <w:r w:rsidRPr="00320AD0">
              <w:rPr>
                <w:rFonts w:ascii="Arial" w:hAnsi="Arial" w:cs="Arial"/>
                <w:snapToGrid w:val="0"/>
                <w:color w:val="000000"/>
              </w:rPr>
              <w:t>Public Holiday</w:t>
            </w:r>
            <w:r w:rsidRPr="00320AD0">
              <w:rPr>
                <w:rFonts w:ascii="Arial" w:hAnsi="Arial" w:cs="Arial"/>
                <w:vertAlign w:val="superscript"/>
              </w:rPr>
              <w:t>1</w:t>
            </w: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bottom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15.</w:t>
            </w:r>
          </w:p>
        </w:tc>
        <w:tc>
          <w:tcPr>
            <w:tcW w:w="1362" w:type="pct"/>
            <w:tcBorders>
              <w:left w:val="single" w:sz="4" w:space="0" w:color="auto"/>
              <w:bottom w:val="single" w:sz="4" w:space="0" w:color="auto"/>
              <w:right w:val="single" w:sz="4" w:space="0" w:color="auto"/>
            </w:tcBorders>
          </w:tcPr>
          <w:p w:rsidR="0030353B" w:rsidRPr="00320AD0" w:rsidRDefault="0030353B" w:rsidP="0030353B">
            <w:pPr>
              <w:pStyle w:val="TenderText"/>
              <w:ind w:left="118"/>
              <w:jc w:val="left"/>
              <w:rPr>
                <w:rFonts w:ascii="Arial" w:hAnsi="Arial" w:cs="Arial"/>
                <w:snapToGrid w:val="0"/>
                <w:color w:val="000000"/>
              </w:rPr>
            </w:pPr>
            <w:r w:rsidRPr="00320AD0">
              <w:rPr>
                <w:rFonts w:ascii="Arial" w:hAnsi="Arial" w:cs="Arial"/>
                <w:snapToGrid w:val="0"/>
                <w:color w:val="000000"/>
              </w:rPr>
              <w:t>Penalty Rates</w:t>
            </w:r>
            <w:r w:rsidRPr="00320AD0">
              <w:rPr>
                <w:rFonts w:ascii="Arial" w:hAnsi="Arial" w:cs="Arial"/>
                <w:vertAlign w:val="superscript"/>
              </w:rPr>
              <w:t>1</w:t>
            </w:r>
            <w:r w:rsidRPr="00320AD0">
              <w:rPr>
                <w:rFonts w:ascii="Arial" w:hAnsi="Arial" w:cs="Arial"/>
                <w:snapToGrid w:val="0"/>
                <w:color w:val="000000"/>
              </w:rPr>
              <w:t xml:space="preserve"> if different from above </w:t>
            </w:r>
          </w:p>
          <w:p w:rsidR="0030353B" w:rsidRPr="00320AD0" w:rsidRDefault="0030353B" w:rsidP="0030353B">
            <w:pPr>
              <w:pStyle w:val="TenderText"/>
              <w:ind w:left="118"/>
              <w:jc w:val="left"/>
              <w:rPr>
                <w:rFonts w:ascii="Arial" w:hAnsi="Arial" w:cs="Arial"/>
                <w:snapToGrid w:val="0"/>
                <w:color w:val="000000"/>
              </w:rPr>
            </w:pPr>
            <w:r w:rsidRPr="00320AD0">
              <w:rPr>
                <w:rFonts w:ascii="Arial" w:hAnsi="Arial" w:cs="Arial"/>
                <w:snapToGrid w:val="0"/>
                <w:color w:val="000000"/>
              </w:rPr>
              <w:t>(</w:t>
            </w:r>
            <w:r w:rsidR="00642D84" w:rsidRPr="00320AD0">
              <w:rPr>
                <w:rFonts w:ascii="Arial" w:hAnsi="Arial" w:cs="Arial"/>
                <w:snapToGrid w:val="0"/>
                <w:color w:val="000000"/>
              </w:rPr>
              <w:t>Applicant</w:t>
            </w:r>
            <w:r w:rsidRPr="00320AD0">
              <w:rPr>
                <w:rFonts w:ascii="Arial" w:hAnsi="Arial" w:cs="Arial"/>
                <w:snapToGrid w:val="0"/>
                <w:color w:val="000000"/>
              </w:rPr>
              <w:t xml:space="preserve"> to detail)</w:t>
            </w:r>
          </w:p>
          <w:p w:rsidR="0030353B" w:rsidRPr="00320AD0" w:rsidRDefault="0030353B" w:rsidP="0030353B">
            <w:pPr>
              <w:pStyle w:val="TenderText"/>
              <w:ind w:left="118"/>
              <w:jc w:val="left"/>
              <w:rPr>
                <w:rFonts w:ascii="Arial" w:hAnsi="Arial" w:cs="Arial"/>
                <w:snapToGrid w:val="0"/>
                <w:color w:val="000000"/>
              </w:rPr>
            </w:pPr>
          </w:p>
        </w:tc>
        <w:tc>
          <w:tcPr>
            <w:tcW w:w="1056" w:type="pct"/>
            <w:tcBorders>
              <w:left w:val="nil"/>
              <w:bottom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bottom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bottom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bl>
    <w:p w:rsidR="00402074" w:rsidRPr="00320AD0" w:rsidRDefault="00402074" w:rsidP="00402074">
      <w:pPr>
        <w:rPr>
          <w:rFonts w:ascii="Arial" w:hAnsi="Arial" w:cs="Arial"/>
          <w:sz w:val="20"/>
        </w:rPr>
      </w:pPr>
    </w:p>
    <w:p w:rsidR="0030353B" w:rsidRPr="00320AD0" w:rsidRDefault="0030353B" w:rsidP="0030353B">
      <w:pPr>
        <w:spacing w:before="120"/>
        <w:rPr>
          <w:rFonts w:ascii="Arial" w:hAnsi="Arial" w:cs="Arial"/>
          <w:sz w:val="20"/>
        </w:rPr>
      </w:pPr>
      <w:r w:rsidRPr="00320AD0">
        <w:rPr>
          <w:rFonts w:ascii="Arial" w:hAnsi="Arial" w:cs="Arial"/>
          <w:sz w:val="20"/>
          <w:vertAlign w:val="superscript"/>
        </w:rPr>
        <w:t>1.</w:t>
      </w:r>
      <w:r w:rsidRPr="00320AD0">
        <w:rPr>
          <w:rFonts w:ascii="Arial" w:hAnsi="Arial" w:cs="Arial"/>
          <w:sz w:val="20"/>
          <w:vertAlign w:val="superscript"/>
        </w:rPr>
        <w:tab/>
      </w:r>
      <w:r w:rsidR="00642D84" w:rsidRPr="00320AD0">
        <w:rPr>
          <w:rFonts w:ascii="Arial" w:hAnsi="Arial" w:cs="Arial"/>
          <w:snapToGrid w:val="0"/>
          <w:color w:val="000000"/>
          <w:sz w:val="20"/>
        </w:rPr>
        <w:t>Applicant</w:t>
      </w:r>
      <w:r w:rsidRPr="00320AD0">
        <w:rPr>
          <w:rFonts w:ascii="Arial" w:hAnsi="Arial" w:cs="Arial"/>
          <w:snapToGrid w:val="0"/>
          <w:color w:val="000000"/>
          <w:sz w:val="20"/>
        </w:rPr>
        <w:t xml:space="preserve"> </w:t>
      </w:r>
      <w:r w:rsidRPr="00320AD0">
        <w:rPr>
          <w:rFonts w:ascii="Arial" w:hAnsi="Arial" w:cs="Arial"/>
          <w:sz w:val="20"/>
        </w:rPr>
        <w:t xml:space="preserve">to provide full details of when the Rate applicable to each Item applies.  </w:t>
      </w:r>
    </w:p>
    <w:p w:rsidR="0030353B" w:rsidRPr="00320AD0" w:rsidRDefault="0030353B" w:rsidP="00402074">
      <w:pPr>
        <w:jc w:val="center"/>
        <w:rPr>
          <w:rFonts w:ascii="Arial" w:hAnsi="Arial" w:cs="Arial"/>
          <w:sz w:val="20"/>
        </w:rPr>
      </w:pPr>
    </w:p>
    <w:p w:rsidR="00402074" w:rsidRPr="00320AD0" w:rsidRDefault="00402074" w:rsidP="00402074">
      <w:pPr>
        <w:jc w:val="center"/>
        <w:rPr>
          <w:rFonts w:ascii="Arial" w:hAnsi="Arial" w:cs="Arial"/>
          <w:sz w:val="20"/>
        </w:rPr>
      </w:pPr>
    </w:p>
    <w:p w:rsidR="0030353B" w:rsidRPr="00320AD0" w:rsidRDefault="0030353B" w:rsidP="00402074">
      <w:pPr>
        <w:jc w:val="center"/>
        <w:rPr>
          <w:rFonts w:ascii="Arial" w:hAnsi="Arial" w:cs="Arial"/>
          <w:b/>
          <w:sz w:val="20"/>
          <w:u w:val="single"/>
        </w:rPr>
      </w:pPr>
      <w:r w:rsidRPr="00320AD0">
        <w:rPr>
          <w:rFonts w:ascii="Arial" w:hAnsi="Arial" w:cs="Arial"/>
          <w:sz w:val="20"/>
        </w:rPr>
        <w:br w:type="page"/>
      </w:r>
      <w:r w:rsidRPr="00320AD0">
        <w:rPr>
          <w:rFonts w:ascii="Arial" w:hAnsi="Arial" w:cs="Arial"/>
          <w:b/>
          <w:sz w:val="20"/>
          <w:u w:val="single"/>
        </w:rPr>
        <w:lastRenderedPageBreak/>
        <w:t>SCHEDULE 1</w:t>
      </w:r>
    </w:p>
    <w:p w:rsidR="0030353B" w:rsidRPr="00320AD0" w:rsidRDefault="0030353B" w:rsidP="0030353B">
      <w:pPr>
        <w:pStyle w:val="TenderText"/>
        <w:jc w:val="center"/>
        <w:rPr>
          <w:rFonts w:ascii="Arial" w:hAnsi="Arial" w:cs="Arial"/>
          <w:b/>
          <w:u w:val="single"/>
        </w:rPr>
      </w:pPr>
    </w:p>
    <w:p w:rsidR="0030353B" w:rsidRPr="00320AD0" w:rsidRDefault="0030353B" w:rsidP="0030353B">
      <w:pPr>
        <w:pStyle w:val="TenderText"/>
        <w:jc w:val="center"/>
        <w:rPr>
          <w:rFonts w:ascii="Arial" w:hAnsi="Arial" w:cs="Arial"/>
          <w:b/>
          <w:u w:val="single"/>
        </w:rPr>
      </w:pPr>
      <w:r w:rsidRPr="00320AD0">
        <w:rPr>
          <w:rFonts w:ascii="Arial" w:hAnsi="Arial" w:cs="Arial"/>
          <w:b/>
          <w:u w:val="single"/>
        </w:rPr>
        <w:t>SCHEDULE OF RATES</w:t>
      </w:r>
    </w:p>
    <w:p w:rsidR="0030353B" w:rsidRPr="00320AD0" w:rsidRDefault="0030353B" w:rsidP="00402074">
      <w:pPr>
        <w:pStyle w:val="TenderText"/>
        <w:jc w:val="left"/>
        <w:rPr>
          <w:rFonts w:ascii="Arial" w:hAnsi="Arial" w:cs="Arial"/>
        </w:rPr>
      </w:pPr>
    </w:p>
    <w:p w:rsidR="00402074" w:rsidRPr="00320AD0" w:rsidRDefault="00402074" w:rsidP="00402074">
      <w:pPr>
        <w:pStyle w:val="TenderText"/>
        <w:jc w:val="left"/>
        <w:rPr>
          <w:rFonts w:ascii="Arial" w:hAnsi="Arial" w:cs="Arial"/>
        </w:rPr>
      </w:pPr>
    </w:p>
    <w:p w:rsidR="0030353B" w:rsidRPr="00320AD0" w:rsidRDefault="0030353B" w:rsidP="0030353B">
      <w:pPr>
        <w:pStyle w:val="TenderText"/>
        <w:rPr>
          <w:rFonts w:ascii="Arial" w:hAnsi="Arial" w:cs="Arial"/>
        </w:rPr>
      </w:pPr>
      <w:r w:rsidRPr="00320AD0">
        <w:rPr>
          <w:rFonts w:ascii="Arial" w:hAnsi="Arial" w:cs="Arial"/>
        </w:rPr>
        <w:t>ALL RATES SHALL BE EXCLUSIVE OF GST.</w:t>
      </w:r>
    </w:p>
    <w:p w:rsidR="0030353B" w:rsidRPr="00320AD0" w:rsidRDefault="0030353B" w:rsidP="0030353B">
      <w:pPr>
        <w:pStyle w:val="TenderText"/>
        <w:rPr>
          <w:rFonts w:ascii="Arial" w:hAnsi="Arial" w:cs="Arial"/>
        </w:rPr>
      </w:pPr>
    </w:p>
    <w:p w:rsidR="0030353B" w:rsidRPr="00320AD0" w:rsidRDefault="0030353B" w:rsidP="00402074">
      <w:pPr>
        <w:pStyle w:val="TenderText"/>
        <w:rPr>
          <w:rFonts w:ascii="Arial" w:hAnsi="Arial" w:cs="Arial"/>
          <w:b/>
          <w:u w:val="single"/>
        </w:rPr>
      </w:pPr>
      <w:r w:rsidRPr="00320AD0">
        <w:rPr>
          <w:rFonts w:ascii="Arial" w:hAnsi="Arial" w:cs="Arial"/>
          <w:b/>
          <w:u w:val="single"/>
        </w:rPr>
        <w:t>Track Occupancy Authority (TOA)</w:t>
      </w:r>
    </w:p>
    <w:p w:rsidR="0030353B" w:rsidRPr="00320AD0" w:rsidRDefault="0030353B" w:rsidP="0030353B">
      <w:pPr>
        <w:pStyle w:val="TenderText"/>
        <w:rPr>
          <w:rFonts w:ascii="Arial" w:hAnsi="Arial" w:cs="Arial"/>
        </w:rPr>
      </w:pPr>
    </w:p>
    <w:tbl>
      <w:tblPr>
        <w:tblW w:w="4987" w:type="pct"/>
        <w:tblCellMar>
          <w:left w:w="30" w:type="dxa"/>
          <w:right w:w="30" w:type="dxa"/>
        </w:tblCellMar>
        <w:tblLook w:val="0000" w:firstRow="0" w:lastRow="0" w:firstColumn="0" w:lastColumn="0" w:noHBand="0" w:noVBand="0"/>
      </w:tblPr>
      <w:tblGrid>
        <w:gridCol w:w="876"/>
        <w:gridCol w:w="2558"/>
        <w:gridCol w:w="1983"/>
        <w:gridCol w:w="1561"/>
        <w:gridCol w:w="2413"/>
      </w:tblGrid>
      <w:tr w:rsidR="0030353B" w:rsidRPr="00320AD0" w:rsidTr="0030353B">
        <w:tblPrEx>
          <w:tblCellMar>
            <w:top w:w="0" w:type="dxa"/>
            <w:bottom w:w="0" w:type="dxa"/>
          </w:tblCellMar>
        </w:tblPrEx>
        <w:trPr>
          <w:trHeight w:val="305"/>
        </w:trPr>
        <w:tc>
          <w:tcPr>
            <w:tcW w:w="466" w:type="pct"/>
            <w:tcBorders>
              <w:top w:val="single" w:sz="4" w:space="0" w:color="auto"/>
              <w:left w:val="single" w:sz="4" w:space="0" w:color="auto"/>
              <w:bottom w:val="single" w:sz="4" w:space="0" w:color="auto"/>
              <w:right w:val="single" w:sz="6"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ITEM</w:t>
            </w:r>
          </w:p>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NO.</w:t>
            </w:r>
          </w:p>
        </w:tc>
        <w:tc>
          <w:tcPr>
            <w:tcW w:w="1362" w:type="pct"/>
            <w:tcBorders>
              <w:top w:val="single" w:sz="4" w:space="0" w:color="auto"/>
              <w:left w:val="single" w:sz="6" w:space="0" w:color="auto"/>
              <w:bottom w:val="single" w:sz="4" w:space="0" w:color="auto"/>
              <w:right w:val="single" w:sz="4"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DESCRIPTION</w:t>
            </w:r>
          </w:p>
        </w:tc>
        <w:tc>
          <w:tcPr>
            <w:tcW w:w="1056" w:type="pct"/>
            <w:tcBorders>
              <w:top w:val="single" w:sz="4" w:space="0" w:color="auto"/>
              <w:left w:val="single" w:sz="4" w:space="0" w:color="auto"/>
              <w:bottom w:val="single" w:sz="4" w:space="0" w:color="auto"/>
              <w:right w:val="single" w:sz="4"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UNIT OF MEASUREMENT</w:t>
            </w:r>
          </w:p>
        </w:tc>
        <w:tc>
          <w:tcPr>
            <w:tcW w:w="831" w:type="pct"/>
            <w:tcBorders>
              <w:top w:val="single" w:sz="4" w:space="0" w:color="auto"/>
              <w:left w:val="single" w:sz="4" w:space="0" w:color="auto"/>
              <w:bottom w:val="single" w:sz="4" w:space="0" w:color="auto"/>
              <w:right w:val="single" w:sz="6"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RATE ($)</w:t>
            </w:r>
          </w:p>
        </w:tc>
        <w:tc>
          <w:tcPr>
            <w:tcW w:w="1285" w:type="pct"/>
            <w:tcBorders>
              <w:top w:val="single" w:sz="4" w:space="0" w:color="auto"/>
              <w:left w:val="single" w:sz="4" w:space="0" w:color="auto"/>
              <w:bottom w:val="single" w:sz="4" w:space="0" w:color="auto"/>
              <w:right w:val="single" w:sz="6" w:space="0" w:color="auto"/>
            </w:tcBorders>
            <w:vAlign w:val="center"/>
          </w:tcPr>
          <w:p w:rsidR="0030353B" w:rsidRPr="00320AD0" w:rsidRDefault="0030353B" w:rsidP="0030353B">
            <w:pPr>
              <w:pStyle w:val="TenderText"/>
              <w:jc w:val="center"/>
              <w:rPr>
                <w:rFonts w:ascii="Arial" w:hAnsi="Arial" w:cs="Arial"/>
                <w:b/>
                <w:snapToGrid w:val="0"/>
                <w:color w:val="000000"/>
              </w:rPr>
            </w:pPr>
            <w:r w:rsidRPr="00320AD0">
              <w:rPr>
                <w:rFonts w:ascii="Arial" w:hAnsi="Arial" w:cs="Arial"/>
                <w:b/>
                <w:snapToGrid w:val="0"/>
                <w:color w:val="000000"/>
              </w:rPr>
              <w:t>COMMENTS  </w:t>
            </w:r>
            <w:r w:rsidRPr="00320AD0">
              <w:rPr>
                <w:rFonts w:ascii="Arial" w:hAnsi="Arial" w:cs="Arial"/>
                <w:b/>
                <w:snapToGrid w:val="0"/>
                <w:color w:val="000000"/>
                <w:vertAlign w:val="superscript"/>
              </w:rPr>
              <w:t>1</w:t>
            </w: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16.</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Daily Rate</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17.</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Afternoon Rate</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18.</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Night Rate</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19.</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Overtime Rates:</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6" w:space="0" w:color="auto"/>
              <w:right w:val="single" w:sz="6" w:space="0" w:color="auto"/>
            </w:tcBorders>
          </w:tcPr>
          <w:p w:rsidR="0030353B" w:rsidRPr="00320AD0" w:rsidRDefault="0030353B" w:rsidP="0030353B">
            <w:pPr>
              <w:pStyle w:val="TenderText"/>
              <w:jc w:val="right"/>
              <w:rPr>
                <w:rFonts w:ascii="Arial" w:hAnsi="Arial" w:cs="Arial"/>
                <w:snapToGrid w:val="0"/>
                <w:color w:val="000000"/>
              </w:rPr>
            </w:pPr>
            <w:r w:rsidRPr="00320AD0">
              <w:rPr>
                <w:rFonts w:ascii="Arial" w:hAnsi="Arial" w:cs="Arial"/>
                <w:snapToGrid w:val="0"/>
                <w:color w:val="000000"/>
              </w:rPr>
              <w:t>19.1</w:t>
            </w:r>
          </w:p>
        </w:tc>
        <w:tc>
          <w:tcPr>
            <w:tcW w:w="1362" w:type="pct"/>
            <w:tcBorders>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 xml:space="preserve">Time and a Half </w:t>
            </w:r>
            <w:r w:rsidRPr="00320AD0">
              <w:rPr>
                <w:rFonts w:ascii="Arial" w:hAnsi="Arial" w:cs="Arial"/>
                <w:vertAlign w:val="superscript"/>
              </w:rPr>
              <w:t>1</w:t>
            </w:r>
          </w:p>
        </w:tc>
        <w:tc>
          <w:tcPr>
            <w:tcW w:w="1056"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6"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r w:rsidRPr="00320AD0">
              <w:rPr>
                <w:rFonts w:ascii="Arial" w:hAnsi="Arial" w:cs="Arial"/>
                <w:snapToGrid w:val="0"/>
                <w:color w:val="000000"/>
              </w:rPr>
              <w:t>19.2</w:t>
            </w: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r w:rsidRPr="00320AD0">
              <w:rPr>
                <w:rFonts w:ascii="Arial" w:hAnsi="Arial" w:cs="Arial"/>
                <w:snapToGrid w:val="0"/>
                <w:color w:val="000000"/>
              </w:rPr>
              <w:t>Double Time</w:t>
            </w:r>
            <w:r w:rsidRPr="00320AD0">
              <w:rPr>
                <w:rFonts w:ascii="Arial" w:hAnsi="Arial" w:cs="Arial"/>
                <w:vertAlign w:val="superscript"/>
              </w:rPr>
              <w:t>1</w:t>
            </w: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right"/>
              <w:rPr>
                <w:rFonts w:ascii="Arial" w:hAnsi="Arial" w:cs="Arial"/>
                <w:snapToGrid w:val="0"/>
                <w:color w:val="000000"/>
              </w:rPr>
            </w:pPr>
            <w:r w:rsidRPr="00320AD0">
              <w:rPr>
                <w:rFonts w:ascii="Arial" w:hAnsi="Arial" w:cs="Arial"/>
                <w:snapToGrid w:val="0"/>
                <w:color w:val="000000"/>
              </w:rPr>
              <w:t>19.3</w:t>
            </w:r>
          </w:p>
        </w:tc>
        <w:tc>
          <w:tcPr>
            <w:tcW w:w="1362" w:type="pct"/>
            <w:tcBorders>
              <w:left w:val="single" w:sz="4" w:space="0" w:color="auto"/>
              <w:right w:val="single" w:sz="4" w:space="0" w:color="auto"/>
            </w:tcBorders>
          </w:tcPr>
          <w:p w:rsidR="0030353B" w:rsidRPr="00320AD0" w:rsidRDefault="0030353B" w:rsidP="0030353B">
            <w:pPr>
              <w:pStyle w:val="TenderText"/>
              <w:ind w:left="118"/>
              <w:jc w:val="left"/>
              <w:rPr>
                <w:rFonts w:ascii="Arial" w:hAnsi="Arial" w:cs="Arial"/>
                <w:snapToGrid w:val="0"/>
                <w:color w:val="000000"/>
              </w:rPr>
            </w:pPr>
            <w:r w:rsidRPr="00320AD0">
              <w:rPr>
                <w:rFonts w:ascii="Arial" w:hAnsi="Arial" w:cs="Arial"/>
                <w:snapToGrid w:val="0"/>
                <w:color w:val="000000"/>
              </w:rPr>
              <w:t>Public Holiday</w:t>
            </w:r>
            <w:r w:rsidRPr="00320AD0">
              <w:rPr>
                <w:rFonts w:ascii="Arial" w:hAnsi="Arial" w:cs="Arial"/>
                <w:vertAlign w:val="superscript"/>
              </w:rPr>
              <w:t>1</w:t>
            </w: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362" w:type="pct"/>
            <w:tcBorders>
              <w:left w:val="single" w:sz="4" w:space="0" w:color="auto"/>
              <w:right w:val="single" w:sz="4" w:space="0" w:color="auto"/>
            </w:tcBorders>
          </w:tcPr>
          <w:p w:rsidR="0030353B" w:rsidRPr="00320AD0" w:rsidRDefault="0030353B" w:rsidP="0030353B">
            <w:pPr>
              <w:pStyle w:val="TenderText"/>
              <w:ind w:left="118"/>
              <w:rPr>
                <w:rFonts w:ascii="Arial" w:hAnsi="Arial" w:cs="Arial"/>
                <w:snapToGrid w:val="0"/>
                <w:color w:val="000000"/>
              </w:rPr>
            </w:pPr>
          </w:p>
        </w:tc>
        <w:tc>
          <w:tcPr>
            <w:tcW w:w="1056" w:type="pct"/>
            <w:tcBorders>
              <w:left w:val="nil"/>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831"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r w:rsidR="0030353B" w:rsidRPr="00320AD0" w:rsidTr="0030353B">
        <w:tblPrEx>
          <w:tblCellMar>
            <w:top w:w="0" w:type="dxa"/>
            <w:bottom w:w="0" w:type="dxa"/>
          </w:tblCellMar>
        </w:tblPrEx>
        <w:trPr>
          <w:trHeight w:val="259"/>
        </w:trPr>
        <w:tc>
          <w:tcPr>
            <w:tcW w:w="466" w:type="pct"/>
            <w:tcBorders>
              <w:left w:val="single" w:sz="4" w:space="0" w:color="auto"/>
              <w:bottom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20.</w:t>
            </w:r>
          </w:p>
        </w:tc>
        <w:tc>
          <w:tcPr>
            <w:tcW w:w="1362" w:type="pct"/>
            <w:tcBorders>
              <w:left w:val="single" w:sz="4" w:space="0" w:color="auto"/>
              <w:bottom w:val="single" w:sz="4" w:space="0" w:color="auto"/>
              <w:right w:val="single" w:sz="4" w:space="0" w:color="auto"/>
            </w:tcBorders>
          </w:tcPr>
          <w:p w:rsidR="0030353B" w:rsidRPr="00320AD0" w:rsidRDefault="0030353B" w:rsidP="0030353B">
            <w:pPr>
              <w:pStyle w:val="TenderText"/>
              <w:ind w:left="118"/>
              <w:jc w:val="left"/>
              <w:rPr>
                <w:rFonts w:ascii="Arial" w:hAnsi="Arial" w:cs="Arial"/>
                <w:snapToGrid w:val="0"/>
                <w:color w:val="000000"/>
              </w:rPr>
            </w:pPr>
            <w:r w:rsidRPr="00320AD0">
              <w:rPr>
                <w:rFonts w:ascii="Arial" w:hAnsi="Arial" w:cs="Arial"/>
                <w:snapToGrid w:val="0"/>
                <w:color w:val="000000"/>
              </w:rPr>
              <w:t>Penalty Rates</w:t>
            </w:r>
            <w:r w:rsidRPr="00320AD0">
              <w:rPr>
                <w:rFonts w:ascii="Arial" w:hAnsi="Arial" w:cs="Arial"/>
                <w:vertAlign w:val="superscript"/>
              </w:rPr>
              <w:t>1</w:t>
            </w:r>
            <w:r w:rsidRPr="00320AD0">
              <w:rPr>
                <w:rFonts w:ascii="Arial" w:hAnsi="Arial" w:cs="Arial"/>
                <w:snapToGrid w:val="0"/>
                <w:color w:val="000000"/>
              </w:rPr>
              <w:t xml:space="preserve"> if different from above </w:t>
            </w:r>
          </w:p>
          <w:p w:rsidR="0030353B" w:rsidRPr="00320AD0" w:rsidRDefault="0030353B" w:rsidP="0030353B">
            <w:pPr>
              <w:pStyle w:val="TenderText"/>
              <w:ind w:left="118"/>
              <w:jc w:val="left"/>
              <w:rPr>
                <w:rFonts w:ascii="Arial" w:hAnsi="Arial" w:cs="Arial"/>
                <w:snapToGrid w:val="0"/>
                <w:color w:val="000000"/>
              </w:rPr>
            </w:pPr>
            <w:r w:rsidRPr="00320AD0">
              <w:rPr>
                <w:rFonts w:ascii="Arial" w:hAnsi="Arial" w:cs="Arial"/>
                <w:snapToGrid w:val="0"/>
                <w:color w:val="000000"/>
              </w:rPr>
              <w:t>(</w:t>
            </w:r>
            <w:r w:rsidR="00642D84" w:rsidRPr="00320AD0">
              <w:rPr>
                <w:rFonts w:ascii="Arial" w:hAnsi="Arial" w:cs="Arial"/>
                <w:snapToGrid w:val="0"/>
                <w:color w:val="000000"/>
              </w:rPr>
              <w:t>Applicant</w:t>
            </w:r>
            <w:r w:rsidRPr="00320AD0">
              <w:rPr>
                <w:rFonts w:ascii="Arial" w:hAnsi="Arial" w:cs="Arial"/>
                <w:snapToGrid w:val="0"/>
                <w:color w:val="000000"/>
              </w:rPr>
              <w:t xml:space="preserve"> to detail)</w:t>
            </w:r>
          </w:p>
          <w:p w:rsidR="0030353B" w:rsidRPr="00320AD0" w:rsidRDefault="0030353B" w:rsidP="0030353B">
            <w:pPr>
              <w:pStyle w:val="TenderText"/>
              <w:ind w:left="118"/>
              <w:jc w:val="left"/>
              <w:rPr>
                <w:rFonts w:ascii="Arial" w:hAnsi="Arial" w:cs="Arial"/>
                <w:snapToGrid w:val="0"/>
                <w:color w:val="000000"/>
              </w:rPr>
            </w:pPr>
          </w:p>
        </w:tc>
        <w:tc>
          <w:tcPr>
            <w:tcW w:w="1056" w:type="pct"/>
            <w:tcBorders>
              <w:left w:val="nil"/>
              <w:bottom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r w:rsidRPr="00320AD0">
              <w:rPr>
                <w:rFonts w:ascii="Arial" w:hAnsi="Arial" w:cs="Arial"/>
                <w:snapToGrid w:val="0"/>
                <w:color w:val="000000"/>
              </w:rPr>
              <w:t>hour</w:t>
            </w:r>
          </w:p>
        </w:tc>
        <w:tc>
          <w:tcPr>
            <w:tcW w:w="831" w:type="pct"/>
            <w:tcBorders>
              <w:left w:val="single" w:sz="4" w:space="0" w:color="auto"/>
              <w:bottom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c>
          <w:tcPr>
            <w:tcW w:w="1285" w:type="pct"/>
            <w:tcBorders>
              <w:left w:val="single" w:sz="4" w:space="0" w:color="auto"/>
              <w:bottom w:val="single" w:sz="4" w:space="0" w:color="auto"/>
              <w:right w:val="single" w:sz="4" w:space="0" w:color="auto"/>
            </w:tcBorders>
          </w:tcPr>
          <w:p w:rsidR="0030353B" w:rsidRPr="00320AD0" w:rsidRDefault="0030353B" w:rsidP="0030353B">
            <w:pPr>
              <w:pStyle w:val="TenderText"/>
              <w:jc w:val="center"/>
              <w:rPr>
                <w:rFonts w:ascii="Arial" w:hAnsi="Arial" w:cs="Arial"/>
                <w:snapToGrid w:val="0"/>
                <w:color w:val="000000"/>
              </w:rPr>
            </w:pPr>
          </w:p>
        </w:tc>
      </w:tr>
    </w:tbl>
    <w:p w:rsidR="00402074" w:rsidRPr="00320AD0" w:rsidRDefault="00402074" w:rsidP="00402074">
      <w:pPr>
        <w:rPr>
          <w:rFonts w:ascii="Arial" w:hAnsi="Arial" w:cs="Arial"/>
          <w:sz w:val="20"/>
        </w:rPr>
      </w:pPr>
    </w:p>
    <w:p w:rsidR="0030353B" w:rsidRPr="00320AD0" w:rsidRDefault="0030353B" w:rsidP="0030353B">
      <w:pPr>
        <w:spacing w:before="120"/>
        <w:rPr>
          <w:rFonts w:ascii="Arial" w:hAnsi="Arial" w:cs="Arial"/>
          <w:sz w:val="20"/>
        </w:rPr>
      </w:pPr>
      <w:r w:rsidRPr="00320AD0">
        <w:rPr>
          <w:rFonts w:ascii="Arial" w:hAnsi="Arial" w:cs="Arial"/>
          <w:sz w:val="20"/>
          <w:vertAlign w:val="superscript"/>
        </w:rPr>
        <w:t>1.</w:t>
      </w:r>
      <w:r w:rsidRPr="00320AD0">
        <w:rPr>
          <w:rFonts w:ascii="Arial" w:hAnsi="Arial" w:cs="Arial"/>
          <w:sz w:val="20"/>
          <w:vertAlign w:val="superscript"/>
        </w:rPr>
        <w:tab/>
      </w:r>
      <w:r w:rsidR="00642D84" w:rsidRPr="00320AD0">
        <w:rPr>
          <w:rFonts w:ascii="Arial" w:hAnsi="Arial" w:cs="Arial"/>
          <w:snapToGrid w:val="0"/>
          <w:color w:val="000000"/>
          <w:sz w:val="20"/>
        </w:rPr>
        <w:t>Applicant</w:t>
      </w:r>
      <w:r w:rsidRPr="00320AD0">
        <w:rPr>
          <w:rFonts w:ascii="Arial" w:hAnsi="Arial" w:cs="Arial"/>
          <w:snapToGrid w:val="0"/>
          <w:color w:val="000000"/>
          <w:sz w:val="20"/>
        </w:rPr>
        <w:t xml:space="preserve"> </w:t>
      </w:r>
      <w:r w:rsidRPr="00320AD0">
        <w:rPr>
          <w:rFonts w:ascii="Arial" w:hAnsi="Arial" w:cs="Arial"/>
          <w:sz w:val="20"/>
        </w:rPr>
        <w:t xml:space="preserve">to provide full details of when the Rate applicable to each Item applies. </w:t>
      </w:r>
    </w:p>
    <w:p w:rsidR="0030353B" w:rsidRPr="00320AD0" w:rsidRDefault="0030353B" w:rsidP="00402074">
      <w:pPr>
        <w:jc w:val="center"/>
        <w:rPr>
          <w:rFonts w:ascii="Arial" w:hAnsi="Arial" w:cs="Arial"/>
          <w:sz w:val="20"/>
        </w:rPr>
      </w:pPr>
    </w:p>
    <w:p w:rsidR="0030353B" w:rsidRPr="00320AD0" w:rsidRDefault="0030353B" w:rsidP="00402074">
      <w:pPr>
        <w:jc w:val="center"/>
        <w:rPr>
          <w:rFonts w:ascii="Arial" w:hAnsi="Arial" w:cs="Arial"/>
          <w:sz w:val="20"/>
        </w:rPr>
      </w:pPr>
    </w:p>
    <w:p w:rsidR="0030353B" w:rsidRPr="00320AD0" w:rsidRDefault="0030353B" w:rsidP="00402074">
      <w:pPr>
        <w:jc w:val="center"/>
        <w:rPr>
          <w:rFonts w:ascii="Arial" w:hAnsi="Arial" w:cs="Arial"/>
          <w:b/>
          <w:sz w:val="20"/>
          <w:u w:val="single"/>
        </w:rPr>
      </w:pPr>
      <w:r w:rsidRPr="00320AD0">
        <w:rPr>
          <w:rFonts w:ascii="Arial" w:hAnsi="Arial" w:cs="Arial"/>
          <w:sz w:val="20"/>
        </w:rPr>
        <w:br w:type="page"/>
      </w:r>
      <w:r w:rsidRPr="00320AD0">
        <w:rPr>
          <w:rFonts w:ascii="Arial" w:hAnsi="Arial" w:cs="Arial"/>
          <w:b/>
          <w:sz w:val="20"/>
          <w:u w:val="single"/>
        </w:rPr>
        <w:lastRenderedPageBreak/>
        <w:t>SCHEDULE 2</w:t>
      </w:r>
    </w:p>
    <w:p w:rsidR="0030353B" w:rsidRPr="00320AD0" w:rsidRDefault="0030353B" w:rsidP="0030353B">
      <w:pPr>
        <w:jc w:val="center"/>
        <w:rPr>
          <w:rFonts w:ascii="Arial" w:hAnsi="Arial" w:cs="Arial"/>
          <w:b/>
          <w:sz w:val="20"/>
          <w:u w:val="single"/>
        </w:rPr>
      </w:pPr>
    </w:p>
    <w:p w:rsidR="0030353B" w:rsidRPr="00320AD0" w:rsidRDefault="0030353B" w:rsidP="0030353B">
      <w:pPr>
        <w:jc w:val="center"/>
        <w:rPr>
          <w:rFonts w:ascii="Arial" w:hAnsi="Arial" w:cs="Arial"/>
          <w:b/>
          <w:sz w:val="20"/>
          <w:u w:val="single"/>
        </w:rPr>
      </w:pPr>
      <w:r w:rsidRPr="00320AD0">
        <w:rPr>
          <w:rFonts w:ascii="Arial" w:hAnsi="Arial" w:cs="Arial"/>
          <w:b/>
          <w:sz w:val="20"/>
          <w:u w:val="single"/>
        </w:rPr>
        <w:t>SCHEDULE OF DISBURSEMENTS</w:t>
      </w:r>
    </w:p>
    <w:p w:rsidR="0030353B" w:rsidRPr="00320AD0" w:rsidRDefault="0030353B" w:rsidP="0030353B">
      <w:pPr>
        <w:rPr>
          <w:rFonts w:ascii="Arial" w:hAnsi="Arial" w:cs="Arial"/>
          <w:sz w:val="20"/>
        </w:rPr>
      </w:pPr>
    </w:p>
    <w:p w:rsidR="00402074" w:rsidRPr="00320AD0" w:rsidRDefault="00402074" w:rsidP="0030353B">
      <w:pPr>
        <w:rPr>
          <w:rFonts w:ascii="Arial" w:hAnsi="Arial" w:cs="Arial"/>
          <w:sz w:val="20"/>
        </w:rPr>
      </w:pPr>
    </w:p>
    <w:p w:rsidR="0030353B" w:rsidRPr="00320AD0" w:rsidRDefault="0030353B" w:rsidP="0030353B">
      <w:pPr>
        <w:tabs>
          <w:tab w:val="right" w:pos="8931"/>
        </w:tabs>
        <w:ind w:right="28"/>
        <w:rPr>
          <w:rFonts w:ascii="Arial" w:hAnsi="Arial" w:cs="Arial"/>
          <w:sz w:val="20"/>
        </w:rPr>
      </w:pPr>
      <w:r w:rsidRPr="00320AD0">
        <w:rPr>
          <w:rFonts w:ascii="Arial" w:hAnsi="Arial" w:cs="Arial"/>
          <w:sz w:val="20"/>
        </w:rPr>
        <w:t>ALL ITEMS SHALL BE LISTED</w:t>
      </w:r>
    </w:p>
    <w:p w:rsidR="0030353B" w:rsidRPr="00320AD0" w:rsidRDefault="0030353B" w:rsidP="0030353B">
      <w:pPr>
        <w:tabs>
          <w:tab w:val="right" w:pos="8931"/>
        </w:tabs>
        <w:ind w:right="28"/>
        <w:rPr>
          <w:rFonts w:ascii="Arial" w:hAnsi="Arial" w:cs="Arial"/>
          <w:sz w:val="20"/>
        </w:rPr>
      </w:pPr>
    </w:p>
    <w:p w:rsidR="0030353B" w:rsidRPr="00320AD0" w:rsidRDefault="0030353B" w:rsidP="0030353B">
      <w:pPr>
        <w:tabs>
          <w:tab w:val="right" w:pos="8931"/>
        </w:tabs>
        <w:ind w:right="28"/>
        <w:rPr>
          <w:rFonts w:ascii="Arial" w:hAnsi="Arial" w:cs="Arial"/>
          <w:iCs/>
          <w:sz w:val="20"/>
        </w:rPr>
      </w:pPr>
      <w:r w:rsidRPr="00320AD0">
        <w:rPr>
          <w:rFonts w:ascii="Arial" w:hAnsi="Arial" w:cs="Arial"/>
          <w:iCs/>
          <w:sz w:val="20"/>
        </w:rPr>
        <w:t>ALL DISBURSEMENTS SHALL BE EXCLUSIVE OF GST</w:t>
      </w:r>
    </w:p>
    <w:p w:rsidR="0030353B" w:rsidRPr="00320AD0" w:rsidRDefault="0030353B" w:rsidP="0030353B">
      <w:pPr>
        <w:tabs>
          <w:tab w:val="right" w:pos="8931"/>
        </w:tabs>
        <w:ind w:right="28"/>
        <w:rPr>
          <w:rFonts w:ascii="Arial" w:hAnsi="Arial" w:cs="Arial"/>
          <w:sz w:val="20"/>
        </w:rPr>
      </w:pPr>
    </w:p>
    <w:p w:rsidR="0030353B" w:rsidRPr="00320AD0" w:rsidRDefault="00642D84" w:rsidP="0030353B">
      <w:pPr>
        <w:rPr>
          <w:rFonts w:ascii="Arial" w:hAnsi="Arial" w:cs="Arial"/>
          <w:b/>
          <w:i/>
          <w:sz w:val="20"/>
        </w:rPr>
      </w:pPr>
      <w:r w:rsidRPr="00320AD0">
        <w:rPr>
          <w:rFonts w:ascii="Arial" w:hAnsi="Arial" w:cs="Arial"/>
          <w:b/>
          <w:i/>
          <w:sz w:val="20"/>
        </w:rPr>
        <w:t>Applicant</w:t>
      </w:r>
      <w:r w:rsidR="0030353B" w:rsidRPr="00320AD0">
        <w:rPr>
          <w:rFonts w:ascii="Arial" w:hAnsi="Arial" w:cs="Arial"/>
          <w:b/>
          <w:i/>
          <w:sz w:val="20"/>
        </w:rPr>
        <w:t xml:space="preserve"> to provide description of disbursements and amount / rate as applicable</w:t>
      </w:r>
    </w:p>
    <w:p w:rsidR="0030353B" w:rsidRPr="00320AD0" w:rsidRDefault="0030353B" w:rsidP="0030353B">
      <w:pPr>
        <w:tabs>
          <w:tab w:val="right" w:pos="8931"/>
        </w:tabs>
        <w:ind w:right="28"/>
        <w:rPr>
          <w:rFonts w:ascii="Arial" w:hAnsi="Arial" w:cs="Arial"/>
          <w:sz w:val="20"/>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946"/>
        <w:gridCol w:w="1807"/>
      </w:tblGrid>
      <w:tr w:rsidR="0030353B" w:rsidRPr="00320AD0" w:rsidTr="0030353B">
        <w:tblPrEx>
          <w:tblCellMar>
            <w:top w:w="0" w:type="dxa"/>
            <w:bottom w:w="0" w:type="dxa"/>
          </w:tblCellMar>
        </w:tblPrEx>
        <w:trPr>
          <w:trHeight w:val="757"/>
        </w:trPr>
        <w:tc>
          <w:tcPr>
            <w:tcW w:w="959" w:type="dxa"/>
            <w:vAlign w:val="center"/>
          </w:tcPr>
          <w:p w:rsidR="0030353B" w:rsidRPr="00320AD0" w:rsidRDefault="0030353B" w:rsidP="0030353B">
            <w:pPr>
              <w:tabs>
                <w:tab w:val="right" w:pos="8931"/>
              </w:tabs>
              <w:ind w:right="28"/>
              <w:jc w:val="center"/>
              <w:rPr>
                <w:rFonts w:ascii="Arial" w:hAnsi="Arial" w:cs="Arial"/>
                <w:b/>
                <w:sz w:val="20"/>
              </w:rPr>
            </w:pPr>
            <w:r w:rsidRPr="00320AD0">
              <w:rPr>
                <w:rFonts w:ascii="Arial" w:hAnsi="Arial" w:cs="Arial"/>
                <w:b/>
                <w:sz w:val="20"/>
              </w:rPr>
              <w:t>Item</w:t>
            </w:r>
          </w:p>
          <w:p w:rsidR="0030353B" w:rsidRPr="00320AD0" w:rsidRDefault="0030353B" w:rsidP="0030353B">
            <w:pPr>
              <w:tabs>
                <w:tab w:val="right" w:pos="8931"/>
              </w:tabs>
              <w:ind w:right="28"/>
              <w:jc w:val="center"/>
              <w:rPr>
                <w:rFonts w:ascii="Arial" w:hAnsi="Arial" w:cs="Arial"/>
                <w:b/>
                <w:sz w:val="20"/>
              </w:rPr>
            </w:pPr>
            <w:r w:rsidRPr="00320AD0">
              <w:rPr>
                <w:rFonts w:ascii="Arial" w:hAnsi="Arial" w:cs="Arial"/>
                <w:b/>
                <w:sz w:val="20"/>
              </w:rPr>
              <w:t>No.</w:t>
            </w:r>
          </w:p>
        </w:tc>
        <w:tc>
          <w:tcPr>
            <w:tcW w:w="6946" w:type="dxa"/>
            <w:vAlign w:val="center"/>
          </w:tcPr>
          <w:p w:rsidR="0030353B" w:rsidRPr="00320AD0" w:rsidRDefault="0030353B" w:rsidP="0030353B">
            <w:pPr>
              <w:tabs>
                <w:tab w:val="right" w:pos="8931"/>
              </w:tabs>
              <w:ind w:right="28"/>
              <w:jc w:val="center"/>
              <w:rPr>
                <w:rFonts w:ascii="Arial" w:hAnsi="Arial" w:cs="Arial"/>
                <w:b/>
                <w:sz w:val="20"/>
              </w:rPr>
            </w:pPr>
            <w:r w:rsidRPr="00320AD0">
              <w:rPr>
                <w:rFonts w:ascii="Arial" w:hAnsi="Arial" w:cs="Arial"/>
                <w:b/>
                <w:sz w:val="20"/>
              </w:rPr>
              <w:t>Description</w:t>
            </w:r>
          </w:p>
        </w:tc>
        <w:tc>
          <w:tcPr>
            <w:tcW w:w="1807" w:type="dxa"/>
            <w:vAlign w:val="center"/>
          </w:tcPr>
          <w:p w:rsidR="0030353B" w:rsidRPr="00320AD0" w:rsidRDefault="0030353B" w:rsidP="0030353B">
            <w:pPr>
              <w:spacing w:before="120" w:after="120"/>
              <w:jc w:val="center"/>
              <w:rPr>
                <w:rFonts w:ascii="Arial" w:hAnsi="Arial" w:cs="Arial"/>
                <w:sz w:val="20"/>
              </w:rPr>
            </w:pPr>
            <w:r w:rsidRPr="00320AD0">
              <w:rPr>
                <w:rFonts w:ascii="Arial" w:hAnsi="Arial" w:cs="Arial"/>
                <w:b/>
                <w:sz w:val="20"/>
              </w:rPr>
              <w:t>Amount / Rate</w:t>
            </w: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r w:rsidRPr="00320AD0">
              <w:rPr>
                <w:rFonts w:ascii="Arial" w:hAnsi="Arial" w:cs="Arial"/>
                <w:sz w:val="20"/>
              </w:rPr>
              <w:t>1.</w:t>
            </w:r>
          </w:p>
        </w:tc>
        <w:tc>
          <w:tcPr>
            <w:tcW w:w="6946" w:type="dxa"/>
            <w:vAlign w:val="center"/>
          </w:tcPr>
          <w:p w:rsidR="0030353B" w:rsidRPr="00320AD0" w:rsidRDefault="0030353B" w:rsidP="0030353B">
            <w:pPr>
              <w:tabs>
                <w:tab w:val="right" w:pos="8931"/>
              </w:tabs>
              <w:ind w:right="28"/>
              <w:rPr>
                <w:rFonts w:ascii="Arial" w:hAnsi="Arial" w:cs="Arial"/>
                <w:sz w:val="20"/>
              </w:rPr>
            </w:pPr>
            <w:r w:rsidRPr="00320AD0">
              <w:rPr>
                <w:rFonts w:ascii="Arial" w:hAnsi="Arial" w:cs="Arial"/>
                <w:sz w:val="20"/>
              </w:rPr>
              <w:t>Travel</w:t>
            </w: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r w:rsidRPr="00320AD0">
              <w:rPr>
                <w:rFonts w:ascii="Arial" w:hAnsi="Arial" w:cs="Arial"/>
                <w:sz w:val="20"/>
              </w:rPr>
              <w:t>2.</w:t>
            </w:r>
          </w:p>
        </w:tc>
        <w:tc>
          <w:tcPr>
            <w:tcW w:w="6946" w:type="dxa"/>
            <w:vAlign w:val="center"/>
          </w:tcPr>
          <w:p w:rsidR="0030353B" w:rsidRPr="00320AD0" w:rsidRDefault="0030353B" w:rsidP="0030353B">
            <w:pPr>
              <w:tabs>
                <w:tab w:val="right" w:pos="8931"/>
              </w:tabs>
              <w:ind w:right="28"/>
              <w:rPr>
                <w:rFonts w:ascii="Arial" w:hAnsi="Arial" w:cs="Arial"/>
                <w:sz w:val="20"/>
              </w:rPr>
            </w:pPr>
            <w:r w:rsidRPr="00320AD0">
              <w:rPr>
                <w:rFonts w:ascii="Arial" w:hAnsi="Arial" w:cs="Arial"/>
                <w:sz w:val="20"/>
              </w:rPr>
              <w:t>Accommodation</w:t>
            </w: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r w:rsidRPr="00320AD0">
              <w:rPr>
                <w:rFonts w:ascii="Arial" w:hAnsi="Arial" w:cs="Arial"/>
                <w:sz w:val="20"/>
              </w:rPr>
              <w:t>3.</w:t>
            </w:r>
          </w:p>
        </w:tc>
        <w:tc>
          <w:tcPr>
            <w:tcW w:w="6946" w:type="dxa"/>
            <w:vAlign w:val="center"/>
          </w:tcPr>
          <w:p w:rsidR="0030353B" w:rsidRPr="00320AD0" w:rsidRDefault="0030353B" w:rsidP="0030353B">
            <w:pPr>
              <w:tabs>
                <w:tab w:val="right" w:pos="8931"/>
              </w:tabs>
              <w:ind w:right="28"/>
              <w:rPr>
                <w:rFonts w:ascii="Arial" w:hAnsi="Arial" w:cs="Arial"/>
                <w:sz w:val="20"/>
              </w:rPr>
            </w:pPr>
            <w:r w:rsidRPr="00320AD0">
              <w:rPr>
                <w:rFonts w:ascii="Arial" w:hAnsi="Arial" w:cs="Arial"/>
                <w:sz w:val="20"/>
              </w:rPr>
              <w:t>Vehicle Costs</w:t>
            </w: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r w:rsidRPr="00320AD0">
              <w:rPr>
                <w:rFonts w:ascii="Arial" w:hAnsi="Arial" w:cs="Arial"/>
                <w:sz w:val="20"/>
              </w:rPr>
              <w:t>4.</w:t>
            </w:r>
          </w:p>
        </w:tc>
        <w:tc>
          <w:tcPr>
            <w:tcW w:w="6946" w:type="dxa"/>
            <w:vAlign w:val="center"/>
          </w:tcPr>
          <w:p w:rsidR="0030353B" w:rsidRPr="00320AD0" w:rsidRDefault="0030353B" w:rsidP="0030353B">
            <w:pPr>
              <w:tabs>
                <w:tab w:val="right" w:pos="8931"/>
              </w:tabs>
              <w:ind w:right="28"/>
              <w:rPr>
                <w:rFonts w:ascii="Arial" w:hAnsi="Arial" w:cs="Arial"/>
                <w:sz w:val="20"/>
              </w:rPr>
            </w:pPr>
            <w:r w:rsidRPr="00320AD0">
              <w:rPr>
                <w:rFonts w:ascii="Arial" w:hAnsi="Arial" w:cs="Arial"/>
                <w:sz w:val="20"/>
              </w:rPr>
              <w:t>Equipment hire (list)</w:t>
            </w: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r w:rsidRPr="00320AD0">
              <w:rPr>
                <w:rFonts w:ascii="Arial" w:hAnsi="Arial" w:cs="Arial"/>
                <w:sz w:val="20"/>
              </w:rPr>
              <w:t>5.</w:t>
            </w:r>
          </w:p>
        </w:tc>
        <w:tc>
          <w:tcPr>
            <w:tcW w:w="6946" w:type="dxa"/>
            <w:vAlign w:val="center"/>
          </w:tcPr>
          <w:p w:rsidR="0030353B" w:rsidRPr="00320AD0" w:rsidRDefault="0030353B" w:rsidP="0030353B">
            <w:pPr>
              <w:tabs>
                <w:tab w:val="right" w:pos="8931"/>
              </w:tabs>
              <w:ind w:right="28"/>
              <w:rPr>
                <w:rFonts w:ascii="Arial" w:hAnsi="Arial" w:cs="Arial"/>
                <w:sz w:val="20"/>
              </w:rPr>
            </w:pPr>
            <w:r w:rsidRPr="00320AD0">
              <w:rPr>
                <w:rFonts w:ascii="Arial" w:hAnsi="Arial" w:cs="Arial"/>
                <w:sz w:val="20"/>
              </w:rPr>
              <w:t>Incidentals (list)</w:t>
            </w: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vAlign w:val="center"/>
          </w:tcPr>
          <w:p w:rsidR="0030353B" w:rsidRPr="00320AD0" w:rsidRDefault="0030353B" w:rsidP="0030353B">
            <w:pPr>
              <w:tabs>
                <w:tab w:val="right" w:pos="8931"/>
              </w:tabs>
              <w:ind w:right="28"/>
              <w:jc w:val="center"/>
              <w:rPr>
                <w:rFonts w:ascii="Arial" w:hAnsi="Arial" w:cs="Arial"/>
                <w:sz w:val="20"/>
              </w:rPr>
            </w:pPr>
          </w:p>
        </w:tc>
        <w:tc>
          <w:tcPr>
            <w:tcW w:w="6946" w:type="dxa"/>
            <w:vAlign w:val="center"/>
          </w:tcPr>
          <w:p w:rsidR="0030353B" w:rsidRPr="00320AD0" w:rsidRDefault="0030353B" w:rsidP="0030353B">
            <w:pPr>
              <w:tabs>
                <w:tab w:val="right" w:pos="8931"/>
              </w:tabs>
              <w:ind w:right="28"/>
              <w:rPr>
                <w:rFonts w:ascii="Arial" w:hAnsi="Arial" w:cs="Arial"/>
                <w:sz w:val="20"/>
              </w:rPr>
            </w:pPr>
          </w:p>
        </w:tc>
        <w:tc>
          <w:tcPr>
            <w:tcW w:w="1807" w:type="dxa"/>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tcBorders>
              <w:bottom w:val="single" w:sz="4" w:space="0" w:color="auto"/>
            </w:tcBorders>
            <w:vAlign w:val="center"/>
          </w:tcPr>
          <w:p w:rsidR="0030353B" w:rsidRPr="00320AD0" w:rsidRDefault="0030353B" w:rsidP="0030353B">
            <w:pPr>
              <w:tabs>
                <w:tab w:val="right" w:pos="8931"/>
              </w:tabs>
              <w:ind w:right="28"/>
              <w:jc w:val="center"/>
              <w:rPr>
                <w:rFonts w:ascii="Arial" w:hAnsi="Arial" w:cs="Arial"/>
                <w:sz w:val="20"/>
              </w:rPr>
            </w:pPr>
          </w:p>
        </w:tc>
        <w:tc>
          <w:tcPr>
            <w:tcW w:w="6946" w:type="dxa"/>
            <w:tcBorders>
              <w:bottom w:val="single" w:sz="4" w:space="0" w:color="auto"/>
            </w:tcBorders>
            <w:vAlign w:val="center"/>
          </w:tcPr>
          <w:p w:rsidR="0030353B" w:rsidRPr="00320AD0" w:rsidRDefault="0030353B" w:rsidP="0030353B">
            <w:pPr>
              <w:tabs>
                <w:tab w:val="right" w:pos="8931"/>
              </w:tabs>
              <w:ind w:right="28"/>
              <w:rPr>
                <w:rFonts w:ascii="Arial" w:hAnsi="Arial" w:cs="Arial"/>
                <w:sz w:val="20"/>
              </w:rPr>
            </w:pPr>
          </w:p>
        </w:tc>
        <w:tc>
          <w:tcPr>
            <w:tcW w:w="1807" w:type="dxa"/>
            <w:tcBorders>
              <w:bottom w:val="single" w:sz="4" w:space="0" w:color="auto"/>
            </w:tcBorders>
            <w:vAlign w:val="center"/>
          </w:tcPr>
          <w:p w:rsidR="0030353B" w:rsidRPr="00320AD0" w:rsidRDefault="0030353B" w:rsidP="0030353B">
            <w:pPr>
              <w:tabs>
                <w:tab w:val="right" w:pos="8931"/>
              </w:tabs>
              <w:ind w:right="28"/>
              <w:jc w:val="center"/>
              <w:rPr>
                <w:rFonts w:ascii="Arial" w:hAnsi="Arial" w:cs="Arial"/>
                <w:sz w:val="20"/>
              </w:rPr>
            </w:pPr>
          </w:p>
        </w:tc>
      </w:tr>
      <w:tr w:rsidR="0030353B" w:rsidRPr="00320AD0" w:rsidTr="0030353B">
        <w:tblPrEx>
          <w:tblCellMar>
            <w:top w:w="0" w:type="dxa"/>
            <w:bottom w:w="0" w:type="dxa"/>
          </w:tblCellMar>
        </w:tblPrEx>
        <w:trPr>
          <w:trHeight w:val="320"/>
        </w:trPr>
        <w:tc>
          <w:tcPr>
            <w:tcW w:w="959" w:type="dxa"/>
            <w:tcBorders>
              <w:bottom w:val="single" w:sz="4" w:space="0" w:color="auto"/>
            </w:tcBorders>
            <w:vAlign w:val="center"/>
          </w:tcPr>
          <w:p w:rsidR="0030353B" w:rsidRPr="00320AD0" w:rsidRDefault="0030353B" w:rsidP="0030353B">
            <w:pPr>
              <w:tabs>
                <w:tab w:val="right" w:pos="8931"/>
              </w:tabs>
              <w:ind w:right="28"/>
              <w:jc w:val="center"/>
              <w:rPr>
                <w:rFonts w:ascii="Arial" w:hAnsi="Arial" w:cs="Arial"/>
                <w:sz w:val="20"/>
              </w:rPr>
            </w:pPr>
          </w:p>
        </w:tc>
        <w:tc>
          <w:tcPr>
            <w:tcW w:w="6946" w:type="dxa"/>
            <w:tcBorders>
              <w:bottom w:val="single" w:sz="4" w:space="0" w:color="auto"/>
            </w:tcBorders>
            <w:vAlign w:val="center"/>
          </w:tcPr>
          <w:p w:rsidR="0030353B" w:rsidRPr="00320AD0" w:rsidRDefault="0030353B" w:rsidP="0030353B">
            <w:pPr>
              <w:tabs>
                <w:tab w:val="right" w:pos="8931"/>
              </w:tabs>
              <w:ind w:right="28"/>
              <w:rPr>
                <w:rFonts w:ascii="Arial" w:hAnsi="Arial" w:cs="Arial"/>
                <w:sz w:val="20"/>
              </w:rPr>
            </w:pPr>
          </w:p>
        </w:tc>
        <w:tc>
          <w:tcPr>
            <w:tcW w:w="1807" w:type="dxa"/>
            <w:tcBorders>
              <w:bottom w:val="single" w:sz="4" w:space="0" w:color="auto"/>
            </w:tcBorders>
            <w:vAlign w:val="center"/>
          </w:tcPr>
          <w:p w:rsidR="0030353B" w:rsidRPr="00320AD0" w:rsidRDefault="0030353B" w:rsidP="0030353B">
            <w:pPr>
              <w:tabs>
                <w:tab w:val="right" w:pos="8931"/>
              </w:tabs>
              <w:ind w:right="28"/>
              <w:jc w:val="center"/>
              <w:rPr>
                <w:rFonts w:ascii="Arial" w:hAnsi="Arial" w:cs="Arial"/>
                <w:sz w:val="20"/>
              </w:rPr>
            </w:pPr>
          </w:p>
        </w:tc>
      </w:tr>
    </w:tbl>
    <w:p w:rsidR="0030353B" w:rsidRPr="00320AD0" w:rsidRDefault="0030353B" w:rsidP="0030353B">
      <w:pPr>
        <w:tabs>
          <w:tab w:val="right" w:pos="8931"/>
        </w:tabs>
        <w:ind w:right="28"/>
        <w:rPr>
          <w:rFonts w:ascii="Arial" w:hAnsi="Arial" w:cs="Arial"/>
          <w:sz w:val="20"/>
        </w:rPr>
      </w:pPr>
    </w:p>
    <w:p w:rsidR="0030353B" w:rsidRPr="00320AD0" w:rsidRDefault="00642D84" w:rsidP="0030353B">
      <w:pPr>
        <w:ind w:right="28"/>
        <w:rPr>
          <w:rFonts w:ascii="Arial" w:hAnsi="Arial" w:cs="Arial"/>
          <w:b/>
          <w:i/>
          <w:sz w:val="20"/>
        </w:rPr>
      </w:pPr>
      <w:r w:rsidRPr="00320AD0">
        <w:rPr>
          <w:rFonts w:ascii="Arial" w:hAnsi="Arial" w:cs="Arial"/>
          <w:b/>
          <w:i/>
          <w:sz w:val="20"/>
        </w:rPr>
        <w:t>Applicant</w:t>
      </w:r>
      <w:r w:rsidR="0030353B" w:rsidRPr="00320AD0">
        <w:rPr>
          <w:rFonts w:ascii="Arial" w:hAnsi="Arial" w:cs="Arial"/>
          <w:b/>
          <w:i/>
          <w:sz w:val="20"/>
        </w:rPr>
        <w:t xml:space="preserve"> to attach additional pages as necessary</w:t>
      </w:r>
    </w:p>
    <w:p w:rsidR="00402074" w:rsidRPr="00320AD0" w:rsidRDefault="00402074" w:rsidP="00502B4F">
      <w:pPr>
        <w:jc w:val="center"/>
        <w:rPr>
          <w:rFonts w:ascii="Arial" w:hAnsi="Arial" w:cs="Arial"/>
          <w:sz w:val="20"/>
        </w:rPr>
      </w:pPr>
    </w:p>
    <w:p w:rsidR="00502B4F" w:rsidRPr="00320AD0" w:rsidRDefault="00502B4F" w:rsidP="00502B4F">
      <w:pPr>
        <w:jc w:val="center"/>
        <w:rPr>
          <w:rFonts w:ascii="Arial" w:hAnsi="Arial" w:cs="Arial"/>
          <w:sz w:val="20"/>
        </w:rPr>
      </w:pPr>
    </w:p>
    <w:p w:rsidR="0030353B" w:rsidRPr="00320AD0" w:rsidRDefault="00502B4F" w:rsidP="00502B4F">
      <w:pPr>
        <w:jc w:val="center"/>
        <w:rPr>
          <w:rFonts w:ascii="Arial" w:hAnsi="Arial" w:cs="Arial"/>
          <w:i/>
          <w:spacing w:val="-2"/>
          <w:sz w:val="20"/>
        </w:rPr>
      </w:pPr>
      <w:r w:rsidRPr="00320AD0">
        <w:rPr>
          <w:rFonts w:ascii="Arial" w:hAnsi="Arial" w:cs="Arial"/>
          <w:sz w:val="20"/>
        </w:rPr>
        <w:br w:type="page"/>
      </w:r>
      <w:r w:rsidR="0030353B" w:rsidRPr="00320AD0">
        <w:rPr>
          <w:rFonts w:ascii="Arial" w:hAnsi="Arial" w:cs="Arial"/>
          <w:b/>
          <w:sz w:val="20"/>
          <w:u w:val="single"/>
        </w:rPr>
        <w:lastRenderedPageBreak/>
        <w:t>SCHEDULE 5</w:t>
      </w:r>
    </w:p>
    <w:p w:rsidR="0030353B" w:rsidRPr="00320AD0" w:rsidRDefault="0030353B" w:rsidP="0030353B">
      <w:pPr>
        <w:tabs>
          <w:tab w:val="left" w:pos="-1440"/>
          <w:tab w:val="left" w:pos="-720"/>
          <w:tab w:val="left" w:pos="4253"/>
        </w:tabs>
        <w:suppressAutoHyphens/>
        <w:jc w:val="center"/>
        <w:rPr>
          <w:rFonts w:ascii="Arial" w:hAnsi="Arial" w:cs="Arial"/>
          <w:b/>
          <w:bCs/>
          <w:sz w:val="20"/>
          <w:u w:val="single"/>
        </w:rPr>
      </w:pPr>
    </w:p>
    <w:p w:rsidR="0030353B" w:rsidRPr="00320AD0" w:rsidRDefault="0030353B" w:rsidP="0030353B">
      <w:pPr>
        <w:tabs>
          <w:tab w:val="left" w:pos="-1440"/>
          <w:tab w:val="left" w:pos="-720"/>
          <w:tab w:val="left" w:pos="4253"/>
        </w:tabs>
        <w:suppressAutoHyphens/>
        <w:jc w:val="center"/>
        <w:rPr>
          <w:rFonts w:ascii="Arial" w:hAnsi="Arial" w:cs="Arial"/>
          <w:b/>
          <w:sz w:val="20"/>
          <w:u w:val="single"/>
        </w:rPr>
      </w:pPr>
      <w:r w:rsidRPr="00320AD0">
        <w:rPr>
          <w:rFonts w:ascii="Arial" w:hAnsi="Arial" w:cs="Arial"/>
          <w:b/>
          <w:bCs/>
          <w:sz w:val="20"/>
          <w:u w:val="single"/>
        </w:rPr>
        <w:t>SCHEDULE OF NOMINATED PERSONNEL</w:t>
      </w:r>
    </w:p>
    <w:p w:rsidR="0030353B" w:rsidRPr="00320AD0" w:rsidRDefault="0030353B" w:rsidP="0030353B">
      <w:pPr>
        <w:tabs>
          <w:tab w:val="left" w:pos="-720"/>
          <w:tab w:val="left" w:pos="4253"/>
        </w:tabs>
        <w:suppressAutoHyphens/>
        <w:rPr>
          <w:rFonts w:ascii="Arial" w:hAnsi="Arial" w:cs="Arial"/>
          <w:bCs/>
          <w:iCs/>
          <w:spacing w:val="-2"/>
          <w:sz w:val="20"/>
        </w:rPr>
      </w:pPr>
    </w:p>
    <w:p w:rsidR="0030353B" w:rsidRPr="00320AD0" w:rsidRDefault="0030353B" w:rsidP="0030353B">
      <w:pPr>
        <w:tabs>
          <w:tab w:val="left" w:pos="-720"/>
          <w:tab w:val="left" w:pos="4253"/>
        </w:tabs>
        <w:suppressAutoHyphens/>
        <w:rPr>
          <w:rFonts w:ascii="Arial" w:hAnsi="Arial" w:cs="Arial"/>
          <w:bCs/>
          <w:iCs/>
          <w:spacing w:val="-2"/>
          <w:sz w:val="20"/>
        </w:rPr>
      </w:pPr>
    </w:p>
    <w:p w:rsidR="0030353B" w:rsidRPr="00320AD0" w:rsidRDefault="00402074" w:rsidP="0030353B">
      <w:pPr>
        <w:pStyle w:val="FootnoteText"/>
        <w:tabs>
          <w:tab w:val="left" w:pos="4253"/>
        </w:tabs>
        <w:rPr>
          <w:rFonts w:ascii="Arial" w:hAnsi="Arial" w:cs="Arial"/>
          <w:sz w:val="20"/>
        </w:rPr>
      </w:pPr>
      <w:r w:rsidRPr="00320AD0">
        <w:rPr>
          <w:rFonts w:ascii="Arial" w:hAnsi="Arial" w:cs="Arial"/>
          <w:b/>
          <w:i/>
          <w:sz w:val="20"/>
        </w:rPr>
        <w:t>Applicant</w:t>
      </w:r>
      <w:r w:rsidR="0030353B" w:rsidRPr="00320AD0">
        <w:rPr>
          <w:rFonts w:ascii="Arial" w:hAnsi="Arial" w:cs="Arial"/>
          <w:b/>
          <w:i/>
          <w:sz w:val="20"/>
        </w:rPr>
        <w:t xml:space="preserve"> to complete the table below and to add rows/additional designations as required.</w:t>
      </w:r>
    </w:p>
    <w:p w:rsidR="0030353B" w:rsidRPr="00320AD0" w:rsidRDefault="0030353B" w:rsidP="0030353B">
      <w:pPr>
        <w:pStyle w:val="FootnoteText"/>
        <w:tabs>
          <w:tab w:val="left" w:pos="4253"/>
        </w:tabs>
        <w:rPr>
          <w:rFonts w:ascii="Arial" w:hAnsi="Arial" w:cs="Arial"/>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625"/>
        <w:gridCol w:w="2669"/>
        <w:gridCol w:w="2516"/>
        <w:gridCol w:w="1206"/>
        <w:gridCol w:w="1206"/>
        <w:gridCol w:w="1347"/>
      </w:tblGrid>
      <w:tr w:rsidR="0030353B" w:rsidRPr="00320AD0" w:rsidTr="0030353B">
        <w:tblPrEx>
          <w:tblCellMar>
            <w:top w:w="0" w:type="dxa"/>
            <w:bottom w:w="0" w:type="dxa"/>
          </w:tblCellMar>
        </w:tblPrEx>
        <w:trPr>
          <w:cantSplit/>
          <w:trHeight w:val="680"/>
          <w:tblHeader/>
        </w:trPr>
        <w:tc>
          <w:tcPr>
            <w:tcW w:w="321" w:type="pct"/>
            <w:vAlign w:val="center"/>
          </w:tcPr>
          <w:p w:rsidR="0030353B" w:rsidRPr="00320AD0" w:rsidRDefault="0030353B" w:rsidP="0030353B">
            <w:pPr>
              <w:tabs>
                <w:tab w:val="left" w:pos="4253"/>
              </w:tabs>
              <w:jc w:val="center"/>
              <w:rPr>
                <w:rFonts w:ascii="Arial" w:hAnsi="Arial" w:cs="Arial"/>
                <w:b/>
                <w:sz w:val="20"/>
              </w:rPr>
            </w:pPr>
            <w:r w:rsidRPr="00320AD0">
              <w:rPr>
                <w:rFonts w:ascii="Arial" w:hAnsi="Arial" w:cs="Arial"/>
                <w:b/>
                <w:sz w:val="20"/>
              </w:rPr>
              <w:t>Item</w:t>
            </w:r>
          </w:p>
          <w:p w:rsidR="0030353B" w:rsidRPr="00320AD0" w:rsidRDefault="0030353B" w:rsidP="0030353B">
            <w:pPr>
              <w:tabs>
                <w:tab w:val="left" w:pos="4253"/>
              </w:tabs>
              <w:jc w:val="center"/>
              <w:rPr>
                <w:rFonts w:ascii="Arial" w:hAnsi="Arial" w:cs="Arial"/>
                <w:b/>
                <w:sz w:val="20"/>
              </w:rPr>
            </w:pPr>
            <w:r w:rsidRPr="00320AD0">
              <w:rPr>
                <w:rFonts w:ascii="Arial" w:hAnsi="Arial" w:cs="Arial"/>
                <w:b/>
                <w:sz w:val="20"/>
              </w:rPr>
              <w:t>No.</w:t>
            </w:r>
          </w:p>
        </w:tc>
        <w:tc>
          <w:tcPr>
            <w:tcW w:w="1396" w:type="pct"/>
            <w:vAlign w:val="center"/>
          </w:tcPr>
          <w:p w:rsidR="0030353B" w:rsidRPr="00320AD0" w:rsidRDefault="0030353B" w:rsidP="0030353B">
            <w:pPr>
              <w:tabs>
                <w:tab w:val="left" w:pos="4253"/>
              </w:tabs>
              <w:jc w:val="center"/>
              <w:rPr>
                <w:rFonts w:ascii="Arial" w:hAnsi="Arial" w:cs="Arial"/>
                <w:b/>
                <w:sz w:val="20"/>
              </w:rPr>
            </w:pPr>
            <w:r w:rsidRPr="00320AD0">
              <w:rPr>
                <w:rFonts w:ascii="Arial" w:hAnsi="Arial" w:cs="Arial"/>
                <w:b/>
                <w:sz w:val="20"/>
              </w:rPr>
              <w:t>Name(s)</w:t>
            </w:r>
          </w:p>
        </w:tc>
        <w:tc>
          <w:tcPr>
            <w:tcW w:w="1316" w:type="pct"/>
            <w:vAlign w:val="center"/>
          </w:tcPr>
          <w:p w:rsidR="0030353B" w:rsidRPr="00320AD0" w:rsidRDefault="0030353B" w:rsidP="0030353B">
            <w:pPr>
              <w:tabs>
                <w:tab w:val="left" w:pos="4253"/>
              </w:tabs>
              <w:jc w:val="center"/>
              <w:rPr>
                <w:rFonts w:ascii="Arial" w:hAnsi="Arial" w:cs="Arial"/>
                <w:sz w:val="20"/>
              </w:rPr>
            </w:pPr>
            <w:r w:rsidRPr="00320AD0">
              <w:rPr>
                <w:rFonts w:ascii="Arial" w:hAnsi="Arial" w:cs="Arial"/>
                <w:b/>
                <w:sz w:val="20"/>
              </w:rPr>
              <w:t>Designation/Role</w:t>
            </w:r>
          </w:p>
        </w:tc>
        <w:tc>
          <w:tcPr>
            <w:tcW w:w="1262" w:type="pct"/>
            <w:gridSpan w:val="2"/>
            <w:vAlign w:val="center"/>
          </w:tcPr>
          <w:p w:rsidR="0030353B" w:rsidRPr="00320AD0" w:rsidRDefault="00642D84" w:rsidP="00642D84">
            <w:pPr>
              <w:tabs>
                <w:tab w:val="left" w:pos="4253"/>
              </w:tabs>
              <w:jc w:val="center"/>
              <w:rPr>
                <w:rFonts w:ascii="Arial" w:hAnsi="Arial" w:cs="Arial"/>
                <w:b/>
                <w:sz w:val="20"/>
              </w:rPr>
            </w:pPr>
            <w:r w:rsidRPr="00320AD0">
              <w:rPr>
                <w:rFonts w:ascii="Arial" w:hAnsi="Arial" w:cs="Arial"/>
                <w:b/>
                <w:sz w:val="20"/>
              </w:rPr>
              <w:t>Availability</w:t>
            </w:r>
          </w:p>
        </w:tc>
        <w:tc>
          <w:tcPr>
            <w:tcW w:w="705" w:type="pct"/>
            <w:vAlign w:val="center"/>
          </w:tcPr>
          <w:p w:rsidR="0030353B" w:rsidRPr="00320AD0" w:rsidRDefault="0030353B" w:rsidP="0030353B">
            <w:pPr>
              <w:tabs>
                <w:tab w:val="left" w:pos="4253"/>
              </w:tabs>
              <w:jc w:val="center"/>
              <w:rPr>
                <w:rFonts w:ascii="Arial" w:hAnsi="Arial" w:cs="Arial"/>
                <w:b/>
                <w:sz w:val="20"/>
              </w:rPr>
            </w:pPr>
            <w:r w:rsidRPr="00320AD0">
              <w:rPr>
                <w:rFonts w:ascii="Arial" w:hAnsi="Arial" w:cs="Arial"/>
                <w:b/>
                <w:sz w:val="20"/>
              </w:rPr>
              <w:t>CV Attached Yes/No</w:t>
            </w:r>
          </w:p>
        </w:tc>
      </w:tr>
      <w:tr w:rsidR="0030353B" w:rsidRPr="00320AD0" w:rsidTr="0030353B">
        <w:tblPrEx>
          <w:tblCellMar>
            <w:top w:w="0" w:type="dxa"/>
            <w:bottom w:w="0" w:type="dxa"/>
          </w:tblCellMar>
        </w:tblPrEx>
        <w:trPr>
          <w:cantSplit/>
        </w:trPr>
        <w:tc>
          <w:tcPr>
            <w:tcW w:w="321" w:type="pct"/>
            <w:vAlign w:val="center"/>
          </w:tcPr>
          <w:p w:rsidR="0030353B" w:rsidRPr="00320AD0" w:rsidRDefault="0030353B" w:rsidP="0030353B">
            <w:pPr>
              <w:tabs>
                <w:tab w:val="left" w:pos="4253"/>
              </w:tabs>
              <w:spacing w:before="80" w:after="80"/>
              <w:jc w:val="center"/>
              <w:rPr>
                <w:rFonts w:ascii="Arial" w:hAnsi="Arial" w:cs="Arial"/>
                <w:sz w:val="20"/>
              </w:rPr>
            </w:pPr>
            <w:r w:rsidRPr="00320AD0">
              <w:rPr>
                <w:rFonts w:ascii="Arial" w:hAnsi="Arial" w:cs="Arial"/>
                <w:sz w:val="20"/>
              </w:rPr>
              <w:t>1</w:t>
            </w:r>
          </w:p>
        </w:tc>
        <w:tc>
          <w:tcPr>
            <w:tcW w:w="1396" w:type="pct"/>
            <w:vAlign w:val="center"/>
          </w:tcPr>
          <w:p w:rsidR="0030353B" w:rsidRPr="00320AD0" w:rsidRDefault="0030353B" w:rsidP="0030353B">
            <w:pPr>
              <w:tabs>
                <w:tab w:val="left" w:pos="4253"/>
              </w:tabs>
              <w:rPr>
                <w:rFonts w:ascii="Arial" w:hAnsi="Arial" w:cs="Arial"/>
                <w:sz w:val="20"/>
              </w:rPr>
            </w:pPr>
          </w:p>
        </w:tc>
        <w:tc>
          <w:tcPr>
            <w:tcW w:w="1316" w:type="pct"/>
            <w:vAlign w:val="center"/>
          </w:tcPr>
          <w:p w:rsidR="0030353B" w:rsidRPr="00320AD0" w:rsidRDefault="0030353B" w:rsidP="0030353B">
            <w:pPr>
              <w:tabs>
                <w:tab w:val="left" w:pos="4253"/>
              </w:tabs>
              <w:spacing w:before="80" w:after="80"/>
              <w:rPr>
                <w:rFonts w:ascii="Arial" w:hAnsi="Arial" w:cs="Arial"/>
                <w:sz w:val="20"/>
              </w:rPr>
            </w:pPr>
          </w:p>
        </w:tc>
        <w:tc>
          <w:tcPr>
            <w:tcW w:w="631" w:type="pct"/>
            <w:tcBorders>
              <w:righ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c>
          <w:tcPr>
            <w:tcW w:w="631" w:type="pct"/>
            <w:tcBorders>
              <w:righ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c>
          <w:tcPr>
            <w:tcW w:w="705" w:type="pct"/>
            <w:tcBorders>
              <w:lef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r>
      <w:tr w:rsidR="0030353B" w:rsidRPr="00320AD0" w:rsidTr="0030353B">
        <w:tblPrEx>
          <w:tblCellMar>
            <w:top w:w="0" w:type="dxa"/>
            <w:bottom w:w="0" w:type="dxa"/>
          </w:tblCellMar>
        </w:tblPrEx>
        <w:trPr>
          <w:cantSplit/>
        </w:trPr>
        <w:tc>
          <w:tcPr>
            <w:tcW w:w="321" w:type="pct"/>
            <w:vAlign w:val="center"/>
          </w:tcPr>
          <w:p w:rsidR="0030353B" w:rsidRPr="00320AD0" w:rsidRDefault="0030353B" w:rsidP="0030353B">
            <w:pPr>
              <w:tabs>
                <w:tab w:val="left" w:pos="4253"/>
              </w:tabs>
              <w:spacing w:before="80" w:after="80"/>
              <w:jc w:val="center"/>
              <w:rPr>
                <w:rFonts w:ascii="Arial" w:hAnsi="Arial" w:cs="Arial"/>
                <w:sz w:val="20"/>
              </w:rPr>
            </w:pPr>
            <w:r w:rsidRPr="00320AD0">
              <w:rPr>
                <w:rFonts w:ascii="Arial" w:hAnsi="Arial" w:cs="Arial"/>
                <w:sz w:val="20"/>
              </w:rPr>
              <w:t>2</w:t>
            </w:r>
          </w:p>
        </w:tc>
        <w:tc>
          <w:tcPr>
            <w:tcW w:w="1396" w:type="pct"/>
            <w:vAlign w:val="center"/>
          </w:tcPr>
          <w:p w:rsidR="0030353B" w:rsidRPr="00320AD0" w:rsidRDefault="0030353B" w:rsidP="0030353B">
            <w:pPr>
              <w:tabs>
                <w:tab w:val="left" w:pos="4253"/>
              </w:tabs>
              <w:rPr>
                <w:rFonts w:ascii="Arial" w:hAnsi="Arial" w:cs="Arial"/>
                <w:sz w:val="20"/>
              </w:rPr>
            </w:pPr>
          </w:p>
        </w:tc>
        <w:tc>
          <w:tcPr>
            <w:tcW w:w="1316" w:type="pct"/>
            <w:vAlign w:val="center"/>
          </w:tcPr>
          <w:p w:rsidR="0030353B" w:rsidRPr="00320AD0" w:rsidRDefault="0030353B" w:rsidP="0030353B">
            <w:pPr>
              <w:tabs>
                <w:tab w:val="left" w:pos="4253"/>
              </w:tabs>
              <w:spacing w:before="80" w:after="80"/>
              <w:rPr>
                <w:rFonts w:ascii="Arial" w:hAnsi="Arial" w:cs="Arial"/>
                <w:sz w:val="20"/>
              </w:rPr>
            </w:pPr>
          </w:p>
        </w:tc>
        <w:tc>
          <w:tcPr>
            <w:tcW w:w="631" w:type="pct"/>
            <w:tcBorders>
              <w:righ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c>
          <w:tcPr>
            <w:tcW w:w="631" w:type="pct"/>
            <w:tcBorders>
              <w:righ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c>
          <w:tcPr>
            <w:tcW w:w="705" w:type="pct"/>
            <w:tcBorders>
              <w:lef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r>
      <w:tr w:rsidR="0030353B" w:rsidRPr="00320AD0" w:rsidTr="0030353B">
        <w:tblPrEx>
          <w:tblCellMar>
            <w:top w:w="0" w:type="dxa"/>
            <w:bottom w:w="0" w:type="dxa"/>
          </w:tblCellMar>
        </w:tblPrEx>
        <w:trPr>
          <w:cantSplit/>
        </w:trPr>
        <w:tc>
          <w:tcPr>
            <w:tcW w:w="321" w:type="pct"/>
            <w:vAlign w:val="center"/>
          </w:tcPr>
          <w:p w:rsidR="0030353B" w:rsidRPr="00320AD0" w:rsidRDefault="0030353B" w:rsidP="0030353B">
            <w:pPr>
              <w:tabs>
                <w:tab w:val="left" w:pos="4253"/>
              </w:tabs>
              <w:spacing w:before="80" w:after="80"/>
              <w:jc w:val="center"/>
              <w:rPr>
                <w:rFonts w:ascii="Arial" w:hAnsi="Arial" w:cs="Arial"/>
                <w:sz w:val="20"/>
              </w:rPr>
            </w:pPr>
            <w:r w:rsidRPr="00320AD0">
              <w:rPr>
                <w:rFonts w:ascii="Arial" w:hAnsi="Arial" w:cs="Arial"/>
                <w:sz w:val="20"/>
              </w:rPr>
              <w:t>3</w:t>
            </w:r>
          </w:p>
        </w:tc>
        <w:tc>
          <w:tcPr>
            <w:tcW w:w="1396" w:type="pct"/>
            <w:vAlign w:val="center"/>
          </w:tcPr>
          <w:p w:rsidR="0030353B" w:rsidRPr="00320AD0" w:rsidRDefault="0030353B" w:rsidP="0030353B">
            <w:pPr>
              <w:tabs>
                <w:tab w:val="left" w:pos="4253"/>
              </w:tabs>
              <w:rPr>
                <w:rFonts w:ascii="Arial" w:hAnsi="Arial" w:cs="Arial"/>
                <w:sz w:val="20"/>
              </w:rPr>
            </w:pPr>
          </w:p>
        </w:tc>
        <w:tc>
          <w:tcPr>
            <w:tcW w:w="1316" w:type="pct"/>
            <w:vAlign w:val="center"/>
          </w:tcPr>
          <w:p w:rsidR="0030353B" w:rsidRPr="00320AD0" w:rsidRDefault="0030353B" w:rsidP="0030353B">
            <w:pPr>
              <w:tabs>
                <w:tab w:val="left" w:pos="4253"/>
              </w:tabs>
              <w:spacing w:before="80" w:after="80"/>
              <w:rPr>
                <w:rFonts w:ascii="Arial" w:hAnsi="Arial" w:cs="Arial"/>
                <w:sz w:val="20"/>
              </w:rPr>
            </w:pPr>
          </w:p>
        </w:tc>
        <w:tc>
          <w:tcPr>
            <w:tcW w:w="631" w:type="pct"/>
            <w:tcBorders>
              <w:righ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c>
          <w:tcPr>
            <w:tcW w:w="631" w:type="pct"/>
            <w:tcBorders>
              <w:righ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c>
          <w:tcPr>
            <w:tcW w:w="705" w:type="pct"/>
            <w:tcBorders>
              <w:lef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r>
      <w:tr w:rsidR="0030353B" w:rsidRPr="00320AD0" w:rsidTr="0030353B">
        <w:tblPrEx>
          <w:tblCellMar>
            <w:top w:w="0" w:type="dxa"/>
            <w:bottom w:w="0" w:type="dxa"/>
          </w:tblCellMar>
        </w:tblPrEx>
        <w:trPr>
          <w:cantSplit/>
        </w:trPr>
        <w:tc>
          <w:tcPr>
            <w:tcW w:w="321" w:type="pct"/>
            <w:vAlign w:val="center"/>
          </w:tcPr>
          <w:p w:rsidR="0030353B" w:rsidRPr="00320AD0" w:rsidRDefault="0030353B" w:rsidP="0030353B">
            <w:pPr>
              <w:tabs>
                <w:tab w:val="left" w:pos="4253"/>
              </w:tabs>
              <w:spacing w:before="80" w:after="80"/>
              <w:jc w:val="center"/>
              <w:rPr>
                <w:rFonts w:ascii="Arial" w:hAnsi="Arial" w:cs="Arial"/>
                <w:sz w:val="20"/>
              </w:rPr>
            </w:pPr>
            <w:r w:rsidRPr="00320AD0">
              <w:rPr>
                <w:rFonts w:ascii="Arial" w:hAnsi="Arial" w:cs="Arial"/>
                <w:sz w:val="20"/>
              </w:rPr>
              <w:t>4</w:t>
            </w:r>
          </w:p>
        </w:tc>
        <w:tc>
          <w:tcPr>
            <w:tcW w:w="1396" w:type="pct"/>
            <w:vAlign w:val="center"/>
          </w:tcPr>
          <w:p w:rsidR="0030353B" w:rsidRPr="00320AD0" w:rsidRDefault="0030353B" w:rsidP="0030353B">
            <w:pPr>
              <w:tabs>
                <w:tab w:val="left" w:pos="4253"/>
              </w:tabs>
              <w:rPr>
                <w:rFonts w:ascii="Arial" w:hAnsi="Arial" w:cs="Arial"/>
                <w:sz w:val="20"/>
              </w:rPr>
            </w:pPr>
          </w:p>
        </w:tc>
        <w:tc>
          <w:tcPr>
            <w:tcW w:w="1316" w:type="pct"/>
            <w:vAlign w:val="center"/>
          </w:tcPr>
          <w:p w:rsidR="0030353B" w:rsidRPr="00320AD0" w:rsidRDefault="0030353B" w:rsidP="0030353B">
            <w:pPr>
              <w:tabs>
                <w:tab w:val="left" w:pos="4253"/>
              </w:tabs>
              <w:spacing w:before="80" w:after="80"/>
              <w:rPr>
                <w:rFonts w:ascii="Arial" w:hAnsi="Arial" w:cs="Arial"/>
                <w:sz w:val="20"/>
              </w:rPr>
            </w:pPr>
          </w:p>
        </w:tc>
        <w:tc>
          <w:tcPr>
            <w:tcW w:w="631" w:type="pct"/>
            <w:tcBorders>
              <w:righ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c>
          <w:tcPr>
            <w:tcW w:w="631" w:type="pct"/>
            <w:tcBorders>
              <w:righ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c>
          <w:tcPr>
            <w:tcW w:w="705" w:type="pct"/>
            <w:tcBorders>
              <w:lef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r>
      <w:tr w:rsidR="0030353B" w:rsidRPr="00320AD0" w:rsidTr="0030353B">
        <w:tblPrEx>
          <w:tblCellMar>
            <w:top w:w="0" w:type="dxa"/>
            <w:bottom w:w="0" w:type="dxa"/>
          </w:tblCellMar>
        </w:tblPrEx>
        <w:trPr>
          <w:cantSplit/>
        </w:trPr>
        <w:tc>
          <w:tcPr>
            <w:tcW w:w="321" w:type="pct"/>
            <w:vAlign w:val="center"/>
          </w:tcPr>
          <w:p w:rsidR="0030353B" w:rsidRPr="00320AD0" w:rsidRDefault="0030353B" w:rsidP="0030353B">
            <w:pPr>
              <w:tabs>
                <w:tab w:val="left" w:pos="4253"/>
              </w:tabs>
              <w:spacing w:before="80" w:after="80"/>
              <w:jc w:val="center"/>
              <w:rPr>
                <w:rFonts w:ascii="Arial" w:hAnsi="Arial" w:cs="Arial"/>
                <w:sz w:val="20"/>
              </w:rPr>
            </w:pPr>
            <w:r w:rsidRPr="00320AD0">
              <w:rPr>
                <w:rFonts w:ascii="Arial" w:hAnsi="Arial" w:cs="Arial"/>
                <w:sz w:val="20"/>
              </w:rPr>
              <w:t>5</w:t>
            </w:r>
          </w:p>
        </w:tc>
        <w:tc>
          <w:tcPr>
            <w:tcW w:w="1396" w:type="pct"/>
            <w:vAlign w:val="center"/>
          </w:tcPr>
          <w:p w:rsidR="0030353B" w:rsidRPr="00320AD0" w:rsidRDefault="0030353B" w:rsidP="0030353B">
            <w:pPr>
              <w:tabs>
                <w:tab w:val="left" w:pos="4253"/>
              </w:tabs>
              <w:rPr>
                <w:rFonts w:ascii="Arial" w:hAnsi="Arial" w:cs="Arial"/>
                <w:sz w:val="20"/>
              </w:rPr>
            </w:pPr>
          </w:p>
        </w:tc>
        <w:tc>
          <w:tcPr>
            <w:tcW w:w="1316" w:type="pct"/>
            <w:vAlign w:val="center"/>
          </w:tcPr>
          <w:p w:rsidR="0030353B" w:rsidRPr="00320AD0" w:rsidRDefault="0030353B" w:rsidP="0030353B">
            <w:pPr>
              <w:tabs>
                <w:tab w:val="left" w:pos="4253"/>
              </w:tabs>
              <w:spacing w:before="80" w:after="80"/>
              <w:rPr>
                <w:rFonts w:ascii="Arial" w:hAnsi="Arial" w:cs="Arial"/>
                <w:sz w:val="20"/>
              </w:rPr>
            </w:pPr>
          </w:p>
        </w:tc>
        <w:tc>
          <w:tcPr>
            <w:tcW w:w="631" w:type="pct"/>
            <w:tcBorders>
              <w:righ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c>
          <w:tcPr>
            <w:tcW w:w="631" w:type="pct"/>
            <w:tcBorders>
              <w:righ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c>
          <w:tcPr>
            <w:tcW w:w="705" w:type="pct"/>
            <w:tcBorders>
              <w:lef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r>
      <w:tr w:rsidR="0030353B" w:rsidRPr="00320AD0" w:rsidTr="0030353B">
        <w:tblPrEx>
          <w:tblCellMar>
            <w:top w:w="0" w:type="dxa"/>
            <w:bottom w:w="0" w:type="dxa"/>
          </w:tblCellMar>
        </w:tblPrEx>
        <w:trPr>
          <w:cantSplit/>
        </w:trPr>
        <w:tc>
          <w:tcPr>
            <w:tcW w:w="321" w:type="pct"/>
            <w:vAlign w:val="center"/>
          </w:tcPr>
          <w:p w:rsidR="0030353B" w:rsidRPr="00320AD0" w:rsidRDefault="0030353B" w:rsidP="0030353B">
            <w:pPr>
              <w:tabs>
                <w:tab w:val="left" w:pos="4253"/>
              </w:tabs>
              <w:spacing w:before="80" w:after="80"/>
              <w:jc w:val="center"/>
              <w:rPr>
                <w:rFonts w:ascii="Arial" w:hAnsi="Arial" w:cs="Arial"/>
                <w:sz w:val="20"/>
              </w:rPr>
            </w:pPr>
            <w:r w:rsidRPr="00320AD0">
              <w:rPr>
                <w:rFonts w:ascii="Arial" w:hAnsi="Arial" w:cs="Arial"/>
                <w:sz w:val="20"/>
              </w:rPr>
              <w:t>6</w:t>
            </w:r>
          </w:p>
        </w:tc>
        <w:tc>
          <w:tcPr>
            <w:tcW w:w="1396" w:type="pct"/>
            <w:vAlign w:val="center"/>
          </w:tcPr>
          <w:p w:rsidR="0030353B" w:rsidRPr="00320AD0" w:rsidRDefault="0030353B" w:rsidP="0030353B">
            <w:pPr>
              <w:tabs>
                <w:tab w:val="left" w:pos="4253"/>
              </w:tabs>
              <w:rPr>
                <w:rFonts w:ascii="Arial" w:hAnsi="Arial" w:cs="Arial"/>
                <w:sz w:val="20"/>
              </w:rPr>
            </w:pPr>
          </w:p>
        </w:tc>
        <w:tc>
          <w:tcPr>
            <w:tcW w:w="1316" w:type="pct"/>
            <w:vAlign w:val="center"/>
          </w:tcPr>
          <w:p w:rsidR="0030353B" w:rsidRPr="00320AD0" w:rsidRDefault="0030353B" w:rsidP="0030353B">
            <w:pPr>
              <w:tabs>
                <w:tab w:val="left" w:pos="4253"/>
              </w:tabs>
              <w:spacing w:before="80" w:after="80"/>
              <w:rPr>
                <w:rFonts w:ascii="Arial" w:hAnsi="Arial" w:cs="Arial"/>
                <w:sz w:val="20"/>
              </w:rPr>
            </w:pPr>
          </w:p>
        </w:tc>
        <w:tc>
          <w:tcPr>
            <w:tcW w:w="631" w:type="pct"/>
            <w:tcBorders>
              <w:righ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c>
          <w:tcPr>
            <w:tcW w:w="631" w:type="pct"/>
            <w:tcBorders>
              <w:righ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c>
          <w:tcPr>
            <w:tcW w:w="705" w:type="pct"/>
            <w:tcBorders>
              <w:left w:val="single" w:sz="4" w:space="0" w:color="auto"/>
            </w:tcBorders>
            <w:vAlign w:val="center"/>
          </w:tcPr>
          <w:p w:rsidR="0030353B" w:rsidRPr="00320AD0" w:rsidRDefault="0030353B" w:rsidP="0030353B">
            <w:pPr>
              <w:tabs>
                <w:tab w:val="left" w:pos="4253"/>
              </w:tabs>
              <w:spacing w:before="80" w:after="80"/>
              <w:rPr>
                <w:rFonts w:ascii="Arial" w:hAnsi="Arial" w:cs="Arial"/>
                <w:sz w:val="20"/>
              </w:rPr>
            </w:pPr>
          </w:p>
        </w:tc>
      </w:tr>
    </w:tbl>
    <w:p w:rsidR="0030353B" w:rsidRPr="00320AD0" w:rsidRDefault="0030353B" w:rsidP="00402074">
      <w:pPr>
        <w:tabs>
          <w:tab w:val="left" w:pos="4253"/>
        </w:tabs>
        <w:ind w:right="28"/>
        <w:rPr>
          <w:rFonts w:ascii="Arial" w:hAnsi="Arial" w:cs="Arial"/>
          <w:sz w:val="20"/>
        </w:rPr>
      </w:pPr>
    </w:p>
    <w:p w:rsidR="00D5316E" w:rsidRPr="00320AD0" w:rsidRDefault="00D5316E" w:rsidP="00502B4F">
      <w:pPr>
        <w:pStyle w:val="TenderText"/>
        <w:jc w:val="left"/>
        <w:rPr>
          <w:rFonts w:ascii="Arial" w:hAnsi="Arial" w:cs="Arial"/>
        </w:rPr>
      </w:pPr>
    </w:p>
    <w:sectPr w:rsidR="00D5316E" w:rsidRPr="00320AD0" w:rsidSect="00CA63A4">
      <w:footerReference w:type="default" r:id="rId38"/>
      <w:endnotePr>
        <w:numFmt w:val="decimal"/>
      </w:endnotePr>
      <w:pgSz w:w="11907" w:h="16840" w:code="9"/>
      <w:pgMar w:top="851" w:right="851" w:bottom="567" w:left="1701" w:header="851"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56" w:rsidRDefault="00374356">
      <w:pPr>
        <w:spacing w:line="20" w:lineRule="exact"/>
      </w:pPr>
    </w:p>
  </w:endnote>
  <w:endnote w:type="continuationSeparator" w:id="0">
    <w:p w:rsidR="00374356" w:rsidRDefault="00374356">
      <w:r>
        <w:t xml:space="preserve"> </w:t>
      </w:r>
    </w:p>
  </w:endnote>
  <w:endnote w:type="continuationNotice" w:id="1">
    <w:p w:rsidR="00374356" w:rsidRDefault="003743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D0" w:rsidRDefault="00320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Default="00936348" w:rsidP="00681FD7">
    <w:pPr>
      <w:pStyle w:val="Footer"/>
      <w:rPr>
        <w:rFonts w:ascii="Arial" w:hAnsi="Arial" w:cs="Arial"/>
        <w:sz w:val="18"/>
        <w:szCs w:val="18"/>
      </w:rPr>
    </w:pPr>
  </w:p>
  <w:p w:rsidR="00936348" w:rsidRPr="000F07A7" w:rsidRDefault="00936348" w:rsidP="00681FD7">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D0" w:rsidRDefault="00320A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Pr="000F07A7" w:rsidRDefault="00936348" w:rsidP="00681FD7">
    <w:pPr>
      <w:pStyle w:val="Footer"/>
      <w:rPr>
        <w:rFonts w:ascii="Arial" w:hAnsi="Arial" w:cs="Arial"/>
        <w:sz w:val="18"/>
        <w:szCs w:val="18"/>
      </w:rPr>
    </w:pPr>
  </w:p>
  <w:p w:rsidR="00936348" w:rsidRPr="00AC3A3D" w:rsidRDefault="00936348" w:rsidP="00681FD7">
    <w:pPr>
      <w:pStyle w:val="TenderText"/>
      <w:pBdr>
        <w:top w:val="single" w:sz="4" w:space="1" w:color="auto"/>
      </w:pBdr>
      <w:tabs>
        <w:tab w:val="right" w:pos="9356"/>
      </w:tabs>
      <w:rPr>
        <w:rFonts w:ascii="Arial" w:hAnsi="Arial" w:cs="Arial"/>
        <w:sz w:val="18"/>
        <w:szCs w:val="18"/>
      </w:rPr>
    </w:pPr>
    <w:r w:rsidRPr="00B811B5">
      <w:rPr>
        <w:rFonts w:ascii="Arial" w:hAnsi="Arial" w:cs="Arial"/>
        <w:sz w:val="18"/>
        <w:szCs w:val="18"/>
      </w:rPr>
      <w:t xml:space="preserve">DPTI </w:t>
    </w:r>
    <w:r>
      <w:rPr>
        <w:rFonts w:ascii="Arial" w:hAnsi="Arial" w:cs="Arial"/>
        <w:sz w:val="18"/>
        <w:szCs w:val="18"/>
      </w:rPr>
      <w:t xml:space="preserve">Provision of </w:t>
    </w:r>
    <w:r w:rsidRPr="00B811B5">
      <w:rPr>
        <w:rFonts w:ascii="Arial" w:hAnsi="Arial" w:cs="Arial"/>
        <w:sz w:val="18"/>
        <w:szCs w:val="18"/>
      </w:rPr>
      <w:t>Protection Officers for the AMPRN</w:t>
    </w:r>
    <w:r w:rsidRPr="00B811B5">
      <w:rPr>
        <w:rFonts w:ascii="Arial" w:hAnsi="Arial" w:cs="Arial"/>
        <w:sz w:val="18"/>
        <w:szCs w:val="18"/>
      </w:rPr>
      <w:tab/>
      <w:t xml:space="preserve">Page </w:t>
    </w:r>
    <w:r w:rsidRPr="00B811B5">
      <w:rPr>
        <w:rFonts w:ascii="Arial" w:hAnsi="Arial" w:cs="Arial"/>
        <w:sz w:val="18"/>
        <w:szCs w:val="18"/>
      </w:rPr>
      <w:fldChar w:fldCharType="begin"/>
    </w:r>
    <w:r w:rsidRPr="00B811B5">
      <w:rPr>
        <w:rFonts w:ascii="Arial" w:hAnsi="Arial" w:cs="Arial"/>
        <w:sz w:val="18"/>
        <w:szCs w:val="18"/>
      </w:rPr>
      <w:instrText xml:space="preserve"> PAGE </w:instrText>
    </w:r>
    <w:r w:rsidRPr="00B811B5">
      <w:rPr>
        <w:rFonts w:ascii="Arial" w:hAnsi="Arial" w:cs="Arial"/>
        <w:sz w:val="18"/>
        <w:szCs w:val="18"/>
      </w:rPr>
      <w:fldChar w:fldCharType="separate"/>
    </w:r>
    <w:r w:rsidR="005622F0">
      <w:rPr>
        <w:rFonts w:ascii="Arial" w:hAnsi="Arial" w:cs="Arial"/>
        <w:noProof/>
        <w:sz w:val="18"/>
        <w:szCs w:val="18"/>
      </w:rPr>
      <w:t>7</w:t>
    </w:r>
    <w:r w:rsidRPr="00B811B5">
      <w:rPr>
        <w:rFonts w:ascii="Arial" w:hAnsi="Arial"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Pr="004E7023" w:rsidRDefault="00936348" w:rsidP="00681FD7">
    <w:pPr>
      <w:pStyle w:val="Footer"/>
      <w:rPr>
        <w:rFonts w:ascii="Times New Roman" w:hAnsi="Times New Roman"/>
        <w:sz w:val="18"/>
        <w:szCs w:val="18"/>
      </w:rPr>
    </w:pPr>
  </w:p>
  <w:p w:rsidR="00936348" w:rsidRPr="00320AD0" w:rsidRDefault="00936348" w:rsidP="00320AD0">
    <w:pPr>
      <w:pStyle w:val="Header"/>
      <w:tabs>
        <w:tab w:val="clear" w:pos="4153"/>
        <w:tab w:val="clear" w:pos="8306"/>
        <w:tab w:val="right" w:pos="9639"/>
      </w:tabs>
      <w:rPr>
        <w:rFonts w:ascii="Arial" w:hAnsi="Arial" w:cs="Arial"/>
        <w:sz w:val="18"/>
        <w:szCs w:val="18"/>
      </w:rPr>
    </w:pPr>
    <w:r w:rsidRPr="00320AD0">
      <w:rPr>
        <w:rFonts w:ascii="Arial" w:hAnsi="Arial" w:cs="Arial"/>
        <w:sz w:val="18"/>
        <w:szCs w:val="18"/>
      </w:rPr>
      <w:t>DPTI Provision of Protection Officers for the AMPRN</w:t>
    </w:r>
    <w:r w:rsidRPr="00320AD0">
      <w:rPr>
        <w:rFonts w:ascii="Arial" w:hAnsi="Arial" w:cs="Arial"/>
        <w:sz w:val="18"/>
        <w:szCs w:val="18"/>
      </w:rPr>
      <w:tab/>
      <w:t xml:space="preserve">Page </w:t>
    </w:r>
    <w:r w:rsidRPr="00320AD0">
      <w:rPr>
        <w:rFonts w:ascii="Arial" w:hAnsi="Arial" w:cs="Arial"/>
        <w:sz w:val="18"/>
        <w:szCs w:val="18"/>
      </w:rPr>
      <w:fldChar w:fldCharType="begin"/>
    </w:r>
    <w:r w:rsidRPr="00320AD0">
      <w:rPr>
        <w:rFonts w:ascii="Arial" w:hAnsi="Arial" w:cs="Arial"/>
        <w:sz w:val="18"/>
        <w:szCs w:val="18"/>
      </w:rPr>
      <w:instrText xml:space="preserve"> PAGE </w:instrText>
    </w:r>
    <w:r w:rsidRPr="00320AD0">
      <w:rPr>
        <w:rFonts w:ascii="Arial" w:hAnsi="Arial" w:cs="Arial"/>
        <w:sz w:val="18"/>
        <w:szCs w:val="18"/>
      </w:rPr>
      <w:fldChar w:fldCharType="separate"/>
    </w:r>
    <w:r w:rsidR="005622F0">
      <w:rPr>
        <w:rFonts w:ascii="Arial" w:hAnsi="Arial" w:cs="Arial"/>
        <w:noProof/>
        <w:sz w:val="18"/>
        <w:szCs w:val="18"/>
      </w:rPr>
      <w:t>2</w:t>
    </w:r>
    <w:r w:rsidRPr="00320AD0">
      <w:rPr>
        <w:rFonts w:ascii="Arial" w:hAnsi="Arial" w:cs="Arial"/>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Pr="00E52E68" w:rsidRDefault="00936348" w:rsidP="002A316D">
    <w:pPr>
      <w:pStyle w:val="Footer"/>
      <w:tabs>
        <w:tab w:val="clear" w:pos="4153"/>
        <w:tab w:val="clear" w:pos="8306"/>
        <w:tab w:val="right" w:pos="9356"/>
      </w:tabs>
      <w:rPr>
        <w:rFonts w:ascii="Times New Roman" w:hAnsi="Times New Roman"/>
        <w:sz w:val="18"/>
        <w:szCs w:val="18"/>
      </w:rPr>
    </w:pPr>
  </w:p>
  <w:p w:rsidR="00936348" w:rsidRPr="00320AD0" w:rsidRDefault="00936348" w:rsidP="00320AD0">
    <w:pPr>
      <w:pStyle w:val="Header"/>
      <w:tabs>
        <w:tab w:val="clear" w:pos="4153"/>
        <w:tab w:val="clear" w:pos="8306"/>
        <w:tab w:val="right" w:pos="9639"/>
      </w:tabs>
      <w:rPr>
        <w:rFonts w:ascii="Arial" w:hAnsi="Arial" w:cs="Arial"/>
        <w:sz w:val="18"/>
        <w:szCs w:val="18"/>
      </w:rPr>
    </w:pPr>
    <w:r w:rsidRPr="00320AD0">
      <w:rPr>
        <w:rFonts w:ascii="Arial" w:hAnsi="Arial" w:cs="Arial"/>
        <w:sz w:val="18"/>
        <w:szCs w:val="18"/>
      </w:rPr>
      <w:t>DPTI Provision of Protection Officers for the AMPRN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Default="00936348" w:rsidP="0030353B">
    <w:pPr>
      <w:pStyle w:val="Footer"/>
      <w:tabs>
        <w:tab w:val="clear" w:pos="8306"/>
        <w:tab w:val="right" w:pos="9356"/>
      </w:tabs>
      <w:rPr>
        <w:rFonts w:ascii="Times New Roman" w:hAnsi="Times New Roman"/>
        <w:sz w:val="18"/>
        <w:szCs w:val="18"/>
      </w:rPr>
    </w:pPr>
  </w:p>
  <w:p w:rsidR="00936348" w:rsidRPr="0030353B" w:rsidRDefault="00936348" w:rsidP="0030353B">
    <w:pPr>
      <w:pStyle w:val="Footer"/>
      <w:tabs>
        <w:tab w:val="clear" w:pos="8306"/>
        <w:tab w:val="right" w:pos="9356"/>
      </w:tabs>
      <w:rPr>
        <w:rFonts w:ascii="Times New Roman" w:hAnsi="Times New Roman"/>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B4F" w:rsidRPr="00320AD0" w:rsidRDefault="00502B4F" w:rsidP="00320AD0">
    <w:pPr>
      <w:pStyle w:val="Header"/>
      <w:tabs>
        <w:tab w:val="clear" w:pos="4153"/>
        <w:tab w:val="clear" w:pos="8306"/>
        <w:tab w:val="right" w:pos="9639"/>
      </w:tabs>
      <w:rPr>
        <w:rFonts w:ascii="Arial" w:hAnsi="Arial" w:cs="Arial"/>
        <w:sz w:val="18"/>
        <w:szCs w:val="18"/>
      </w:rPr>
    </w:pPr>
    <w:r w:rsidRPr="00320AD0">
      <w:rPr>
        <w:rFonts w:ascii="Arial" w:hAnsi="Arial" w:cs="Arial"/>
        <w:sz w:val="18"/>
        <w:szCs w:val="18"/>
      </w:rPr>
      <w:t>...............................................</w:t>
    </w:r>
    <w:r w:rsidRPr="00320AD0">
      <w:rPr>
        <w:rFonts w:ascii="Arial" w:hAnsi="Arial" w:cs="Arial"/>
        <w:sz w:val="18"/>
        <w:szCs w:val="18"/>
      </w:rPr>
      <w:tab/>
      <w:t>.............................</w:t>
    </w:r>
  </w:p>
  <w:p w:rsidR="00502B4F" w:rsidRPr="00320AD0" w:rsidRDefault="00502B4F" w:rsidP="00320AD0">
    <w:pPr>
      <w:pStyle w:val="Header"/>
      <w:tabs>
        <w:tab w:val="clear" w:pos="4153"/>
        <w:tab w:val="clear" w:pos="8306"/>
        <w:tab w:val="right" w:pos="9639"/>
      </w:tabs>
      <w:rPr>
        <w:rFonts w:ascii="Arial" w:hAnsi="Arial" w:cs="Arial"/>
        <w:sz w:val="18"/>
        <w:szCs w:val="18"/>
      </w:rPr>
    </w:pPr>
    <w:r w:rsidRPr="00320AD0">
      <w:rPr>
        <w:rFonts w:ascii="Arial" w:hAnsi="Arial" w:cs="Arial"/>
        <w:sz w:val="18"/>
        <w:szCs w:val="18"/>
      </w:rPr>
      <w:t>Applicant’s signature</w:t>
    </w:r>
    <w:r w:rsidRPr="00320AD0">
      <w:rPr>
        <w:rFonts w:ascii="Arial" w:hAnsi="Arial" w:cs="Arial"/>
        <w:sz w:val="18"/>
        <w:szCs w:val="18"/>
      </w:rPr>
      <w:tab/>
      <w:t>Date</w:t>
    </w:r>
  </w:p>
  <w:p w:rsidR="00502B4F" w:rsidRPr="00320AD0" w:rsidRDefault="00502B4F" w:rsidP="00320AD0">
    <w:pPr>
      <w:pStyle w:val="Header"/>
      <w:tabs>
        <w:tab w:val="clear" w:pos="4153"/>
        <w:tab w:val="clear" w:pos="8306"/>
        <w:tab w:val="right" w:pos="9639"/>
      </w:tabs>
      <w:rPr>
        <w:rFonts w:ascii="Arial" w:hAnsi="Arial" w:cs="Arial"/>
        <w:sz w:val="18"/>
        <w:szCs w:val="18"/>
      </w:rPr>
    </w:pPr>
  </w:p>
  <w:p w:rsidR="00502B4F" w:rsidRPr="00320AD0" w:rsidRDefault="00502B4F" w:rsidP="00320AD0">
    <w:pPr>
      <w:pStyle w:val="Header"/>
      <w:tabs>
        <w:tab w:val="clear" w:pos="4153"/>
        <w:tab w:val="clear" w:pos="8306"/>
        <w:tab w:val="right" w:pos="9639"/>
      </w:tabs>
      <w:rPr>
        <w:rFonts w:ascii="Arial" w:hAnsi="Arial" w:cs="Arial"/>
        <w:sz w:val="18"/>
        <w:szCs w:val="18"/>
      </w:rPr>
    </w:pPr>
    <w:r w:rsidRPr="00320AD0">
      <w:rPr>
        <w:rFonts w:ascii="Arial" w:hAnsi="Arial" w:cs="Arial"/>
        <w:sz w:val="18"/>
        <w:szCs w:val="18"/>
      </w:rPr>
      <w:t>DPTI 13C051 Provision of Protection Officers for the AMPRN</w:t>
    </w:r>
    <w:r w:rsidRPr="00320AD0">
      <w:rPr>
        <w:rFonts w:ascii="Arial" w:hAnsi="Arial" w:cs="Arial"/>
        <w:sz w:val="18"/>
        <w:szCs w:val="18"/>
      </w:rPr>
      <w:tab/>
      <w:t xml:space="preserve">Page </w:t>
    </w:r>
    <w:r w:rsidRPr="00320AD0">
      <w:rPr>
        <w:rFonts w:ascii="Arial" w:hAnsi="Arial" w:cs="Arial"/>
        <w:sz w:val="18"/>
        <w:szCs w:val="18"/>
      </w:rPr>
      <w:fldChar w:fldCharType="begin"/>
    </w:r>
    <w:r w:rsidRPr="00320AD0">
      <w:rPr>
        <w:rFonts w:ascii="Arial" w:hAnsi="Arial" w:cs="Arial"/>
        <w:sz w:val="18"/>
        <w:szCs w:val="18"/>
      </w:rPr>
      <w:instrText xml:space="preserve"> PAGE   \* MERGEFORMAT </w:instrText>
    </w:r>
    <w:r w:rsidRPr="00320AD0">
      <w:rPr>
        <w:rFonts w:ascii="Arial" w:hAnsi="Arial" w:cs="Arial"/>
        <w:sz w:val="18"/>
        <w:szCs w:val="18"/>
      </w:rPr>
      <w:fldChar w:fldCharType="separate"/>
    </w:r>
    <w:r w:rsidR="005622F0">
      <w:rPr>
        <w:rFonts w:ascii="Arial" w:hAnsi="Arial" w:cs="Arial"/>
        <w:noProof/>
        <w:sz w:val="18"/>
        <w:szCs w:val="18"/>
      </w:rPr>
      <w:t>2</w:t>
    </w:r>
    <w:r w:rsidRPr="00320AD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56" w:rsidRDefault="00374356">
      <w:r>
        <w:separator/>
      </w:r>
    </w:p>
  </w:footnote>
  <w:footnote w:type="continuationSeparator" w:id="0">
    <w:p w:rsidR="00374356" w:rsidRDefault="00374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D0" w:rsidRDefault="00320A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Pr="009F7751" w:rsidRDefault="00936348" w:rsidP="009F7751">
    <w:pPr>
      <w:pStyle w:val="Header"/>
      <w:tabs>
        <w:tab w:val="clear" w:pos="8306"/>
        <w:tab w:val="right" w:pos="9639"/>
      </w:tabs>
      <w:rPr>
        <w:rFonts w:ascii="Times New Roman" w:hAnsi="Times New Roman"/>
        <w:sz w:val="18"/>
        <w:szCs w:val="18"/>
      </w:rPr>
    </w:pPr>
    <w:r w:rsidRPr="009F7751">
      <w:rPr>
        <w:rFonts w:ascii="Times New Roman" w:hAnsi="Times New Roman"/>
        <w:sz w:val="18"/>
        <w:szCs w:val="18"/>
      </w:rPr>
      <w:tab/>
    </w:r>
    <w:r w:rsidRPr="009F7751">
      <w:rPr>
        <w:rFonts w:ascii="Times New Roman" w:hAnsi="Times New Roman"/>
        <w:sz w:val="18"/>
        <w:szCs w:val="18"/>
      </w:rPr>
      <w:tab/>
      <w:t>Appendix 1</w:t>
    </w:r>
  </w:p>
  <w:p w:rsidR="00936348" w:rsidRPr="009F7751" w:rsidRDefault="00936348" w:rsidP="00EC1B62">
    <w:pPr>
      <w:pStyle w:val="Header"/>
      <w:tabs>
        <w:tab w:val="clear" w:pos="8306"/>
        <w:tab w:val="right" w:pos="9356"/>
      </w:tabs>
      <w:rPr>
        <w:rFonts w:ascii="Times New Roman" w:hAnsi="Times New Roman"/>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Pr="006D7625" w:rsidRDefault="00936348" w:rsidP="006D7625">
    <w:pPr>
      <w:pStyle w:val="Header"/>
      <w:rPr>
        <w:rFonts w:ascii="Times New Roman" w:hAnsi="Times New Roman"/>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Pr="006D7625" w:rsidRDefault="00936348" w:rsidP="006D7625">
    <w:pPr>
      <w:tabs>
        <w:tab w:val="right" w:pos="9639"/>
      </w:tabs>
      <w:rPr>
        <w:rFonts w:ascii="Times New Roman" w:hAnsi="Times New Roman"/>
        <w:sz w:val="18"/>
        <w:szCs w:val="18"/>
      </w:rPr>
    </w:pPr>
    <w:r w:rsidRPr="006D7625">
      <w:rPr>
        <w:rFonts w:ascii="Times New Roman" w:hAnsi="Times New Roman"/>
        <w:sz w:val="18"/>
        <w:szCs w:val="18"/>
      </w:rPr>
      <w:tab/>
      <w:t>Panel Agreement: Provision of Minor Works &amp; Field Services</w:t>
    </w:r>
  </w:p>
  <w:p w:rsidR="00936348" w:rsidRPr="006D7625" w:rsidRDefault="00936348" w:rsidP="006D7625">
    <w:pPr>
      <w:tabs>
        <w:tab w:val="right" w:pos="9356"/>
      </w:tabs>
      <w:rPr>
        <w:rFonts w:ascii="Times New Roman" w:hAnsi="Times New Roman"/>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Pr="0030353B" w:rsidRDefault="00936348" w:rsidP="0030353B">
    <w:pPr>
      <w:pStyle w:val="Header"/>
      <w:rPr>
        <w:rFonts w:ascii="Times New Roman" w:hAnsi="Times New Roman"/>
        <w:sz w:val="18"/>
        <w:szCs w:val="18"/>
      </w:rPr>
    </w:pPr>
  </w:p>
  <w:p w:rsidR="00936348" w:rsidRPr="0030353B" w:rsidRDefault="00936348" w:rsidP="0030353B">
    <w:pPr>
      <w:pStyle w:val="Header"/>
      <w:rPr>
        <w:rFonts w:ascii="Times New Roman" w:hAnsi="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Pr="004F1858" w:rsidRDefault="00936348">
    <w:pPr>
      <w:pStyle w:val="TenderText"/>
      <w:tabs>
        <w:tab w:val="right" w:pos="9356"/>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D0" w:rsidRDefault="00320A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Pr="00C602B5" w:rsidRDefault="00936348">
    <w:pPr>
      <w:pStyle w:val="TenderText"/>
      <w:tabs>
        <w:tab w:val="right" w:pos="9356"/>
      </w:tabs>
      <w:rPr>
        <w:rFonts w:ascii="Arial" w:hAnsi="Arial" w:cs="Arial"/>
        <w:sz w:val="18"/>
        <w:szCs w:val="18"/>
      </w:rPr>
    </w:pPr>
    <w:r w:rsidRPr="00C602B5">
      <w:rPr>
        <w:rFonts w:ascii="Arial" w:hAnsi="Arial" w:cs="Arial"/>
        <w:sz w:val="18"/>
        <w:szCs w:val="18"/>
      </w:rPr>
      <w:tab/>
      <w:t>Contents</w:t>
    </w:r>
  </w:p>
  <w:p w:rsidR="00936348" w:rsidRPr="00C602B5" w:rsidRDefault="00936348">
    <w:pPr>
      <w:pStyle w:val="TenderText"/>
      <w:tabs>
        <w:tab w:val="right" w:pos="9356"/>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Pr="00C602B5" w:rsidRDefault="00936348">
    <w:pPr>
      <w:pStyle w:val="TenderText"/>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Introduction</w:t>
    </w:r>
  </w:p>
  <w:p w:rsidR="00936348" w:rsidRPr="00C602B5" w:rsidRDefault="00936348">
    <w:pPr>
      <w:pStyle w:val="TenderText"/>
      <w:tabs>
        <w:tab w:val="right" w:pos="9356"/>
      </w:tabs>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Pr="00C602B5" w:rsidRDefault="00936348" w:rsidP="00A5535D">
    <w:pPr>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Conditions for Submission of an Application</w:t>
    </w:r>
  </w:p>
  <w:p w:rsidR="00936348" w:rsidRPr="00C602B5" w:rsidRDefault="00936348" w:rsidP="00A5535D">
    <w:pPr>
      <w:tabs>
        <w:tab w:val="right" w:pos="9356"/>
      </w:tabs>
      <w:rPr>
        <w:rFonts w:ascii="Arial" w:hAnsi="Arial" w:cs="Arial"/>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Pr="00C602B5" w:rsidRDefault="00936348">
    <w:pPr>
      <w:tabs>
        <w:tab w:val="right" w:pos="9356"/>
      </w:tabs>
      <w:rPr>
        <w:rFonts w:ascii="Arial" w:hAnsi="Arial" w:cs="Arial"/>
        <w:sz w:val="18"/>
        <w:szCs w:val="18"/>
      </w:rPr>
    </w:pPr>
    <w:r w:rsidRPr="00C602B5">
      <w:rPr>
        <w:rFonts w:ascii="Arial" w:hAnsi="Arial" w:cs="Arial"/>
        <w:sz w:val="18"/>
        <w:szCs w:val="18"/>
      </w:rPr>
      <w:tab/>
      <w:t>C</w:t>
    </w:r>
    <w:r>
      <w:rPr>
        <w:rFonts w:ascii="Arial" w:hAnsi="Arial" w:cs="Arial"/>
        <w:sz w:val="18"/>
        <w:szCs w:val="18"/>
      </w:rPr>
      <w:t>S</w:t>
    </w:r>
    <w:r w:rsidRPr="00C602B5">
      <w:rPr>
        <w:rFonts w:ascii="Arial" w:hAnsi="Arial" w:cs="Arial"/>
        <w:sz w:val="18"/>
        <w:szCs w:val="18"/>
      </w:rPr>
      <w:t xml:space="preserve"> Annexures</w:t>
    </w:r>
  </w:p>
  <w:p w:rsidR="00936348" w:rsidRPr="00C602B5" w:rsidRDefault="00936348">
    <w:pPr>
      <w:tabs>
        <w:tab w:val="right" w:pos="9356"/>
      </w:tabs>
      <w:rPr>
        <w:rFonts w:ascii="Arial" w:hAnsi="Arial" w:cs="Arial"/>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Default="00936348" w:rsidP="00320AD0">
    <w:pPr>
      <w:pStyle w:val="Header"/>
      <w:tabs>
        <w:tab w:val="clear" w:pos="4153"/>
        <w:tab w:val="clear" w:pos="8306"/>
        <w:tab w:val="right" w:pos="9639"/>
      </w:tabs>
      <w:rPr>
        <w:rFonts w:ascii="Times New Roman" w:hAnsi="Times New Roman"/>
        <w:sz w:val="18"/>
        <w:szCs w:val="18"/>
      </w:rPr>
    </w:pPr>
    <w:r>
      <w:rPr>
        <w:rFonts w:ascii="Times New Roman" w:hAnsi="Times New Roman"/>
        <w:sz w:val="18"/>
        <w:szCs w:val="18"/>
      </w:rPr>
      <w:tab/>
    </w:r>
    <w:r w:rsidRPr="00320AD0">
      <w:rPr>
        <w:rFonts w:ascii="Arial" w:hAnsi="Arial" w:cs="Arial"/>
        <w:sz w:val="18"/>
        <w:szCs w:val="18"/>
      </w:rPr>
      <w:t>Schedule of Agreement Documents</w:t>
    </w:r>
  </w:p>
  <w:p w:rsidR="00936348" w:rsidRDefault="00936348" w:rsidP="00E52E68">
    <w:pPr>
      <w:pStyle w:val="Header"/>
      <w:tabs>
        <w:tab w:val="clear" w:pos="4153"/>
        <w:tab w:val="clear" w:pos="8306"/>
      </w:tabs>
      <w:jc w:val="right"/>
      <w:rPr>
        <w:rFonts w:ascii="Times New Roman" w:hAnsi="Times New Roman"/>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348" w:rsidRPr="00320AD0" w:rsidRDefault="00936348" w:rsidP="00335FC0">
    <w:pPr>
      <w:pStyle w:val="Header"/>
      <w:tabs>
        <w:tab w:val="clear" w:pos="4153"/>
        <w:tab w:val="clear" w:pos="8306"/>
        <w:tab w:val="right" w:pos="9639"/>
      </w:tabs>
      <w:rPr>
        <w:rFonts w:ascii="Arial" w:hAnsi="Arial" w:cs="Arial"/>
        <w:sz w:val="18"/>
        <w:szCs w:val="18"/>
      </w:rPr>
    </w:pPr>
    <w:r>
      <w:rPr>
        <w:rFonts w:ascii="Times New Roman" w:hAnsi="Times New Roman"/>
        <w:sz w:val="18"/>
        <w:szCs w:val="18"/>
      </w:rPr>
      <w:tab/>
    </w:r>
    <w:r w:rsidRPr="00320AD0">
      <w:rPr>
        <w:rFonts w:ascii="Arial" w:hAnsi="Arial" w:cs="Arial"/>
        <w:sz w:val="18"/>
        <w:szCs w:val="18"/>
      </w:rPr>
      <w:t>Specification</w:t>
    </w:r>
  </w:p>
  <w:p w:rsidR="00936348" w:rsidRPr="00335FC0" w:rsidRDefault="00936348" w:rsidP="00335FC0">
    <w:pPr>
      <w:pStyle w:val="Header"/>
      <w:tabs>
        <w:tab w:val="clear" w:pos="4153"/>
        <w:tab w:val="clear" w:pos="8306"/>
        <w:tab w:val="right" w:pos="9639"/>
      </w:tabs>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1EF6097"/>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11935"/>
    <w:multiLevelType w:val="hybridMultilevel"/>
    <w:tmpl w:val="985A4390"/>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375"/>
        </w:tabs>
        <w:ind w:left="375" w:hanging="360"/>
      </w:pPr>
      <w:rPr>
        <w:rFonts w:ascii="Courier New" w:hAnsi="Courier New" w:hint="default"/>
      </w:rPr>
    </w:lvl>
    <w:lvl w:ilvl="2" w:tentative="1">
      <w:start w:val="1"/>
      <w:numFmt w:val="bullet"/>
      <w:lvlText w:val=""/>
      <w:lvlJc w:val="left"/>
      <w:pPr>
        <w:tabs>
          <w:tab w:val="num" w:pos="1095"/>
        </w:tabs>
        <w:ind w:left="1095" w:hanging="360"/>
      </w:pPr>
      <w:rPr>
        <w:rFonts w:ascii="Wingdings" w:hAnsi="Wingdings" w:hint="default"/>
      </w:rPr>
    </w:lvl>
    <w:lvl w:ilvl="3" w:tentative="1">
      <w:start w:val="1"/>
      <w:numFmt w:val="bullet"/>
      <w:lvlText w:val=""/>
      <w:lvlJc w:val="left"/>
      <w:pPr>
        <w:tabs>
          <w:tab w:val="num" w:pos="1815"/>
        </w:tabs>
        <w:ind w:left="1815" w:hanging="360"/>
      </w:pPr>
      <w:rPr>
        <w:rFonts w:ascii="Symbol" w:hAnsi="Symbol" w:hint="default"/>
      </w:rPr>
    </w:lvl>
    <w:lvl w:ilvl="4" w:tentative="1">
      <w:start w:val="1"/>
      <w:numFmt w:val="bullet"/>
      <w:lvlText w:val="o"/>
      <w:lvlJc w:val="left"/>
      <w:pPr>
        <w:tabs>
          <w:tab w:val="num" w:pos="2535"/>
        </w:tabs>
        <w:ind w:left="2535" w:hanging="360"/>
      </w:pPr>
      <w:rPr>
        <w:rFonts w:ascii="Courier New" w:hAnsi="Courier New" w:hint="default"/>
      </w:rPr>
    </w:lvl>
    <w:lvl w:ilvl="5" w:tentative="1">
      <w:start w:val="1"/>
      <w:numFmt w:val="bullet"/>
      <w:lvlText w:val=""/>
      <w:lvlJc w:val="left"/>
      <w:pPr>
        <w:tabs>
          <w:tab w:val="num" w:pos="3255"/>
        </w:tabs>
        <w:ind w:left="3255" w:hanging="360"/>
      </w:pPr>
      <w:rPr>
        <w:rFonts w:ascii="Wingdings" w:hAnsi="Wingdings" w:hint="default"/>
      </w:rPr>
    </w:lvl>
    <w:lvl w:ilvl="6" w:tentative="1">
      <w:start w:val="1"/>
      <w:numFmt w:val="bullet"/>
      <w:lvlText w:val=""/>
      <w:lvlJc w:val="left"/>
      <w:pPr>
        <w:tabs>
          <w:tab w:val="num" w:pos="3975"/>
        </w:tabs>
        <w:ind w:left="3975" w:hanging="360"/>
      </w:pPr>
      <w:rPr>
        <w:rFonts w:ascii="Symbol" w:hAnsi="Symbol" w:hint="default"/>
      </w:rPr>
    </w:lvl>
    <w:lvl w:ilvl="7" w:tentative="1">
      <w:start w:val="1"/>
      <w:numFmt w:val="bullet"/>
      <w:lvlText w:val="o"/>
      <w:lvlJc w:val="left"/>
      <w:pPr>
        <w:tabs>
          <w:tab w:val="num" w:pos="4695"/>
        </w:tabs>
        <w:ind w:left="4695" w:hanging="360"/>
      </w:pPr>
      <w:rPr>
        <w:rFonts w:ascii="Courier New" w:hAnsi="Courier New" w:hint="default"/>
      </w:rPr>
    </w:lvl>
    <w:lvl w:ilvl="8" w:tentative="1">
      <w:start w:val="1"/>
      <w:numFmt w:val="bullet"/>
      <w:lvlText w:val=""/>
      <w:lvlJc w:val="left"/>
      <w:pPr>
        <w:tabs>
          <w:tab w:val="num" w:pos="5415"/>
        </w:tabs>
        <w:ind w:left="5415" w:hanging="360"/>
      </w:pPr>
      <w:rPr>
        <w:rFonts w:ascii="Wingdings" w:hAnsi="Wingdings" w:hint="default"/>
      </w:rPr>
    </w:lvl>
  </w:abstractNum>
  <w:abstractNum w:abstractNumId="3" w15:restartNumberingAfterBreak="0">
    <w:nsid w:val="05B52C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EF4377"/>
    <w:multiLevelType w:val="singleLevel"/>
    <w:tmpl w:val="E348C9F2"/>
    <w:lvl w:ilvl="0">
      <w:start w:val="9"/>
      <w:numFmt w:val="decimal"/>
      <w:lvlText w:val="%1."/>
      <w:lvlJc w:val="left"/>
      <w:pPr>
        <w:tabs>
          <w:tab w:val="num" w:pos="1140"/>
        </w:tabs>
        <w:ind w:left="1140" w:hanging="1140"/>
      </w:pPr>
      <w:rPr>
        <w:rFonts w:hint="default"/>
      </w:rPr>
    </w:lvl>
  </w:abstractNum>
  <w:abstractNum w:abstractNumId="5" w15:restartNumberingAfterBreak="0">
    <w:nsid w:val="0A3A79D3"/>
    <w:multiLevelType w:val="hybridMultilevel"/>
    <w:tmpl w:val="F1A28280"/>
    <w:lvl w:ilvl="0" w:tplc="A3BE4672">
      <w:start w:val="1"/>
      <w:numFmt w:val="lowerLetter"/>
      <w:lvlText w:val="(%1) "/>
      <w:lvlJc w:val="left"/>
      <w:pPr>
        <w:tabs>
          <w:tab w:val="num" w:pos="0"/>
        </w:tabs>
        <w:ind w:left="644" w:hanging="360"/>
      </w:pPr>
      <w:rPr>
        <w:rFonts w:ascii="Times New Roman" w:hAnsi="Times New Roman" w:cs="Arial"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C402DC5"/>
    <w:multiLevelType w:val="hybridMultilevel"/>
    <w:tmpl w:val="5B30B274"/>
    <w:lvl w:ilvl="0" w:tplc="5344B216">
      <w:start w:val="1"/>
      <w:numFmt w:val="bullet"/>
      <w:lvlText w:val=""/>
      <w:lvlJc w:val="left"/>
      <w:pPr>
        <w:tabs>
          <w:tab w:val="num" w:pos="360"/>
        </w:tabs>
        <w:ind w:left="215" w:hanging="21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00507"/>
    <w:multiLevelType w:val="hybridMultilevel"/>
    <w:tmpl w:val="5FB6217A"/>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E366B45"/>
    <w:multiLevelType w:val="hybridMultilevel"/>
    <w:tmpl w:val="1A0200F8"/>
    <w:lvl w:ilvl="0" w:tplc="8CF29E7E">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ind w:left="967" w:hanging="360"/>
      </w:pPr>
      <w:rPr>
        <w:rFonts w:ascii="Courier New" w:hAnsi="Courier New" w:cs="Courier New" w:hint="default"/>
      </w:rPr>
    </w:lvl>
    <w:lvl w:ilvl="2" w:tplc="0C090005" w:tentative="1">
      <w:start w:val="1"/>
      <w:numFmt w:val="bullet"/>
      <w:lvlText w:val=""/>
      <w:lvlJc w:val="left"/>
      <w:pPr>
        <w:ind w:left="1687" w:hanging="360"/>
      </w:pPr>
      <w:rPr>
        <w:rFonts w:ascii="Wingdings" w:hAnsi="Wingdings" w:hint="default"/>
      </w:rPr>
    </w:lvl>
    <w:lvl w:ilvl="3" w:tplc="0C090001" w:tentative="1">
      <w:start w:val="1"/>
      <w:numFmt w:val="bullet"/>
      <w:lvlText w:val=""/>
      <w:lvlJc w:val="left"/>
      <w:pPr>
        <w:ind w:left="2407" w:hanging="360"/>
      </w:pPr>
      <w:rPr>
        <w:rFonts w:ascii="Symbol" w:hAnsi="Symbol" w:hint="default"/>
      </w:rPr>
    </w:lvl>
    <w:lvl w:ilvl="4" w:tplc="0C090003" w:tentative="1">
      <w:start w:val="1"/>
      <w:numFmt w:val="bullet"/>
      <w:lvlText w:val="o"/>
      <w:lvlJc w:val="left"/>
      <w:pPr>
        <w:ind w:left="3127" w:hanging="360"/>
      </w:pPr>
      <w:rPr>
        <w:rFonts w:ascii="Courier New" w:hAnsi="Courier New" w:cs="Courier New" w:hint="default"/>
      </w:rPr>
    </w:lvl>
    <w:lvl w:ilvl="5" w:tplc="0C090005" w:tentative="1">
      <w:start w:val="1"/>
      <w:numFmt w:val="bullet"/>
      <w:lvlText w:val=""/>
      <w:lvlJc w:val="left"/>
      <w:pPr>
        <w:ind w:left="3847" w:hanging="360"/>
      </w:pPr>
      <w:rPr>
        <w:rFonts w:ascii="Wingdings" w:hAnsi="Wingdings" w:hint="default"/>
      </w:rPr>
    </w:lvl>
    <w:lvl w:ilvl="6" w:tplc="0C090001" w:tentative="1">
      <w:start w:val="1"/>
      <w:numFmt w:val="bullet"/>
      <w:lvlText w:val=""/>
      <w:lvlJc w:val="left"/>
      <w:pPr>
        <w:ind w:left="4567" w:hanging="360"/>
      </w:pPr>
      <w:rPr>
        <w:rFonts w:ascii="Symbol" w:hAnsi="Symbol" w:hint="default"/>
      </w:rPr>
    </w:lvl>
    <w:lvl w:ilvl="7" w:tplc="0C090003" w:tentative="1">
      <w:start w:val="1"/>
      <w:numFmt w:val="bullet"/>
      <w:lvlText w:val="o"/>
      <w:lvlJc w:val="left"/>
      <w:pPr>
        <w:ind w:left="5287" w:hanging="360"/>
      </w:pPr>
      <w:rPr>
        <w:rFonts w:ascii="Courier New" w:hAnsi="Courier New" w:cs="Courier New" w:hint="default"/>
      </w:rPr>
    </w:lvl>
    <w:lvl w:ilvl="8" w:tplc="0C090005" w:tentative="1">
      <w:start w:val="1"/>
      <w:numFmt w:val="bullet"/>
      <w:lvlText w:val=""/>
      <w:lvlJc w:val="left"/>
      <w:pPr>
        <w:ind w:left="6007" w:hanging="360"/>
      </w:pPr>
      <w:rPr>
        <w:rFonts w:ascii="Wingdings" w:hAnsi="Wingdings" w:hint="default"/>
      </w:rPr>
    </w:lvl>
  </w:abstractNum>
  <w:abstractNum w:abstractNumId="9" w15:restartNumberingAfterBreak="0">
    <w:nsid w:val="0FC656A7"/>
    <w:multiLevelType w:val="singleLevel"/>
    <w:tmpl w:val="0BAE58F8"/>
    <w:lvl w:ilvl="0">
      <w:start w:val="6"/>
      <w:numFmt w:val="decimal"/>
      <w:lvlText w:val="%1."/>
      <w:lvlJc w:val="left"/>
      <w:pPr>
        <w:tabs>
          <w:tab w:val="num" w:pos="1140"/>
        </w:tabs>
        <w:ind w:left="1140" w:hanging="1140"/>
      </w:pPr>
      <w:rPr>
        <w:rFonts w:hint="default"/>
      </w:rPr>
    </w:lvl>
  </w:abstractNum>
  <w:abstractNum w:abstractNumId="10" w15:restartNumberingAfterBreak="0">
    <w:nsid w:val="12E0466F"/>
    <w:multiLevelType w:val="multilevel"/>
    <w:tmpl w:val="70E46A04"/>
    <w:lvl w:ilvl="0">
      <w:start w:val="1"/>
      <w:numFmt w:val="decimal"/>
      <w:lvlText w:val="%1."/>
      <w:lvlJc w:val="left"/>
      <w:pPr>
        <w:ind w:left="720" w:hanging="720"/>
      </w:pPr>
      <w:rPr>
        <w:rFonts w:ascii="Times New Roman Bold" w:hAnsi="Times New Roman Bold" w:hint="default"/>
        <w:b/>
        <w:i w:val="0"/>
        <w:sz w:val="20"/>
      </w:rPr>
    </w:lvl>
    <w:lvl w:ilvl="1">
      <w:start w:val="1"/>
      <w:numFmt w:val="decimal"/>
      <w:lvlText w:val="%1.%2"/>
      <w:lvlJc w:val="left"/>
      <w:pPr>
        <w:ind w:left="720" w:hanging="720"/>
      </w:pPr>
      <w:rPr>
        <w:rFonts w:ascii="Times New Roman Bold" w:hAnsi="Times New Roman Bold" w:hint="default"/>
        <w:b/>
        <w:i w:val="0"/>
        <w:sz w:val="20"/>
      </w:rPr>
    </w:lvl>
    <w:lvl w:ilvl="2">
      <w:start w:val="1"/>
      <w:numFmt w:val="decimal"/>
      <w:lvlText w:val="%1.%2.%3"/>
      <w:lvlJc w:val="left"/>
      <w:pPr>
        <w:ind w:left="720" w:hanging="720"/>
      </w:pPr>
      <w:rPr>
        <w:rFonts w:ascii="Times New Roman Bold" w:hAnsi="Times New Roman Bold" w:hint="default"/>
        <w:b/>
        <w:i w:val="0"/>
        <w:sz w:val="20"/>
      </w:rPr>
    </w:lvl>
    <w:lvl w:ilvl="3">
      <w:start w:val="1"/>
      <w:numFmt w:val="decimal"/>
      <w:lvlText w:val="%1.%2.%3.%4"/>
      <w:lvlJc w:val="left"/>
      <w:pPr>
        <w:ind w:left="720" w:hanging="720"/>
      </w:pPr>
      <w:rPr>
        <w:rFonts w:ascii="Times New Roman" w:hAnsi="Times New Roman"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36244D"/>
    <w:multiLevelType w:val="hybridMultilevel"/>
    <w:tmpl w:val="3828D150"/>
    <w:lvl w:ilvl="0" w:tplc="76AAB95C">
      <w:start w:val="1"/>
      <w:numFmt w:val="decimal"/>
      <w:lvlText w:val="%1)"/>
      <w:lvlJc w:val="left"/>
      <w:pPr>
        <w:tabs>
          <w:tab w:val="num" w:pos="720"/>
        </w:tabs>
        <w:ind w:left="72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1D43E2"/>
    <w:multiLevelType w:val="hybridMultilevel"/>
    <w:tmpl w:val="080C0E96"/>
    <w:lvl w:ilvl="0" w:tplc="509CE008">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7365F"/>
    <w:multiLevelType w:val="hybridMultilevel"/>
    <w:tmpl w:val="37ECDC1A"/>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15EF1709"/>
    <w:multiLevelType w:val="hybridMultilevel"/>
    <w:tmpl w:val="EEB681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9677B4"/>
    <w:multiLevelType w:val="hybridMultilevel"/>
    <w:tmpl w:val="19E60044"/>
    <w:lvl w:ilvl="0" w:tplc="FD624608">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9CD72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BA06D7D"/>
    <w:multiLevelType w:val="hybridMultilevel"/>
    <w:tmpl w:val="42682404"/>
    <w:lvl w:ilvl="0" w:tplc="5DBAFE3A">
      <w:start w:val="1"/>
      <w:numFmt w:val="lowerLetter"/>
      <w:lvlText w:val="(%1)"/>
      <w:lvlJc w:val="left"/>
      <w:pPr>
        <w:tabs>
          <w:tab w:val="num" w:pos="765"/>
        </w:tabs>
        <w:ind w:left="765"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E0B4FA3"/>
    <w:multiLevelType w:val="hybridMultilevel"/>
    <w:tmpl w:val="BBE6182C"/>
    <w:lvl w:ilvl="0" w:tplc="7DBAA508">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4E80356"/>
    <w:multiLevelType w:val="hybridMultilevel"/>
    <w:tmpl w:val="C1569E3E"/>
    <w:lvl w:ilvl="0" w:tplc="E7BCC7CE">
      <w:start w:val="1"/>
      <w:numFmt w:val="bullet"/>
      <w:lvlText w:val=""/>
      <w:lvlJc w:val="left"/>
      <w:pPr>
        <w:tabs>
          <w:tab w:val="num" w:pos="1572"/>
        </w:tabs>
        <w:ind w:left="1496" w:hanging="284"/>
      </w:pPr>
      <w:rPr>
        <w:rFonts w:ascii="Wingdings" w:hAnsi="Wingdings" w:hint="default"/>
      </w:rPr>
    </w:lvl>
    <w:lvl w:ilvl="1" w:tplc="0C090011">
      <w:start w:val="1"/>
      <w:numFmt w:val="decimal"/>
      <w:lvlText w:val="%2)"/>
      <w:lvlJc w:val="left"/>
      <w:pPr>
        <w:tabs>
          <w:tab w:val="num" w:pos="2292"/>
        </w:tabs>
        <w:ind w:left="2292" w:hanging="360"/>
      </w:pPr>
      <w:rPr>
        <w:rFonts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20" w15:restartNumberingAfterBreak="0">
    <w:nsid w:val="24F15E71"/>
    <w:multiLevelType w:val="hybridMultilevel"/>
    <w:tmpl w:val="A010F020"/>
    <w:lvl w:ilvl="0" w:tplc="0C090001">
      <w:start w:val="1"/>
      <w:numFmt w:val="bullet"/>
      <w:lvlText w:val=""/>
      <w:lvlJc w:val="left"/>
      <w:pPr>
        <w:tabs>
          <w:tab w:val="num" w:pos="2836"/>
        </w:tabs>
        <w:ind w:left="2836" w:hanging="360"/>
      </w:pPr>
      <w:rPr>
        <w:rFonts w:ascii="Symbol" w:hAnsi="Symbol" w:hint="default"/>
      </w:rPr>
    </w:lvl>
    <w:lvl w:ilvl="1" w:tplc="0C090003" w:tentative="1">
      <w:start w:val="1"/>
      <w:numFmt w:val="bullet"/>
      <w:lvlText w:val="o"/>
      <w:lvlJc w:val="left"/>
      <w:pPr>
        <w:tabs>
          <w:tab w:val="num" w:pos="3556"/>
        </w:tabs>
        <w:ind w:left="3556" w:hanging="360"/>
      </w:pPr>
      <w:rPr>
        <w:rFonts w:ascii="Courier New" w:hAnsi="Courier New" w:cs="Courier New" w:hint="default"/>
      </w:rPr>
    </w:lvl>
    <w:lvl w:ilvl="2" w:tplc="0C090005" w:tentative="1">
      <w:start w:val="1"/>
      <w:numFmt w:val="bullet"/>
      <w:lvlText w:val=""/>
      <w:lvlJc w:val="left"/>
      <w:pPr>
        <w:tabs>
          <w:tab w:val="num" w:pos="4276"/>
        </w:tabs>
        <w:ind w:left="4276" w:hanging="360"/>
      </w:pPr>
      <w:rPr>
        <w:rFonts w:ascii="Wingdings" w:hAnsi="Wingdings" w:hint="default"/>
      </w:rPr>
    </w:lvl>
    <w:lvl w:ilvl="3" w:tplc="0C090001" w:tentative="1">
      <w:start w:val="1"/>
      <w:numFmt w:val="bullet"/>
      <w:lvlText w:val=""/>
      <w:lvlJc w:val="left"/>
      <w:pPr>
        <w:tabs>
          <w:tab w:val="num" w:pos="4996"/>
        </w:tabs>
        <w:ind w:left="4996" w:hanging="360"/>
      </w:pPr>
      <w:rPr>
        <w:rFonts w:ascii="Symbol" w:hAnsi="Symbol" w:hint="default"/>
      </w:rPr>
    </w:lvl>
    <w:lvl w:ilvl="4" w:tplc="0C090003" w:tentative="1">
      <w:start w:val="1"/>
      <w:numFmt w:val="bullet"/>
      <w:lvlText w:val="o"/>
      <w:lvlJc w:val="left"/>
      <w:pPr>
        <w:tabs>
          <w:tab w:val="num" w:pos="5716"/>
        </w:tabs>
        <w:ind w:left="5716" w:hanging="360"/>
      </w:pPr>
      <w:rPr>
        <w:rFonts w:ascii="Courier New" w:hAnsi="Courier New" w:cs="Courier New" w:hint="default"/>
      </w:rPr>
    </w:lvl>
    <w:lvl w:ilvl="5" w:tplc="0C090005" w:tentative="1">
      <w:start w:val="1"/>
      <w:numFmt w:val="bullet"/>
      <w:lvlText w:val=""/>
      <w:lvlJc w:val="left"/>
      <w:pPr>
        <w:tabs>
          <w:tab w:val="num" w:pos="6436"/>
        </w:tabs>
        <w:ind w:left="6436" w:hanging="360"/>
      </w:pPr>
      <w:rPr>
        <w:rFonts w:ascii="Wingdings" w:hAnsi="Wingdings" w:hint="default"/>
      </w:rPr>
    </w:lvl>
    <w:lvl w:ilvl="6" w:tplc="0C090001" w:tentative="1">
      <w:start w:val="1"/>
      <w:numFmt w:val="bullet"/>
      <w:lvlText w:val=""/>
      <w:lvlJc w:val="left"/>
      <w:pPr>
        <w:tabs>
          <w:tab w:val="num" w:pos="7156"/>
        </w:tabs>
        <w:ind w:left="7156" w:hanging="360"/>
      </w:pPr>
      <w:rPr>
        <w:rFonts w:ascii="Symbol" w:hAnsi="Symbol" w:hint="default"/>
      </w:rPr>
    </w:lvl>
    <w:lvl w:ilvl="7" w:tplc="0C090003" w:tentative="1">
      <w:start w:val="1"/>
      <w:numFmt w:val="bullet"/>
      <w:lvlText w:val="o"/>
      <w:lvlJc w:val="left"/>
      <w:pPr>
        <w:tabs>
          <w:tab w:val="num" w:pos="7876"/>
        </w:tabs>
        <w:ind w:left="7876" w:hanging="360"/>
      </w:pPr>
      <w:rPr>
        <w:rFonts w:ascii="Courier New" w:hAnsi="Courier New" w:cs="Courier New" w:hint="default"/>
      </w:rPr>
    </w:lvl>
    <w:lvl w:ilvl="8" w:tplc="0C090005" w:tentative="1">
      <w:start w:val="1"/>
      <w:numFmt w:val="bullet"/>
      <w:lvlText w:val=""/>
      <w:lvlJc w:val="left"/>
      <w:pPr>
        <w:tabs>
          <w:tab w:val="num" w:pos="8596"/>
        </w:tabs>
        <w:ind w:left="8596" w:hanging="360"/>
      </w:pPr>
      <w:rPr>
        <w:rFonts w:ascii="Wingdings" w:hAnsi="Wingdings" w:hint="default"/>
      </w:rPr>
    </w:lvl>
  </w:abstractNum>
  <w:abstractNum w:abstractNumId="21" w15:restartNumberingAfterBreak="0">
    <w:nsid w:val="2D23535E"/>
    <w:multiLevelType w:val="hybridMultilevel"/>
    <w:tmpl w:val="0D70DD3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E604F06"/>
    <w:multiLevelType w:val="hybridMultilevel"/>
    <w:tmpl w:val="DDA80234"/>
    <w:lvl w:ilvl="0" w:tplc="E7BCC7C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C530F0"/>
    <w:multiLevelType w:val="multilevel"/>
    <w:tmpl w:val="C1569E3E"/>
    <w:lvl w:ilvl="0">
      <w:start w:val="1"/>
      <w:numFmt w:val="bullet"/>
      <w:lvlText w:val=""/>
      <w:lvlJc w:val="left"/>
      <w:pPr>
        <w:tabs>
          <w:tab w:val="num" w:pos="1572"/>
        </w:tabs>
        <w:ind w:left="1496" w:hanging="284"/>
      </w:pPr>
      <w:rPr>
        <w:rFonts w:ascii="Wingdings" w:hAnsi="Wingdings" w:hint="default"/>
      </w:rPr>
    </w:lvl>
    <w:lvl w:ilvl="1">
      <w:start w:val="1"/>
      <w:numFmt w:val="decimal"/>
      <w:lvlText w:val="%2)"/>
      <w:lvlJc w:val="left"/>
      <w:pPr>
        <w:tabs>
          <w:tab w:val="num" w:pos="2292"/>
        </w:tabs>
        <w:ind w:left="2292" w:hanging="360"/>
      </w:pPr>
      <w:rPr>
        <w:rFonts w:hint="default"/>
      </w:rPr>
    </w:lvl>
    <w:lvl w:ilvl="2">
      <w:start w:val="1"/>
      <w:numFmt w:val="bullet"/>
      <w:lvlText w:val=""/>
      <w:lvlJc w:val="left"/>
      <w:pPr>
        <w:tabs>
          <w:tab w:val="num" w:pos="3012"/>
        </w:tabs>
        <w:ind w:left="3012" w:hanging="360"/>
      </w:pPr>
      <w:rPr>
        <w:rFonts w:ascii="Wingdings" w:hAnsi="Wingdings" w:hint="default"/>
      </w:rPr>
    </w:lvl>
    <w:lvl w:ilvl="3">
      <w:start w:val="1"/>
      <w:numFmt w:val="bullet"/>
      <w:lvlText w:val=""/>
      <w:lvlJc w:val="left"/>
      <w:pPr>
        <w:tabs>
          <w:tab w:val="num" w:pos="3732"/>
        </w:tabs>
        <w:ind w:left="3732" w:hanging="360"/>
      </w:pPr>
      <w:rPr>
        <w:rFonts w:ascii="Symbol" w:hAnsi="Symbol" w:hint="default"/>
      </w:rPr>
    </w:lvl>
    <w:lvl w:ilvl="4">
      <w:start w:val="1"/>
      <w:numFmt w:val="bullet"/>
      <w:lvlText w:val="o"/>
      <w:lvlJc w:val="left"/>
      <w:pPr>
        <w:tabs>
          <w:tab w:val="num" w:pos="4452"/>
        </w:tabs>
        <w:ind w:left="4452" w:hanging="360"/>
      </w:pPr>
      <w:rPr>
        <w:rFonts w:ascii="Courier New" w:hAnsi="Courier New"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hint="default"/>
      </w:rPr>
    </w:lvl>
    <w:lvl w:ilvl="8">
      <w:start w:val="1"/>
      <w:numFmt w:val="bullet"/>
      <w:lvlText w:val=""/>
      <w:lvlJc w:val="left"/>
      <w:pPr>
        <w:tabs>
          <w:tab w:val="num" w:pos="7332"/>
        </w:tabs>
        <w:ind w:left="7332" w:hanging="360"/>
      </w:pPr>
      <w:rPr>
        <w:rFonts w:ascii="Wingdings" w:hAnsi="Wingdings" w:hint="default"/>
      </w:rPr>
    </w:lvl>
  </w:abstractNum>
  <w:abstractNum w:abstractNumId="24" w15:restartNumberingAfterBreak="0">
    <w:nsid w:val="32F40459"/>
    <w:multiLevelType w:val="hybridMultilevel"/>
    <w:tmpl w:val="9604AB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1346F"/>
    <w:multiLevelType w:val="hybridMultilevel"/>
    <w:tmpl w:val="C3D41DE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38013FB4"/>
    <w:multiLevelType w:val="hybridMultilevel"/>
    <w:tmpl w:val="2FAA1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014862"/>
    <w:multiLevelType w:val="multilevel"/>
    <w:tmpl w:val="12BAE376"/>
    <w:lvl w:ilvl="0">
      <w:start w:val="1"/>
      <w:numFmt w:val="bullet"/>
      <w:lvlText w:val=""/>
      <w:lvlJc w:val="left"/>
      <w:pPr>
        <w:tabs>
          <w:tab w:val="num" w:pos="968"/>
        </w:tabs>
        <w:ind w:left="968" w:hanging="360"/>
      </w:pPr>
      <w:rPr>
        <w:rFonts w:ascii="Symbol" w:hAnsi="Symbol" w:hint="default"/>
        <w:sz w:val="20"/>
      </w:rPr>
    </w:lvl>
    <w:lvl w:ilvl="1" w:tentative="1">
      <w:start w:val="1"/>
      <w:numFmt w:val="bullet"/>
      <w:lvlText w:val="o"/>
      <w:lvlJc w:val="left"/>
      <w:pPr>
        <w:tabs>
          <w:tab w:val="num" w:pos="1688"/>
        </w:tabs>
        <w:ind w:left="1688" w:hanging="360"/>
      </w:pPr>
      <w:rPr>
        <w:rFonts w:ascii="Courier New" w:hAnsi="Courier New" w:hint="default"/>
        <w:sz w:val="20"/>
      </w:rPr>
    </w:lvl>
    <w:lvl w:ilvl="2" w:tentative="1">
      <w:start w:val="1"/>
      <w:numFmt w:val="bullet"/>
      <w:lvlText w:val=""/>
      <w:lvlJc w:val="left"/>
      <w:pPr>
        <w:tabs>
          <w:tab w:val="num" w:pos="2408"/>
        </w:tabs>
        <w:ind w:left="2408" w:hanging="360"/>
      </w:pPr>
      <w:rPr>
        <w:rFonts w:ascii="Wingdings" w:hAnsi="Wingdings" w:hint="default"/>
        <w:sz w:val="20"/>
      </w:rPr>
    </w:lvl>
    <w:lvl w:ilvl="3" w:tentative="1">
      <w:start w:val="1"/>
      <w:numFmt w:val="bullet"/>
      <w:lvlText w:val=""/>
      <w:lvlJc w:val="left"/>
      <w:pPr>
        <w:tabs>
          <w:tab w:val="num" w:pos="3128"/>
        </w:tabs>
        <w:ind w:left="3128" w:hanging="360"/>
      </w:pPr>
      <w:rPr>
        <w:rFonts w:ascii="Wingdings" w:hAnsi="Wingdings" w:hint="default"/>
        <w:sz w:val="20"/>
      </w:rPr>
    </w:lvl>
    <w:lvl w:ilvl="4" w:tentative="1">
      <w:start w:val="1"/>
      <w:numFmt w:val="bullet"/>
      <w:lvlText w:val=""/>
      <w:lvlJc w:val="left"/>
      <w:pPr>
        <w:tabs>
          <w:tab w:val="num" w:pos="3848"/>
        </w:tabs>
        <w:ind w:left="3848" w:hanging="360"/>
      </w:pPr>
      <w:rPr>
        <w:rFonts w:ascii="Wingdings" w:hAnsi="Wingdings" w:hint="default"/>
        <w:sz w:val="20"/>
      </w:rPr>
    </w:lvl>
    <w:lvl w:ilvl="5" w:tentative="1">
      <w:start w:val="1"/>
      <w:numFmt w:val="bullet"/>
      <w:lvlText w:val=""/>
      <w:lvlJc w:val="left"/>
      <w:pPr>
        <w:tabs>
          <w:tab w:val="num" w:pos="4568"/>
        </w:tabs>
        <w:ind w:left="4568" w:hanging="360"/>
      </w:pPr>
      <w:rPr>
        <w:rFonts w:ascii="Wingdings" w:hAnsi="Wingdings" w:hint="default"/>
        <w:sz w:val="20"/>
      </w:rPr>
    </w:lvl>
    <w:lvl w:ilvl="6" w:tentative="1">
      <w:start w:val="1"/>
      <w:numFmt w:val="bullet"/>
      <w:lvlText w:val=""/>
      <w:lvlJc w:val="left"/>
      <w:pPr>
        <w:tabs>
          <w:tab w:val="num" w:pos="5288"/>
        </w:tabs>
        <w:ind w:left="5288" w:hanging="360"/>
      </w:pPr>
      <w:rPr>
        <w:rFonts w:ascii="Wingdings" w:hAnsi="Wingdings" w:hint="default"/>
        <w:sz w:val="20"/>
      </w:rPr>
    </w:lvl>
    <w:lvl w:ilvl="7" w:tentative="1">
      <w:start w:val="1"/>
      <w:numFmt w:val="bullet"/>
      <w:lvlText w:val=""/>
      <w:lvlJc w:val="left"/>
      <w:pPr>
        <w:tabs>
          <w:tab w:val="num" w:pos="6008"/>
        </w:tabs>
        <w:ind w:left="6008" w:hanging="360"/>
      </w:pPr>
      <w:rPr>
        <w:rFonts w:ascii="Wingdings" w:hAnsi="Wingdings" w:hint="default"/>
        <w:sz w:val="20"/>
      </w:rPr>
    </w:lvl>
    <w:lvl w:ilvl="8" w:tentative="1">
      <w:start w:val="1"/>
      <w:numFmt w:val="bullet"/>
      <w:lvlText w:val=""/>
      <w:lvlJc w:val="left"/>
      <w:pPr>
        <w:tabs>
          <w:tab w:val="num" w:pos="6728"/>
        </w:tabs>
        <w:ind w:left="6728" w:hanging="360"/>
      </w:pPr>
      <w:rPr>
        <w:rFonts w:ascii="Wingdings" w:hAnsi="Wingdings" w:hint="default"/>
        <w:sz w:val="20"/>
      </w:rPr>
    </w:lvl>
  </w:abstractNum>
  <w:abstractNum w:abstractNumId="28" w15:restartNumberingAfterBreak="0">
    <w:nsid w:val="478163A4"/>
    <w:multiLevelType w:val="multilevel"/>
    <w:tmpl w:val="00E22EB4"/>
    <w:lvl w:ilvl="0">
      <w:start w:val="1"/>
      <w:numFmt w:val="bullet"/>
      <w:lvlText w:val=""/>
      <w:lvlJc w:val="left"/>
      <w:pPr>
        <w:tabs>
          <w:tab w:val="num" w:pos="720"/>
        </w:tabs>
        <w:ind w:left="644" w:hanging="284"/>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B95260"/>
    <w:multiLevelType w:val="hybridMultilevel"/>
    <w:tmpl w:val="F264A45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601839"/>
    <w:multiLevelType w:val="hybridMultilevel"/>
    <w:tmpl w:val="F0848470"/>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15:restartNumberingAfterBreak="0">
    <w:nsid w:val="530416B7"/>
    <w:multiLevelType w:val="hybridMultilevel"/>
    <w:tmpl w:val="F1E20570"/>
    <w:lvl w:ilvl="0" w:tplc="A7760C0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62C13AA"/>
    <w:multiLevelType w:val="hybridMultilevel"/>
    <w:tmpl w:val="0E486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127E4B"/>
    <w:multiLevelType w:val="multilevel"/>
    <w:tmpl w:val="ACB0886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B1C0821"/>
    <w:multiLevelType w:val="hybridMultilevel"/>
    <w:tmpl w:val="FB4ACB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E1FB1"/>
    <w:multiLevelType w:val="hybridMultilevel"/>
    <w:tmpl w:val="5DEC82CE"/>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E7E5A6A"/>
    <w:multiLevelType w:val="hybridMultilevel"/>
    <w:tmpl w:val="DDBE74C8"/>
    <w:lvl w:ilvl="0" w:tplc="720E1312">
      <w:start w:val="1"/>
      <w:numFmt w:val="bullet"/>
      <w:lvlRestart w:val="0"/>
      <w:lvlText w:val=""/>
      <w:lvlJc w:val="left"/>
      <w:pPr>
        <w:tabs>
          <w:tab w:val="num" w:pos="1989"/>
        </w:tabs>
        <w:ind w:left="1989" w:hanging="567"/>
      </w:pPr>
      <w:rPr>
        <w:rFonts w:ascii="Symbol" w:hAnsi="Symbol" w:hint="default"/>
      </w:rPr>
    </w:lvl>
    <w:lvl w:ilvl="1" w:tplc="0C090003" w:tentative="1">
      <w:start w:val="1"/>
      <w:numFmt w:val="bullet"/>
      <w:lvlText w:val="o"/>
      <w:lvlJc w:val="left"/>
      <w:pPr>
        <w:tabs>
          <w:tab w:val="num" w:pos="2862"/>
        </w:tabs>
        <w:ind w:left="2862" w:hanging="360"/>
      </w:pPr>
      <w:rPr>
        <w:rFonts w:ascii="Courier New" w:hAnsi="Courier New" w:cs="Courier New" w:hint="default"/>
      </w:rPr>
    </w:lvl>
    <w:lvl w:ilvl="2" w:tplc="0C090005" w:tentative="1">
      <w:start w:val="1"/>
      <w:numFmt w:val="bullet"/>
      <w:lvlText w:val=""/>
      <w:lvlJc w:val="left"/>
      <w:pPr>
        <w:tabs>
          <w:tab w:val="num" w:pos="3582"/>
        </w:tabs>
        <w:ind w:left="3582" w:hanging="360"/>
      </w:pPr>
      <w:rPr>
        <w:rFonts w:ascii="Wingdings" w:hAnsi="Wingdings" w:hint="default"/>
      </w:rPr>
    </w:lvl>
    <w:lvl w:ilvl="3" w:tplc="0C090001" w:tentative="1">
      <w:start w:val="1"/>
      <w:numFmt w:val="bullet"/>
      <w:lvlText w:val=""/>
      <w:lvlJc w:val="left"/>
      <w:pPr>
        <w:tabs>
          <w:tab w:val="num" w:pos="4302"/>
        </w:tabs>
        <w:ind w:left="4302" w:hanging="360"/>
      </w:pPr>
      <w:rPr>
        <w:rFonts w:ascii="Symbol" w:hAnsi="Symbol" w:hint="default"/>
      </w:rPr>
    </w:lvl>
    <w:lvl w:ilvl="4" w:tplc="0C090003" w:tentative="1">
      <w:start w:val="1"/>
      <w:numFmt w:val="bullet"/>
      <w:lvlText w:val="o"/>
      <w:lvlJc w:val="left"/>
      <w:pPr>
        <w:tabs>
          <w:tab w:val="num" w:pos="5022"/>
        </w:tabs>
        <w:ind w:left="5022" w:hanging="360"/>
      </w:pPr>
      <w:rPr>
        <w:rFonts w:ascii="Courier New" w:hAnsi="Courier New" w:cs="Courier New" w:hint="default"/>
      </w:rPr>
    </w:lvl>
    <w:lvl w:ilvl="5" w:tplc="0C090005" w:tentative="1">
      <w:start w:val="1"/>
      <w:numFmt w:val="bullet"/>
      <w:lvlText w:val=""/>
      <w:lvlJc w:val="left"/>
      <w:pPr>
        <w:tabs>
          <w:tab w:val="num" w:pos="5742"/>
        </w:tabs>
        <w:ind w:left="5742" w:hanging="360"/>
      </w:pPr>
      <w:rPr>
        <w:rFonts w:ascii="Wingdings" w:hAnsi="Wingdings" w:hint="default"/>
      </w:rPr>
    </w:lvl>
    <w:lvl w:ilvl="6" w:tplc="0C090001" w:tentative="1">
      <w:start w:val="1"/>
      <w:numFmt w:val="bullet"/>
      <w:lvlText w:val=""/>
      <w:lvlJc w:val="left"/>
      <w:pPr>
        <w:tabs>
          <w:tab w:val="num" w:pos="6462"/>
        </w:tabs>
        <w:ind w:left="6462" w:hanging="360"/>
      </w:pPr>
      <w:rPr>
        <w:rFonts w:ascii="Symbol" w:hAnsi="Symbol" w:hint="default"/>
      </w:rPr>
    </w:lvl>
    <w:lvl w:ilvl="7" w:tplc="0C090003" w:tentative="1">
      <w:start w:val="1"/>
      <w:numFmt w:val="bullet"/>
      <w:lvlText w:val="o"/>
      <w:lvlJc w:val="left"/>
      <w:pPr>
        <w:tabs>
          <w:tab w:val="num" w:pos="7182"/>
        </w:tabs>
        <w:ind w:left="7182" w:hanging="360"/>
      </w:pPr>
      <w:rPr>
        <w:rFonts w:ascii="Courier New" w:hAnsi="Courier New" w:cs="Courier New" w:hint="default"/>
      </w:rPr>
    </w:lvl>
    <w:lvl w:ilvl="8" w:tplc="0C090005" w:tentative="1">
      <w:start w:val="1"/>
      <w:numFmt w:val="bullet"/>
      <w:lvlText w:val=""/>
      <w:lvlJc w:val="left"/>
      <w:pPr>
        <w:tabs>
          <w:tab w:val="num" w:pos="7902"/>
        </w:tabs>
        <w:ind w:left="7902" w:hanging="360"/>
      </w:pPr>
      <w:rPr>
        <w:rFonts w:ascii="Wingdings" w:hAnsi="Wingdings" w:hint="default"/>
      </w:rPr>
    </w:lvl>
  </w:abstractNum>
  <w:abstractNum w:abstractNumId="37" w15:restartNumberingAfterBreak="0">
    <w:nsid w:val="624B29B7"/>
    <w:multiLevelType w:val="hybridMultilevel"/>
    <w:tmpl w:val="FDA076CC"/>
    <w:lvl w:ilvl="0" w:tplc="5DBAFE3A">
      <w:start w:val="1"/>
      <w:numFmt w:val="lowerLetter"/>
      <w:lvlText w:val="(%1)"/>
      <w:lvlJc w:val="left"/>
      <w:pPr>
        <w:tabs>
          <w:tab w:val="num" w:pos="765"/>
        </w:tabs>
        <w:ind w:left="765"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8" w15:restartNumberingAfterBreak="0">
    <w:nsid w:val="6857144F"/>
    <w:multiLevelType w:val="hybridMultilevel"/>
    <w:tmpl w:val="B2D4EC70"/>
    <w:lvl w:ilvl="0" w:tplc="5344B216">
      <w:start w:val="1"/>
      <w:numFmt w:val="bullet"/>
      <w:lvlText w:val=""/>
      <w:lvlJc w:val="left"/>
      <w:pPr>
        <w:tabs>
          <w:tab w:val="num" w:pos="360"/>
        </w:tabs>
        <w:ind w:left="215" w:hanging="21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D85474"/>
    <w:multiLevelType w:val="hybridMultilevel"/>
    <w:tmpl w:val="50ECF2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AA361D"/>
    <w:multiLevelType w:val="hybridMultilevel"/>
    <w:tmpl w:val="4AFE5260"/>
    <w:lvl w:ilvl="0" w:tplc="E7BCC7C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480035"/>
    <w:multiLevelType w:val="hybridMultilevel"/>
    <w:tmpl w:val="46DE313C"/>
    <w:lvl w:ilvl="0" w:tplc="0C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2" w15:restartNumberingAfterBreak="0">
    <w:nsid w:val="7179056F"/>
    <w:multiLevelType w:val="hybridMultilevel"/>
    <w:tmpl w:val="2C088192"/>
    <w:lvl w:ilvl="0" w:tplc="E7BCC7CE">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C05F8"/>
    <w:multiLevelType w:val="singleLevel"/>
    <w:tmpl w:val="E348C9F2"/>
    <w:lvl w:ilvl="0">
      <w:start w:val="9"/>
      <w:numFmt w:val="decimal"/>
      <w:lvlText w:val="%1."/>
      <w:lvlJc w:val="left"/>
      <w:pPr>
        <w:tabs>
          <w:tab w:val="num" w:pos="1140"/>
        </w:tabs>
        <w:ind w:left="1140" w:hanging="1140"/>
      </w:pPr>
      <w:rPr>
        <w:rFonts w:hint="default"/>
      </w:rPr>
    </w:lvl>
  </w:abstractNum>
  <w:abstractNum w:abstractNumId="44" w15:restartNumberingAfterBreak="0">
    <w:nsid w:val="749304F9"/>
    <w:multiLevelType w:val="hybridMultilevel"/>
    <w:tmpl w:val="F3DE5124"/>
    <w:lvl w:ilvl="0" w:tplc="FD624608">
      <w:start w:val="1"/>
      <w:numFmt w:val="lowerLetter"/>
      <w:lvlText w:val="%1)"/>
      <w:lvlJc w:val="left"/>
      <w:pPr>
        <w:tabs>
          <w:tab w:val="num" w:pos="720"/>
        </w:tabs>
        <w:ind w:left="720" w:hanging="360"/>
      </w:pPr>
      <w:rPr>
        <w:rFonts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854FC1"/>
    <w:multiLevelType w:val="hybridMultilevel"/>
    <w:tmpl w:val="00B436A2"/>
    <w:lvl w:ilvl="0" w:tplc="CA908D44">
      <w:start w:val="1"/>
      <w:numFmt w:val="upperLetter"/>
      <w:lvlText w:val="%1."/>
      <w:lvlJc w:val="left"/>
      <w:pPr>
        <w:tabs>
          <w:tab w:val="num" w:pos="405"/>
        </w:tabs>
        <w:ind w:left="405"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ADA61C1"/>
    <w:multiLevelType w:val="hybridMultilevel"/>
    <w:tmpl w:val="F7B6A6AC"/>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1C41B7"/>
    <w:multiLevelType w:val="hybridMultilevel"/>
    <w:tmpl w:val="7AC41A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num>
  <w:num w:numId="4">
    <w:abstractNumId w:val="43"/>
  </w:num>
  <w:num w:numId="5">
    <w:abstractNumId w:val="2"/>
  </w:num>
  <w:num w:numId="6">
    <w:abstractNumId w:val="6"/>
  </w:num>
  <w:num w:numId="7">
    <w:abstractNumId w:val="38"/>
  </w:num>
  <w:num w:numId="8">
    <w:abstractNumId w:val="14"/>
  </w:num>
  <w:num w:numId="9">
    <w:abstractNumId w:val="19"/>
  </w:num>
  <w:num w:numId="10">
    <w:abstractNumId w:val="22"/>
  </w:num>
  <w:num w:numId="11">
    <w:abstractNumId w:val="42"/>
  </w:num>
  <w:num w:numId="12">
    <w:abstractNumId w:val="12"/>
  </w:num>
  <w:num w:numId="13">
    <w:abstractNumId w:val="40"/>
  </w:num>
  <w:num w:numId="14">
    <w:abstractNumId w:val="26"/>
  </w:num>
  <w:num w:numId="15">
    <w:abstractNumId w:val="28"/>
  </w:num>
  <w:num w:numId="16">
    <w:abstractNumId w:val="34"/>
  </w:num>
  <w:num w:numId="17">
    <w:abstractNumId w:val="23"/>
  </w:num>
  <w:num w:numId="18">
    <w:abstractNumId w:val="32"/>
  </w:num>
  <w:num w:numId="19">
    <w:abstractNumId w:val="8"/>
  </w:num>
  <w:num w:numId="20">
    <w:abstractNumId w:val="11"/>
  </w:num>
  <w:num w:numId="21">
    <w:abstractNumId w:val="27"/>
  </w:num>
  <w:num w:numId="22">
    <w:abstractNumId w:val="47"/>
  </w:num>
  <w:num w:numId="23">
    <w:abstractNumId w:val="41"/>
  </w:num>
  <w:num w:numId="24">
    <w:abstractNumId w:val="35"/>
  </w:num>
  <w:num w:numId="25">
    <w:abstractNumId w:val="25"/>
  </w:num>
  <w:num w:numId="26">
    <w:abstractNumId w:val="39"/>
  </w:num>
  <w:num w:numId="27">
    <w:abstractNumId w:val="24"/>
  </w:num>
  <w:num w:numId="28">
    <w:abstractNumId w:val="33"/>
  </w:num>
  <w:num w:numId="29">
    <w:abstractNumId w:val="45"/>
  </w:num>
  <w:num w:numId="30">
    <w:abstractNumId w:val="13"/>
  </w:num>
  <w:num w:numId="31">
    <w:abstractNumId w:val="30"/>
  </w:num>
  <w:num w:numId="32">
    <w:abstractNumId w:val="17"/>
  </w:num>
  <w:num w:numId="33">
    <w:abstractNumId w:val="1"/>
  </w:num>
  <w:num w:numId="34">
    <w:abstractNumId w:val="46"/>
  </w:num>
  <w:num w:numId="35">
    <w:abstractNumId w:val="37"/>
  </w:num>
  <w:num w:numId="36">
    <w:abstractNumId w:val="5"/>
  </w:num>
  <w:num w:numId="37">
    <w:abstractNumId w:val="44"/>
  </w:num>
  <w:num w:numId="38">
    <w:abstractNumId w:val="0"/>
  </w:num>
  <w:num w:numId="39">
    <w:abstractNumId w:val="18"/>
  </w:num>
  <w:num w:numId="40">
    <w:abstractNumId w:val="15"/>
  </w:num>
  <w:num w:numId="41">
    <w:abstractNumId w:val="21"/>
  </w:num>
  <w:num w:numId="42">
    <w:abstractNumId w:val="7"/>
  </w:num>
  <w:num w:numId="43">
    <w:abstractNumId w:val="16"/>
  </w:num>
  <w:num w:numId="44">
    <w:abstractNumId w:val="10"/>
  </w:num>
  <w:num w:numId="45">
    <w:abstractNumId w:val="36"/>
  </w:num>
  <w:num w:numId="46">
    <w:abstractNumId w:val="31"/>
  </w:num>
  <w:num w:numId="47">
    <w:abstractNumId w:val="20"/>
  </w:num>
  <w:num w:numId="48">
    <w:abstractNumId w:val="29"/>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76"/>
    <w:rsid w:val="000101CE"/>
    <w:rsid w:val="000379EF"/>
    <w:rsid w:val="00057559"/>
    <w:rsid w:val="00061CCF"/>
    <w:rsid w:val="000A6272"/>
    <w:rsid w:val="000B7582"/>
    <w:rsid w:val="000C0690"/>
    <w:rsid w:val="000D1295"/>
    <w:rsid w:val="000E12EC"/>
    <w:rsid w:val="00124358"/>
    <w:rsid w:val="00155B61"/>
    <w:rsid w:val="0018089D"/>
    <w:rsid w:val="0019019E"/>
    <w:rsid w:val="00191737"/>
    <w:rsid w:val="0019243A"/>
    <w:rsid w:val="001F3ABB"/>
    <w:rsid w:val="001F4CB4"/>
    <w:rsid w:val="002107A3"/>
    <w:rsid w:val="0022166E"/>
    <w:rsid w:val="00222003"/>
    <w:rsid w:val="002421D3"/>
    <w:rsid w:val="00247B40"/>
    <w:rsid w:val="00267772"/>
    <w:rsid w:val="00267EF1"/>
    <w:rsid w:val="002900B0"/>
    <w:rsid w:val="002A203C"/>
    <w:rsid w:val="002A316D"/>
    <w:rsid w:val="002C2D30"/>
    <w:rsid w:val="002C3CDC"/>
    <w:rsid w:val="002D4988"/>
    <w:rsid w:val="0030353B"/>
    <w:rsid w:val="003155B9"/>
    <w:rsid w:val="00320AD0"/>
    <w:rsid w:val="00335FC0"/>
    <w:rsid w:val="00342EF5"/>
    <w:rsid w:val="00362254"/>
    <w:rsid w:val="00363768"/>
    <w:rsid w:val="00370977"/>
    <w:rsid w:val="00374356"/>
    <w:rsid w:val="003A40BE"/>
    <w:rsid w:val="003B157B"/>
    <w:rsid w:val="003B1AAC"/>
    <w:rsid w:val="003B3F7F"/>
    <w:rsid w:val="003D449E"/>
    <w:rsid w:val="00402074"/>
    <w:rsid w:val="00444E6C"/>
    <w:rsid w:val="0046292C"/>
    <w:rsid w:val="00463A8C"/>
    <w:rsid w:val="004B2C8C"/>
    <w:rsid w:val="004B2EAE"/>
    <w:rsid w:val="004C1F0F"/>
    <w:rsid w:val="004C30B4"/>
    <w:rsid w:val="004C58B7"/>
    <w:rsid w:val="004C5A78"/>
    <w:rsid w:val="004D1C39"/>
    <w:rsid w:val="004E2170"/>
    <w:rsid w:val="004E7023"/>
    <w:rsid w:val="00502B4F"/>
    <w:rsid w:val="00503170"/>
    <w:rsid w:val="00515819"/>
    <w:rsid w:val="005168A0"/>
    <w:rsid w:val="00521C48"/>
    <w:rsid w:val="005622F0"/>
    <w:rsid w:val="00564C0D"/>
    <w:rsid w:val="0057153E"/>
    <w:rsid w:val="0057265F"/>
    <w:rsid w:val="00577483"/>
    <w:rsid w:val="00577CF2"/>
    <w:rsid w:val="00586726"/>
    <w:rsid w:val="00595ED5"/>
    <w:rsid w:val="005B1AB7"/>
    <w:rsid w:val="005B51F2"/>
    <w:rsid w:val="005C1234"/>
    <w:rsid w:val="005D19D9"/>
    <w:rsid w:val="005D2700"/>
    <w:rsid w:val="005D4274"/>
    <w:rsid w:val="005D7C98"/>
    <w:rsid w:val="00604010"/>
    <w:rsid w:val="006305A3"/>
    <w:rsid w:val="00642D84"/>
    <w:rsid w:val="00643450"/>
    <w:rsid w:val="00681FD7"/>
    <w:rsid w:val="006D7625"/>
    <w:rsid w:val="006F2441"/>
    <w:rsid w:val="006F2B7D"/>
    <w:rsid w:val="006F35C5"/>
    <w:rsid w:val="006F4B3D"/>
    <w:rsid w:val="0072390F"/>
    <w:rsid w:val="007565E0"/>
    <w:rsid w:val="00777946"/>
    <w:rsid w:val="007E6E94"/>
    <w:rsid w:val="008206EA"/>
    <w:rsid w:val="008400B6"/>
    <w:rsid w:val="00844042"/>
    <w:rsid w:val="00844ABB"/>
    <w:rsid w:val="0086250A"/>
    <w:rsid w:val="00865441"/>
    <w:rsid w:val="008771E4"/>
    <w:rsid w:val="008D2CAE"/>
    <w:rsid w:val="008F1C2C"/>
    <w:rsid w:val="009331C5"/>
    <w:rsid w:val="00936348"/>
    <w:rsid w:val="0094248C"/>
    <w:rsid w:val="009527A8"/>
    <w:rsid w:val="009629D7"/>
    <w:rsid w:val="00996A2B"/>
    <w:rsid w:val="009D574A"/>
    <w:rsid w:val="009F7751"/>
    <w:rsid w:val="00A4512A"/>
    <w:rsid w:val="00A5535D"/>
    <w:rsid w:val="00AA0FD1"/>
    <w:rsid w:val="00AA4956"/>
    <w:rsid w:val="00AA496B"/>
    <w:rsid w:val="00AD3464"/>
    <w:rsid w:val="00AF16AC"/>
    <w:rsid w:val="00B35B1B"/>
    <w:rsid w:val="00B517D4"/>
    <w:rsid w:val="00B60361"/>
    <w:rsid w:val="00B71571"/>
    <w:rsid w:val="00B9082E"/>
    <w:rsid w:val="00BE3A37"/>
    <w:rsid w:val="00C01FB0"/>
    <w:rsid w:val="00C222D1"/>
    <w:rsid w:val="00C76E54"/>
    <w:rsid w:val="00C77018"/>
    <w:rsid w:val="00C82D2F"/>
    <w:rsid w:val="00CA5C7F"/>
    <w:rsid w:val="00CA63A4"/>
    <w:rsid w:val="00CB584C"/>
    <w:rsid w:val="00CC3841"/>
    <w:rsid w:val="00CC44CC"/>
    <w:rsid w:val="00CE0A4F"/>
    <w:rsid w:val="00CF78BB"/>
    <w:rsid w:val="00D1027F"/>
    <w:rsid w:val="00D178F8"/>
    <w:rsid w:val="00D20F8E"/>
    <w:rsid w:val="00D406F7"/>
    <w:rsid w:val="00D5316E"/>
    <w:rsid w:val="00D62D99"/>
    <w:rsid w:val="00DB40F0"/>
    <w:rsid w:val="00DC0618"/>
    <w:rsid w:val="00DC125E"/>
    <w:rsid w:val="00DC2D76"/>
    <w:rsid w:val="00DD1AE3"/>
    <w:rsid w:val="00DD6D2D"/>
    <w:rsid w:val="00E00131"/>
    <w:rsid w:val="00E52E68"/>
    <w:rsid w:val="00E551CC"/>
    <w:rsid w:val="00E6095D"/>
    <w:rsid w:val="00E65BE1"/>
    <w:rsid w:val="00EC1B62"/>
    <w:rsid w:val="00F11020"/>
    <w:rsid w:val="00F34223"/>
    <w:rsid w:val="00F3741A"/>
    <w:rsid w:val="00F90C5C"/>
    <w:rsid w:val="00FA3941"/>
    <w:rsid w:val="00FD6F0E"/>
    <w:rsid w:val="00FE032C"/>
    <w:rsid w:val="00FE5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EA20989-F90C-4685-B8EA-6B1F5725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lang w:eastAsia="en-US"/>
    </w:rPr>
  </w:style>
  <w:style w:type="paragraph" w:styleId="Heading1">
    <w:name w:val="heading 1"/>
    <w:basedOn w:val="Normal"/>
    <w:next w:val="Normal"/>
    <w:qFormat/>
    <w:pPr>
      <w:keepNext/>
      <w:suppressAutoHyphens/>
      <w:jc w:val="both"/>
      <w:outlineLvl w:val="0"/>
    </w:pPr>
    <w:rPr>
      <w:i/>
      <w:spacing w:val="-3"/>
    </w:rPr>
  </w:style>
  <w:style w:type="paragraph" w:styleId="Heading2">
    <w:name w:val="heading 2"/>
    <w:basedOn w:val="Normal"/>
    <w:next w:val="Normal"/>
    <w:qFormat/>
    <w:pPr>
      <w:keepNext/>
      <w:tabs>
        <w:tab w:val="center" w:pos="4383"/>
      </w:tabs>
      <w:suppressAutoHyphens/>
      <w:jc w:val="both"/>
      <w:outlineLvl w:val="1"/>
    </w:pPr>
    <w:rPr>
      <w:b/>
      <w:spacing w:val="-3"/>
    </w:rPr>
  </w:style>
  <w:style w:type="paragraph" w:styleId="Heading3">
    <w:name w:val="heading 3"/>
    <w:basedOn w:val="Normal"/>
    <w:next w:val="Normal"/>
    <w:qFormat/>
    <w:pPr>
      <w:keepNext/>
      <w:tabs>
        <w:tab w:val="left" w:pos="-720"/>
      </w:tabs>
      <w:suppressAutoHyphens/>
      <w:jc w:val="center"/>
      <w:outlineLvl w:val="2"/>
    </w:pPr>
    <w:rPr>
      <w:spacing w:val="-2"/>
      <w:sz w:val="20"/>
      <w:u w:val="single"/>
    </w:rPr>
  </w:style>
  <w:style w:type="paragraph" w:styleId="Heading4">
    <w:name w:val="heading 4"/>
    <w:basedOn w:val="Normal"/>
    <w:next w:val="Normal"/>
    <w:qFormat/>
    <w:pPr>
      <w:keepNext/>
      <w:tabs>
        <w:tab w:val="left" w:pos="-720"/>
      </w:tabs>
      <w:suppressAutoHyphens/>
      <w:jc w:val="center"/>
      <w:outlineLvl w:val="3"/>
    </w:pPr>
    <w:rPr>
      <w:b/>
      <w:spacing w:val="-3"/>
    </w:rPr>
  </w:style>
  <w:style w:type="paragraph" w:styleId="Heading5">
    <w:name w:val="heading 5"/>
    <w:basedOn w:val="Normal"/>
    <w:next w:val="Normal"/>
    <w:qFormat/>
    <w:pPr>
      <w:keepNext/>
      <w:tabs>
        <w:tab w:val="left" w:pos="-589"/>
        <w:tab w:val="left" w:pos="131"/>
        <w:tab w:val="left" w:pos="1929"/>
        <w:tab w:val="left" w:pos="2552"/>
        <w:tab w:val="left" w:pos="6129"/>
        <w:tab w:val="left" w:pos="7608"/>
        <w:tab w:val="left" w:pos="9048"/>
      </w:tabs>
      <w:suppressAutoHyphens/>
      <w:jc w:val="right"/>
      <w:outlineLvl w:val="4"/>
    </w:pPr>
    <w:rPr>
      <w:i/>
      <w:spacing w:val="-3"/>
    </w:rPr>
  </w:style>
  <w:style w:type="paragraph" w:styleId="Heading6">
    <w:name w:val="heading 6"/>
    <w:basedOn w:val="Normal"/>
    <w:next w:val="Normal"/>
    <w:qFormat/>
    <w:pPr>
      <w:keepNext/>
      <w:tabs>
        <w:tab w:val="center" w:pos="4819"/>
      </w:tabs>
      <w:suppressAutoHyphens/>
      <w:jc w:val="center"/>
      <w:outlineLvl w:val="5"/>
    </w:pPr>
    <w:rPr>
      <w:b/>
      <w:i/>
      <w:spacing w:val="-4"/>
      <w:sz w:val="36"/>
    </w:rPr>
  </w:style>
  <w:style w:type="paragraph" w:styleId="Heading7">
    <w:name w:val="heading 7"/>
    <w:basedOn w:val="Normal"/>
    <w:next w:val="Normal"/>
    <w:qFormat/>
    <w:pPr>
      <w:keepNext/>
      <w:tabs>
        <w:tab w:val="left" w:pos="-720"/>
      </w:tabs>
      <w:suppressAutoHyphens/>
      <w:jc w:val="center"/>
      <w:outlineLvl w:val="6"/>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Helvetica" w:hAnsi="Helvetic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Helvetica" w:hAnsi="Helvetica"/>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Helvetica" w:hAnsi="Helvetica"/>
      <w:sz w:val="24"/>
      <w:lang w:val="en-US" w:eastAsia="en-US"/>
    </w:rPr>
  </w:style>
  <w:style w:type="character" w:customStyle="1" w:styleId="Document3">
    <w:name w:val="Document 3"/>
    <w:rPr>
      <w:rFonts w:ascii="Helvetica" w:hAnsi="Helvetica"/>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Helvetica" w:hAnsi="Helvetica"/>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Helvetica" w:hAnsi="Helvetica"/>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Helvetica" w:hAnsi="Helvetica"/>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Helvetica" w:hAnsi="Helvetica"/>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Helvetica" w:hAnsi="Helvetica"/>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Helvetica" w:hAnsi="Helvetica"/>
      <w:sz w:val="24"/>
      <w:lang w:val="en-US" w:eastAsia="en-US"/>
    </w:rPr>
  </w:style>
  <w:style w:type="paragraph" w:customStyle="1" w:styleId="Document1">
    <w:name w:val="Document 1"/>
    <w:pPr>
      <w:keepNext/>
      <w:keepLines/>
      <w:tabs>
        <w:tab w:val="left" w:pos="-720"/>
      </w:tabs>
      <w:suppressAutoHyphens/>
    </w:pPr>
    <w:rPr>
      <w:rFonts w:ascii="Helvetica" w:hAnsi="Helvetica"/>
      <w:sz w:val="24"/>
      <w:lang w:val="en-US" w:eastAsia="en-US"/>
    </w:rPr>
  </w:style>
  <w:style w:type="character" w:customStyle="1" w:styleId="TechInit">
    <w:name w:val="Tech Init"/>
    <w:rPr>
      <w:rFonts w:ascii="Helvetica" w:hAnsi="Helvetica"/>
      <w:noProof w:val="0"/>
      <w:sz w:val="24"/>
      <w:lang w:val="en-US"/>
    </w:rPr>
  </w:style>
  <w:style w:type="paragraph" w:customStyle="1" w:styleId="Technical5">
    <w:name w:val="Technical 5"/>
    <w:pPr>
      <w:tabs>
        <w:tab w:val="left" w:pos="-720"/>
      </w:tabs>
      <w:suppressAutoHyphens/>
      <w:ind w:firstLine="720"/>
    </w:pPr>
    <w:rPr>
      <w:rFonts w:ascii="Helvetica" w:hAnsi="Helvetica"/>
      <w:b/>
      <w:sz w:val="24"/>
      <w:lang w:val="en-US" w:eastAsia="en-US"/>
    </w:rPr>
  </w:style>
  <w:style w:type="paragraph" w:customStyle="1" w:styleId="Technical6">
    <w:name w:val="Technical 6"/>
    <w:pPr>
      <w:tabs>
        <w:tab w:val="left" w:pos="-720"/>
      </w:tabs>
      <w:suppressAutoHyphens/>
      <w:ind w:firstLine="720"/>
    </w:pPr>
    <w:rPr>
      <w:rFonts w:ascii="Helvetica" w:hAnsi="Helvetica"/>
      <w:b/>
      <w:sz w:val="24"/>
      <w:lang w:val="en-US" w:eastAsia="en-US"/>
    </w:rPr>
  </w:style>
  <w:style w:type="character" w:customStyle="1" w:styleId="Technical2">
    <w:name w:val="Technical 2"/>
    <w:rPr>
      <w:rFonts w:ascii="Helvetica" w:hAnsi="Helvetica"/>
      <w:noProof w:val="0"/>
      <w:sz w:val="24"/>
      <w:lang w:val="en-US"/>
    </w:rPr>
  </w:style>
  <w:style w:type="character" w:customStyle="1" w:styleId="Technical3">
    <w:name w:val="Technical 3"/>
    <w:rPr>
      <w:rFonts w:ascii="Helvetica" w:hAnsi="Helvetica"/>
      <w:noProof w:val="0"/>
      <w:sz w:val="24"/>
      <w:lang w:val="en-US"/>
    </w:rPr>
  </w:style>
  <w:style w:type="paragraph" w:customStyle="1" w:styleId="Technical4">
    <w:name w:val="Technical 4"/>
    <w:pPr>
      <w:tabs>
        <w:tab w:val="left" w:pos="-720"/>
      </w:tabs>
      <w:suppressAutoHyphens/>
    </w:pPr>
    <w:rPr>
      <w:rFonts w:ascii="Helvetica" w:hAnsi="Helvetica"/>
      <w:b/>
      <w:sz w:val="24"/>
      <w:lang w:val="en-US" w:eastAsia="en-US"/>
    </w:rPr>
  </w:style>
  <w:style w:type="character" w:customStyle="1" w:styleId="Technical1">
    <w:name w:val="Technical 1"/>
    <w:rPr>
      <w:rFonts w:ascii="Helvetica" w:hAnsi="Helvetica"/>
      <w:noProof w:val="0"/>
      <w:sz w:val="24"/>
      <w:lang w:val="en-US"/>
    </w:rPr>
  </w:style>
  <w:style w:type="paragraph" w:customStyle="1" w:styleId="Technical7">
    <w:name w:val="Technical 7"/>
    <w:pPr>
      <w:tabs>
        <w:tab w:val="left" w:pos="-720"/>
      </w:tabs>
      <w:suppressAutoHyphens/>
      <w:ind w:firstLine="720"/>
    </w:pPr>
    <w:rPr>
      <w:rFonts w:ascii="Helvetica" w:hAnsi="Helvetica"/>
      <w:b/>
      <w:sz w:val="24"/>
      <w:lang w:val="en-US" w:eastAsia="en-US"/>
    </w:rPr>
  </w:style>
  <w:style w:type="paragraph" w:customStyle="1" w:styleId="Technical8">
    <w:name w:val="Technical 8"/>
    <w:pPr>
      <w:tabs>
        <w:tab w:val="left" w:pos="-720"/>
      </w:tabs>
      <w:suppressAutoHyphens/>
      <w:ind w:firstLine="720"/>
    </w:pPr>
    <w:rPr>
      <w:rFonts w:ascii="Helvetica" w:hAnsi="Helvetica"/>
      <w:b/>
      <w:sz w:val="24"/>
      <w:lang w:val="en-US" w:eastAsia="en-US"/>
    </w:rPr>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pPr>
    <w:rPr>
      <w:sz w:val="2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uppressAutoHyphens/>
      <w:jc w:val="both"/>
    </w:pPr>
    <w:rPr>
      <w:spacing w:val="-3"/>
      <w:sz w:val="22"/>
    </w:rPr>
  </w:style>
  <w:style w:type="character" w:customStyle="1" w:styleId="data1">
    <w:name w:val="data1"/>
    <w:rPr>
      <w:rFonts w:ascii="Verdana" w:hAnsi="Verdana" w:hint="default"/>
      <w:b w:val="0"/>
      <w:bCs w:val="0"/>
      <w:color w:val="5D5D5D"/>
      <w:sz w:val="18"/>
      <w:szCs w:val="18"/>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sid w:val="0086250A"/>
    <w:rPr>
      <w:sz w:val="16"/>
      <w:szCs w:val="16"/>
    </w:rPr>
  </w:style>
  <w:style w:type="paragraph" w:styleId="CommentText">
    <w:name w:val="annotation text"/>
    <w:basedOn w:val="Normal"/>
    <w:semiHidden/>
    <w:rsid w:val="0086250A"/>
    <w:rPr>
      <w:sz w:val="20"/>
    </w:rPr>
  </w:style>
  <w:style w:type="paragraph" w:styleId="CommentSubject">
    <w:name w:val="annotation subject"/>
    <w:basedOn w:val="CommentText"/>
    <w:next w:val="CommentText"/>
    <w:semiHidden/>
    <w:rsid w:val="0086250A"/>
    <w:rPr>
      <w:b/>
      <w:bCs/>
    </w:rPr>
  </w:style>
  <w:style w:type="paragraph" w:styleId="BalloonText">
    <w:name w:val="Balloon Text"/>
    <w:basedOn w:val="Normal"/>
    <w:semiHidden/>
    <w:rsid w:val="0086250A"/>
    <w:rPr>
      <w:rFonts w:ascii="Tahoma" w:hAnsi="Tahoma" w:cs="Tahoma"/>
      <w:sz w:val="16"/>
      <w:szCs w:val="16"/>
    </w:rPr>
  </w:style>
  <w:style w:type="table" w:styleId="TableGrid">
    <w:name w:val="Table Grid"/>
    <w:basedOn w:val="TableNormal"/>
    <w:rsid w:val="00F1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nderText">
    <w:name w:val="Tender Text"/>
    <w:basedOn w:val="Normal"/>
    <w:link w:val="TenderTextChar"/>
    <w:rsid w:val="00EC1B62"/>
    <w:pPr>
      <w:suppressAutoHyphens/>
      <w:jc w:val="both"/>
    </w:pPr>
    <w:rPr>
      <w:rFonts w:ascii="Times New Roman" w:hAnsi="Times New Roman"/>
      <w:sz w:val="20"/>
    </w:rPr>
  </w:style>
  <w:style w:type="character" w:customStyle="1" w:styleId="TenderTextChar">
    <w:name w:val="Tender Text Char"/>
    <w:link w:val="TenderText"/>
    <w:rsid w:val="00EC1B62"/>
    <w:rPr>
      <w:lang w:eastAsia="en-US"/>
    </w:rPr>
  </w:style>
  <w:style w:type="character" w:customStyle="1" w:styleId="HeaderChar">
    <w:name w:val="Header Char"/>
    <w:link w:val="Header"/>
    <w:rsid w:val="00EC1B62"/>
    <w:rPr>
      <w:rFonts w:ascii="Helvetica" w:hAnsi="Helvetica"/>
      <w:sz w:val="24"/>
      <w:lang w:eastAsia="en-US"/>
    </w:rPr>
  </w:style>
  <w:style w:type="character" w:customStyle="1" w:styleId="FootnoteTextChar">
    <w:name w:val="Footnote Text Char"/>
    <w:link w:val="FootnoteText"/>
    <w:semiHidden/>
    <w:rsid w:val="00EC1B62"/>
    <w:rPr>
      <w:rFonts w:ascii="Helvetica" w:hAnsi="Helvetica"/>
      <w:sz w:val="24"/>
      <w:lang w:eastAsia="en-US"/>
    </w:rPr>
  </w:style>
  <w:style w:type="character" w:customStyle="1" w:styleId="FooterChar">
    <w:name w:val="Footer Char"/>
    <w:link w:val="Footer"/>
    <w:rsid w:val="00191737"/>
    <w:rPr>
      <w:rFonts w:ascii="Helvetica" w:hAnsi="Helvetica"/>
      <w:sz w:val="24"/>
      <w:lang w:eastAsia="en-US"/>
    </w:rPr>
  </w:style>
  <w:style w:type="character" w:customStyle="1" w:styleId="fullnamecaption1">
    <w:name w:val="fullnamecaption1"/>
    <w:rsid w:val="00515819"/>
    <w:rPr>
      <w:rFonts w:ascii="Verdana" w:hAnsi="Verdana" w:hint="default"/>
      <w:b/>
      <w:bCs/>
      <w:color w:val="487E04"/>
      <w:sz w:val="27"/>
      <w:szCs w:val="27"/>
    </w:rPr>
  </w:style>
  <w:style w:type="paragraph" w:customStyle="1" w:styleId="Paragraph">
    <w:name w:val="Paragraph"/>
    <w:link w:val="ParagraphChar"/>
    <w:rsid w:val="00936348"/>
    <w:pPr>
      <w:spacing w:after="240" w:line="240" w:lineRule="atLeast"/>
    </w:pPr>
    <w:rPr>
      <w:rFonts w:ascii="Arial" w:hAnsi="Arial"/>
      <w:sz w:val="22"/>
      <w:szCs w:val="22"/>
    </w:rPr>
  </w:style>
  <w:style w:type="character" w:customStyle="1" w:styleId="ParagraphChar">
    <w:name w:val="Paragraph Char"/>
    <w:link w:val="Paragraph"/>
    <w:rsid w:val="00936348"/>
    <w:rPr>
      <w:rFonts w:ascii="Arial" w:hAnsi="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63322">
      <w:bodyDiv w:val="1"/>
      <w:marLeft w:val="0"/>
      <w:marRight w:val="0"/>
      <w:marTop w:val="0"/>
      <w:marBottom w:val="0"/>
      <w:divBdr>
        <w:top w:val="none" w:sz="0" w:space="0" w:color="auto"/>
        <w:left w:val="none" w:sz="0" w:space="0" w:color="auto"/>
        <w:bottom w:val="none" w:sz="0" w:space="0" w:color="auto"/>
        <w:right w:val="none" w:sz="0" w:space="0" w:color="auto"/>
      </w:divBdr>
    </w:div>
    <w:div w:id="1038774300">
      <w:bodyDiv w:val="1"/>
      <w:marLeft w:val="0"/>
      <w:marRight w:val="0"/>
      <w:marTop w:val="0"/>
      <w:marBottom w:val="0"/>
      <w:divBdr>
        <w:top w:val="none" w:sz="0" w:space="0" w:color="auto"/>
        <w:left w:val="none" w:sz="0" w:space="0" w:color="auto"/>
        <w:bottom w:val="none" w:sz="0" w:space="0" w:color="auto"/>
        <w:right w:val="none" w:sz="0" w:space="0" w:color="auto"/>
      </w:divBdr>
    </w:div>
    <w:div w:id="1640264666">
      <w:bodyDiv w:val="1"/>
      <w:marLeft w:val="0"/>
      <w:marRight w:val="0"/>
      <w:marTop w:val="0"/>
      <w:marBottom w:val="0"/>
      <w:divBdr>
        <w:top w:val="none" w:sz="0" w:space="0" w:color="auto"/>
        <w:left w:val="none" w:sz="0" w:space="0" w:color="auto"/>
        <w:bottom w:val="none" w:sz="0" w:space="0" w:color="auto"/>
        <w:right w:val="none" w:sz="0" w:space="0" w:color="auto"/>
      </w:divBdr>
    </w:div>
    <w:div w:id="20623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PTI.Tenders@sa.gov.au"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safework.sa.gov.au/show_page.jsp?id=742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PTI.Tenders@sa.gov.au" TargetMode="External"/><Relationship Id="rId34"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www.dpti.sa.gov.au/contractor_documents/dpti_general_conditions_of_contract" TargetMode="Externa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yperlink" Target="http://www.dpti.sa.gov.au/contractor_documents/request_for_tender_templates2"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DPTI.Tenders@saugov.sa.gov.au" TargetMode="External"/><Relationship Id="rId14" Type="http://schemas.openxmlformats.org/officeDocument/2006/relationships/header" Target="header3.xml"/><Relationship Id="rId22" Type="http://schemas.openxmlformats.org/officeDocument/2006/relationships/hyperlink" Target="http://www.dpti.sa.gov.au/documents/contractsandtenders/guidelines_and_miscellaneous" TargetMode="External"/><Relationship Id="rId27" Type="http://schemas.openxmlformats.org/officeDocument/2006/relationships/hyperlink" Target="http://www.abs.gov.au/ausstats/abs@.nsf/mf/6345.0" TargetMode="External"/><Relationship Id="rId30" Type="http://schemas.openxmlformats.org/officeDocument/2006/relationships/header" Target="header10.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Revision 1.0	SPECIFICATION NO.   0000</vt:lpstr>
    </vt:vector>
  </TitlesOfParts>
  <Company>South Australia</Company>
  <LinksUpToDate>false</LinksUpToDate>
  <CharactersWithSpaces>27098</CharactersWithSpaces>
  <SharedDoc>false</SharedDoc>
  <HLinks>
    <vt:vector size="48" baseType="variant">
      <vt:variant>
        <vt:i4>786528</vt:i4>
      </vt:variant>
      <vt:variant>
        <vt:i4>21</vt:i4>
      </vt:variant>
      <vt:variant>
        <vt:i4>0</vt:i4>
      </vt:variant>
      <vt:variant>
        <vt:i4>5</vt:i4>
      </vt:variant>
      <vt:variant>
        <vt:lpwstr>http://www.dpti.sa.gov.au/contractor_documents/dpti_general_conditions_of_contract</vt:lpwstr>
      </vt:variant>
      <vt:variant>
        <vt:lpwstr/>
      </vt:variant>
      <vt:variant>
        <vt:i4>5767291</vt:i4>
      </vt:variant>
      <vt:variant>
        <vt:i4>18</vt:i4>
      </vt:variant>
      <vt:variant>
        <vt:i4>0</vt:i4>
      </vt:variant>
      <vt:variant>
        <vt:i4>5</vt:i4>
      </vt:variant>
      <vt:variant>
        <vt:lpwstr>http://www.abs.gov.au/ausstats/abs@.nsf/mf/6345.0</vt:lpwstr>
      </vt:variant>
      <vt:variant>
        <vt:lpwstr/>
      </vt:variant>
      <vt:variant>
        <vt:i4>2097156</vt:i4>
      </vt:variant>
      <vt:variant>
        <vt:i4>15</vt:i4>
      </vt:variant>
      <vt:variant>
        <vt:i4>0</vt:i4>
      </vt:variant>
      <vt:variant>
        <vt:i4>5</vt:i4>
      </vt:variant>
      <vt:variant>
        <vt:lpwstr>http://www.safework.sa.gov.au/show_page.jsp?id=7429</vt:lpwstr>
      </vt:variant>
      <vt:variant>
        <vt:lpwstr/>
      </vt:variant>
      <vt:variant>
        <vt:i4>5767236</vt:i4>
      </vt:variant>
      <vt:variant>
        <vt:i4>12</vt:i4>
      </vt:variant>
      <vt:variant>
        <vt:i4>0</vt:i4>
      </vt:variant>
      <vt:variant>
        <vt:i4>5</vt:i4>
      </vt:variant>
      <vt:variant>
        <vt:lpwstr>http://www.dpti.sa.gov.au/documents/contractsandtenders/guidelines_and_miscellaneous</vt:lpwstr>
      </vt:variant>
      <vt:variant>
        <vt:lpwstr/>
      </vt:variant>
      <vt:variant>
        <vt:i4>8257603</vt:i4>
      </vt:variant>
      <vt:variant>
        <vt:i4>9</vt:i4>
      </vt:variant>
      <vt:variant>
        <vt:i4>0</vt:i4>
      </vt:variant>
      <vt:variant>
        <vt:i4>5</vt:i4>
      </vt:variant>
      <vt:variant>
        <vt:lpwstr>mailto:DPTI.Tenders@sa.gov.au</vt:lpwstr>
      </vt:variant>
      <vt:variant>
        <vt:lpwstr/>
      </vt:variant>
      <vt:variant>
        <vt:i4>2424869</vt:i4>
      </vt:variant>
      <vt:variant>
        <vt:i4>6</vt:i4>
      </vt:variant>
      <vt:variant>
        <vt:i4>0</vt:i4>
      </vt:variant>
      <vt:variant>
        <vt:i4>5</vt:i4>
      </vt:variant>
      <vt:variant>
        <vt:lpwstr>http://www.dpti.sa.gov.au/contractor_documents/request_for_tender_templates2</vt:lpwstr>
      </vt:variant>
      <vt:variant>
        <vt:lpwstr/>
      </vt:variant>
      <vt:variant>
        <vt:i4>7733257</vt:i4>
      </vt:variant>
      <vt:variant>
        <vt:i4>3</vt:i4>
      </vt:variant>
      <vt:variant>
        <vt:i4>0</vt:i4>
      </vt:variant>
      <vt:variant>
        <vt:i4>5</vt:i4>
      </vt:variant>
      <vt:variant>
        <vt:lpwstr>mailto:DPTI.Tenders@saugov.sa.gov.au</vt:lpwstr>
      </vt:variant>
      <vt:variant>
        <vt:lpwstr/>
      </vt:variant>
      <vt:variant>
        <vt:i4>8257603</vt:i4>
      </vt:variant>
      <vt:variant>
        <vt:i4>0</vt:i4>
      </vt:variant>
      <vt:variant>
        <vt:i4>0</vt:i4>
      </vt:variant>
      <vt:variant>
        <vt:i4>5</vt:i4>
      </vt:variant>
      <vt:variant>
        <vt:lpwstr>mailto:DPTI.Tenders@sa.gov.au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1.0	SPECIFICATION NO.   0000</dc:title>
  <dc:subject/>
  <dc:creator>JONESREB</dc:creator>
  <cp:keywords/>
  <cp:lastModifiedBy>DPTI</cp:lastModifiedBy>
  <cp:revision>2</cp:revision>
  <cp:lastPrinted>2013-07-31T03:32:00Z</cp:lastPrinted>
  <dcterms:created xsi:type="dcterms:W3CDTF">2017-07-10T22:47:00Z</dcterms:created>
  <dcterms:modified xsi:type="dcterms:W3CDTF">2017-07-10T22:47:00Z</dcterms:modified>
</cp:coreProperties>
</file>