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DB" w:rsidRPr="00722858" w:rsidRDefault="004A4992" w:rsidP="00E448DB">
      <w:pPr>
        <w:jc w:val="center"/>
        <w:rPr>
          <w:rFonts w:ascii="Arial" w:hAnsi="Arial" w:cs="Arial"/>
          <w:b/>
          <w:bCs/>
          <w:sz w:val="18"/>
          <w:szCs w:val="18"/>
          <w:u w:val="single"/>
        </w:rPr>
      </w:pPr>
      <w:r w:rsidRPr="00722858">
        <w:rPr>
          <w:rFonts w:ascii="Arial" w:hAnsi="Arial" w:cs="Arial"/>
          <w:b/>
          <w:bCs/>
          <w:sz w:val="18"/>
          <w:szCs w:val="18"/>
          <w:u w:val="single"/>
        </w:rPr>
        <w:t>PART M</w:t>
      </w:r>
      <w:r w:rsidR="00E448DB" w:rsidRPr="00722858">
        <w:rPr>
          <w:rFonts w:ascii="Arial" w:hAnsi="Arial" w:cs="Arial"/>
          <w:b/>
          <w:bCs/>
          <w:sz w:val="18"/>
          <w:szCs w:val="18"/>
          <w:u w:val="single"/>
        </w:rPr>
        <w:t>05</w:t>
      </w:r>
    </w:p>
    <w:p w:rsidR="00E448DB" w:rsidRPr="00722858" w:rsidRDefault="00E448DB" w:rsidP="00E448DB">
      <w:pPr>
        <w:jc w:val="center"/>
        <w:rPr>
          <w:rFonts w:ascii="Arial" w:hAnsi="Arial" w:cs="Arial"/>
          <w:b/>
          <w:sz w:val="18"/>
          <w:szCs w:val="18"/>
          <w:u w:val="single"/>
        </w:rPr>
      </w:pPr>
    </w:p>
    <w:p w:rsidR="00E448DB" w:rsidRPr="00722858" w:rsidRDefault="00E448DB" w:rsidP="00E448DB">
      <w:pPr>
        <w:jc w:val="center"/>
        <w:rPr>
          <w:rFonts w:ascii="Arial" w:hAnsi="Arial" w:cs="Arial"/>
          <w:b/>
          <w:sz w:val="18"/>
          <w:szCs w:val="18"/>
          <w:u w:val="single"/>
        </w:rPr>
      </w:pPr>
      <w:r w:rsidRPr="00722858">
        <w:rPr>
          <w:rFonts w:ascii="Arial" w:hAnsi="Arial" w:cs="Arial"/>
          <w:b/>
          <w:sz w:val="18"/>
          <w:szCs w:val="18"/>
          <w:u w:val="single"/>
        </w:rPr>
        <w:t>MAINTENANCE WORK</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p>
    <w:p w:rsidR="00E448DB" w:rsidRPr="00722858" w:rsidRDefault="00E448DB" w:rsidP="00E058DF">
      <w:pPr>
        <w:pStyle w:val="TenderText"/>
        <w:jc w:val="left"/>
        <w:rPr>
          <w:rFonts w:ascii="Arial" w:hAnsi="Arial" w:cs="Arial"/>
          <w:bCs/>
          <w:sz w:val="18"/>
          <w:szCs w:val="18"/>
        </w:rPr>
      </w:pPr>
      <w:r w:rsidRPr="00722858">
        <w:rPr>
          <w:rFonts w:ascii="Arial" w:hAnsi="Arial" w:cs="Arial"/>
          <w:b/>
          <w:sz w:val="18"/>
          <w:szCs w:val="18"/>
          <w:u w:val="single"/>
        </w:rPr>
        <w:t>CONTENTS</w:t>
      </w:r>
    </w:p>
    <w:p w:rsidR="00E448DB" w:rsidRPr="00722858" w:rsidRDefault="00E448DB" w:rsidP="00E058DF">
      <w:pPr>
        <w:pStyle w:val="TenderText"/>
        <w:jc w:val="left"/>
        <w:rPr>
          <w:rFonts w:ascii="Arial" w:hAnsi="Arial" w:cs="Arial"/>
          <w:bCs/>
          <w:sz w:val="18"/>
          <w:szCs w:val="18"/>
        </w:rPr>
      </w:pP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General</w:t>
      </w: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Quality Requirements</w:t>
      </w: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Establishment and Maintenance Periods</w:t>
      </w:r>
      <w:bookmarkStart w:id="0" w:name="_GoBack"/>
      <w:bookmarkEnd w:id="0"/>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Emergency Response</w:t>
      </w: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Routine Maintenance</w:t>
      </w: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Specific Maintenance</w:t>
      </w:r>
    </w:p>
    <w:p w:rsidR="00FA17EC" w:rsidRPr="00722858" w:rsidRDefault="00FA17EC"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Routine Maintenance at Railway Crossings</w:t>
      </w: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Mandatory Resources</w:t>
      </w: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Preparation for Reseals</w:t>
      </w:r>
    </w:p>
    <w:p w:rsidR="00E448DB" w:rsidRPr="00722858" w:rsidRDefault="00E448DB" w:rsidP="00CD19A9">
      <w:pPr>
        <w:pStyle w:val="TenderText"/>
        <w:numPr>
          <w:ilvl w:val="0"/>
          <w:numId w:val="6"/>
        </w:numPr>
        <w:tabs>
          <w:tab w:val="clear" w:pos="360"/>
        </w:tabs>
        <w:ind w:left="0" w:firstLine="0"/>
        <w:jc w:val="left"/>
        <w:rPr>
          <w:rFonts w:ascii="Arial" w:hAnsi="Arial" w:cs="Arial"/>
          <w:sz w:val="18"/>
          <w:szCs w:val="18"/>
        </w:rPr>
      </w:pPr>
      <w:r w:rsidRPr="00722858">
        <w:rPr>
          <w:rFonts w:ascii="Arial" w:hAnsi="Arial" w:cs="Arial"/>
          <w:sz w:val="18"/>
          <w:szCs w:val="18"/>
        </w:rPr>
        <w:t>Hold Points</w:t>
      </w:r>
    </w:p>
    <w:p w:rsidR="00E448DB" w:rsidRPr="00722858" w:rsidRDefault="00E448DB" w:rsidP="00E058DF">
      <w:pPr>
        <w:pStyle w:val="TenderText"/>
        <w:jc w:val="left"/>
        <w:rPr>
          <w:rFonts w:ascii="Arial" w:hAnsi="Arial" w:cs="Arial"/>
          <w:sz w:val="18"/>
          <w:szCs w:val="18"/>
        </w:rPr>
      </w:pPr>
    </w:p>
    <w:p w:rsidR="00E448DB" w:rsidRPr="00722858" w:rsidRDefault="00053944" w:rsidP="00E058DF">
      <w:pPr>
        <w:pStyle w:val="TenderText"/>
        <w:jc w:val="left"/>
        <w:rPr>
          <w:rFonts w:ascii="Arial" w:hAnsi="Arial" w:cs="Arial"/>
          <w:sz w:val="18"/>
          <w:szCs w:val="18"/>
        </w:rPr>
      </w:pPr>
      <w:r w:rsidRPr="00722858">
        <w:rPr>
          <w:rFonts w:ascii="Arial" w:hAnsi="Arial" w:cs="Arial"/>
          <w:sz w:val="18"/>
          <w:szCs w:val="18"/>
        </w:rPr>
        <w:t>Appendix 1</w:t>
      </w:r>
      <w:r w:rsidRPr="00722858">
        <w:rPr>
          <w:rFonts w:ascii="Arial" w:hAnsi="Arial" w:cs="Arial"/>
          <w:sz w:val="18"/>
          <w:szCs w:val="18"/>
        </w:rPr>
        <w:tab/>
        <w:t>Definitions</w:t>
      </w:r>
    </w:p>
    <w:p w:rsidR="00053944" w:rsidRPr="00722858" w:rsidRDefault="00053944" w:rsidP="00E058DF">
      <w:pPr>
        <w:pStyle w:val="TenderText"/>
        <w:jc w:val="left"/>
        <w:rPr>
          <w:rFonts w:ascii="Arial" w:hAnsi="Arial" w:cs="Arial"/>
          <w:sz w:val="18"/>
          <w:szCs w:val="18"/>
        </w:rPr>
      </w:pPr>
    </w:p>
    <w:p w:rsidR="00E448DB" w:rsidRPr="00722858" w:rsidRDefault="00E448DB" w:rsidP="00E058DF">
      <w:pPr>
        <w:jc w:val="left"/>
        <w:rPr>
          <w:rFonts w:ascii="Arial" w:hAnsi="Arial" w:cs="Arial"/>
          <w:b/>
          <w:bCs/>
          <w:sz w:val="18"/>
          <w:szCs w:val="18"/>
          <w:u w:val="single"/>
        </w:rPr>
      </w:pPr>
      <w:r w:rsidRPr="00722858">
        <w:rPr>
          <w:rFonts w:ascii="Arial" w:hAnsi="Arial" w:cs="Arial"/>
          <w:b/>
          <w:bCs/>
          <w:sz w:val="18"/>
          <w:szCs w:val="18"/>
        </w:rPr>
        <w:t>1.</w:t>
      </w:r>
      <w:r w:rsidRPr="00722858">
        <w:rPr>
          <w:rFonts w:ascii="Arial" w:hAnsi="Arial" w:cs="Arial"/>
          <w:b/>
          <w:bCs/>
          <w:sz w:val="18"/>
          <w:szCs w:val="18"/>
        </w:rPr>
        <w:tab/>
      </w:r>
      <w:r w:rsidRPr="00722858">
        <w:rPr>
          <w:rFonts w:ascii="Arial" w:hAnsi="Arial" w:cs="Arial"/>
          <w:b/>
          <w:bCs/>
          <w:sz w:val="18"/>
          <w:szCs w:val="18"/>
          <w:u w:val="single"/>
        </w:rPr>
        <w:t>GENERAL</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This Part specifies the requirements for providing an Emergency Response and undertaking Routine and Specific Maintenance Work.</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Maintenance Work shall comply with the following (in order of precedence):</w:t>
      </w:r>
    </w:p>
    <w:p w:rsidR="00E448DB" w:rsidRPr="00722858" w:rsidRDefault="00E448DB" w:rsidP="00E058DF">
      <w:pPr>
        <w:numPr>
          <w:ilvl w:val="0"/>
          <w:numId w:val="3"/>
        </w:numPr>
        <w:spacing w:before="120"/>
        <w:jc w:val="left"/>
        <w:rPr>
          <w:rFonts w:ascii="Arial" w:hAnsi="Arial" w:cs="Arial"/>
          <w:sz w:val="18"/>
          <w:szCs w:val="18"/>
        </w:rPr>
      </w:pPr>
      <w:r w:rsidRPr="00722858">
        <w:rPr>
          <w:rFonts w:ascii="Arial" w:hAnsi="Arial" w:cs="Arial"/>
          <w:sz w:val="18"/>
          <w:szCs w:val="18"/>
        </w:rPr>
        <w:t xml:space="preserve">The </w:t>
      </w:r>
      <w:r w:rsidR="00BF0EA7" w:rsidRPr="00722858">
        <w:rPr>
          <w:rFonts w:ascii="Arial" w:hAnsi="Arial" w:cs="Arial"/>
          <w:sz w:val="18"/>
          <w:szCs w:val="18"/>
        </w:rPr>
        <w:t>DPTI</w:t>
      </w:r>
      <w:r w:rsidRPr="00722858">
        <w:rPr>
          <w:rFonts w:ascii="Arial" w:hAnsi="Arial" w:cs="Arial"/>
          <w:sz w:val="18"/>
          <w:szCs w:val="18"/>
        </w:rPr>
        <w:t xml:space="preserve"> Maintenance Activities</w:t>
      </w:r>
      <w:r w:rsidR="004A4992" w:rsidRPr="00722858">
        <w:rPr>
          <w:rFonts w:ascii="Arial" w:hAnsi="Arial" w:cs="Arial"/>
          <w:sz w:val="18"/>
          <w:szCs w:val="18"/>
        </w:rPr>
        <w:t xml:space="preserve"> </w:t>
      </w:r>
      <w:r w:rsidRPr="00722858">
        <w:rPr>
          <w:rFonts w:ascii="Arial" w:hAnsi="Arial" w:cs="Arial"/>
          <w:sz w:val="18"/>
          <w:szCs w:val="18"/>
        </w:rPr>
        <w:t>(Parts </w:t>
      </w:r>
      <w:r w:rsidR="004A4992" w:rsidRPr="00722858">
        <w:rPr>
          <w:rFonts w:ascii="Arial" w:hAnsi="Arial" w:cs="Arial"/>
          <w:sz w:val="18"/>
          <w:szCs w:val="18"/>
        </w:rPr>
        <w:t>M</w:t>
      </w:r>
      <w:r w:rsidR="00ED0EAB" w:rsidRPr="00722858">
        <w:rPr>
          <w:rFonts w:ascii="Arial" w:hAnsi="Arial" w:cs="Arial"/>
          <w:sz w:val="18"/>
          <w:szCs w:val="18"/>
        </w:rPr>
        <w:t>6</w:t>
      </w:r>
      <w:r w:rsidR="00287BE3" w:rsidRPr="00722858">
        <w:rPr>
          <w:rFonts w:ascii="Arial" w:hAnsi="Arial" w:cs="Arial"/>
          <w:sz w:val="18"/>
          <w:szCs w:val="18"/>
        </w:rPr>
        <w:t>1</w:t>
      </w:r>
      <w:r w:rsidR="004A4992" w:rsidRPr="00722858">
        <w:rPr>
          <w:rFonts w:ascii="Arial" w:hAnsi="Arial" w:cs="Arial"/>
          <w:sz w:val="18"/>
          <w:szCs w:val="18"/>
        </w:rPr>
        <w:t xml:space="preserve"> to M</w:t>
      </w:r>
      <w:r w:rsidR="00ED0EAB" w:rsidRPr="00722858">
        <w:rPr>
          <w:rFonts w:ascii="Arial" w:hAnsi="Arial" w:cs="Arial"/>
          <w:sz w:val="18"/>
          <w:szCs w:val="18"/>
        </w:rPr>
        <w:t>6</w:t>
      </w:r>
      <w:r w:rsidRPr="00722858">
        <w:rPr>
          <w:rFonts w:ascii="Arial" w:hAnsi="Arial" w:cs="Arial"/>
          <w:sz w:val="18"/>
          <w:szCs w:val="18"/>
        </w:rPr>
        <w:t>7 of this Specification)</w:t>
      </w:r>
    </w:p>
    <w:p w:rsidR="00E448DB" w:rsidRPr="00722858" w:rsidRDefault="00E448DB" w:rsidP="00E058DF">
      <w:pPr>
        <w:numPr>
          <w:ilvl w:val="0"/>
          <w:numId w:val="3"/>
        </w:numPr>
        <w:spacing w:before="120"/>
        <w:jc w:val="left"/>
        <w:rPr>
          <w:rFonts w:ascii="Arial" w:hAnsi="Arial" w:cs="Arial"/>
          <w:sz w:val="18"/>
          <w:szCs w:val="18"/>
        </w:rPr>
      </w:pPr>
      <w:r w:rsidRPr="00722858">
        <w:rPr>
          <w:rFonts w:ascii="Arial" w:hAnsi="Arial" w:cs="Arial"/>
          <w:sz w:val="18"/>
          <w:szCs w:val="18"/>
        </w:rPr>
        <w:t xml:space="preserve">The relevant parts of the </w:t>
      </w:r>
      <w:r w:rsidR="00BF0EA7" w:rsidRPr="00722858">
        <w:rPr>
          <w:rFonts w:ascii="Arial" w:hAnsi="Arial" w:cs="Arial"/>
          <w:sz w:val="18"/>
          <w:szCs w:val="18"/>
        </w:rPr>
        <w:t>DPTI</w:t>
      </w:r>
      <w:r w:rsidRPr="00722858">
        <w:rPr>
          <w:rFonts w:ascii="Arial" w:hAnsi="Arial" w:cs="Arial"/>
          <w:sz w:val="18"/>
          <w:szCs w:val="18"/>
        </w:rPr>
        <w:t xml:space="preserve"> Master Specification (Divisions </w:t>
      </w:r>
      <w:r w:rsidR="004A4992" w:rsidRPr="00722858">
        <w:rPr>
          <w:rFonts w:ascii="Arial" w:hAnsi="Arial" w:cs="Arial"/>
          <w:sz w:val="18"/>
          <w:szCs w:val="18"/>
        </w:rPr>
        <w:t>G, CH, R, CC, S and L</w:t>
      </w:r>
      <w:r w:rsidRPr="00722858">
        <w:rPr>
          <w:rFonts w:ascii="Arial" w:hAnsi="Arial" w:cs="Arial"/>
          <w:sz w:val="18"/>
          <w:szCs w:val="18"/>
        </w:rPr>
        <w:t xml:space="preserve"> of this Specification)</w:t>
      </w:r>
    </w:p>
    <w:p w:rsidR="00E448DB" w:rsidRPr="00722858" w:rsidRDefault="00E448DB" w:rsidP="00E058DF">
      <w:pPr>
        <w:numPr>
          <w:ilvl w:val="0"/>
          <w:numId w:val="3"/>
        </w:numPr>
        <w:spacing w:before="120"/>
        <w:jc w:val="left"/>
        <w:rPr>
          <w:rFonts w:ascii="Arial" w:hAnsi="Arial" w:cs="Arial"/>
          <w:sz w:val="18"/>
          <w:szCs w:val="18"/>
        </w:rPr>
      </w:pPr>
      <w:r w:rsidRPr="00722858">
        <w:rPr>
          <w:rFonts w:ascii="Arial" w:hAnsi="Arial" w:cs="Arial"/>
          <w:sz w:val="18"/>
          <w:szCs w:val="18"/>
        </w:rPr>
        <w:t xml:space="preserve">Relevant </w:t>
      </w:r>
      <w:r w:rsidR="00BF0EA7" w:rsidRPr="00722858">
        <w:rPr>
          <w:rFonts w:ascii="Arial" w:hAnsi="Arial" w:cs="Arial"/>
          <w:sz w:val="18"/>
          <w:szCs w:val="18"/>
        </w:rPr>
        <w:t>DPTI</w:t>
      </w:r>
      <w:r w:rsidRPr="00722858">
        <w:rPr>
          <w:rFonts w:ascii="Arial" w:hAnsi="Arial" w:cs="Arial"/>
          <w:sz w:val="18"/>
          <w:szCs w:val="18"/>
        </w:rPr>
        <w:t xml:space="preserve"> Standard Drawings</w:t>
      </w:r>
    </w:p>
    <w:p w:rsidR="00E448DB" w:rsidRPr="00722858" w:rsidRDefault="00E448DB" w:rsidP="00E058DF">
      <w:pPr>
        <w:numPr>
          <w:ilvl w:val="0"/>
          <w:numId w:val="3"/>
        </w:numPr>
        <w:spacing w:before="120"/>
        <w:jc w:val="left"/>
        <w:rPr>
          <w:rFonts w:ascii="Arial" w:hAnsi="Arial" w:cs="Arial"/>
          <w:sz w:val="18"/>
          <w:szCs w:val="18"/>
        </w:rPr>
      </w:pPr>
      <w:r w:rsidRPr="00722858">
        <w:rPr>
          <w:rFonts w:ascii="Arial" w:hAnsi="Arial" w:cs="Arial"/>
          <w:sz w:val="18"/>
          <w:szCs w:val="18"/>
        </w:rPr>
        <w:t xml:space="preserve">Relevant </w:t>
      </w:r>
      <w:r w:rsidR="00BF0EA7" w:rsidRPr="00722858">
        <w:rPr>
          <w:rFonts w:ascii="Arial" w:hAnsi="Arial" w:cs="Arial"/>
          <w:sz w:val="18"/>
          <w:szCs w:val="18"/>
        </w:rPr>
        <w:t>DPTI</w:t>
      </w:r>
      <w:r w:rsidRPr="00722858">
        <w:rPr>
          <w:rFonts w:ascii="Arial" w:hAnsi="Arial" w:cs="Arial"/>
          <w:sz w:val="18"/>
          <w:szCs w:val="18"/>
        </w:rPr>
        <w:t xml:space="preserve"> and </w:t>
      </w:r>
      <w:proofErr w:type="spellStart"/>
      <w:r w:rsidRPr="00722858">
        <w:rPr>
          <w:rFonts w:ascii="Arial" w:hAnsi="Arial" w:cs="Arial"/>
          <w:sz w:val="18"/>
          <w:szCs w:val="18"/>
        </w:rPr>
        <w:t>EPA</w:t>
      </w:r>
      <w:proofErr w:type="spellEnd"/>
      <w:r w:rsidRPr="00722858">
        <w:rPr>
          <w:rFonts w:ascii="Arial" w:hAnsi="Arial" w:cs="Arial"/>
          <w:sz w:val="18"/>
          <w:szCs w:val="18"/>
        </w:rPr>
        <w:t xml:space="preserve"> Codes of Practice</w:t>
      </w:r>
    </w:p>
    <w:p w:rsidR="00E448DB" w:rsidRPr="00722858" w:rsidRDefault="00E448DB" w:rsidP="00E058DF">
      <w:pPr>
        <w:numPr>
          <w:ilvl w:val="0"/>
          <w:numId w:val="3"/>
        </w:numPr>
        <w:spacing w:before="120"/>
        <w:jc w:val="left"/>
        <w:rPr>
          <w:rFonts w:ascii="Arial" w:hAnsi="Arial" w:cs="Arial"/>
          <w:sz w:val="18"/>
          <w:szCs w:val="18"/>
        </w:rPr>
      </w:pPr>
      <w:r w:rsidRPr="00722858">
        <w:rPr>
          <w:rFonts w:ascii="Arial" w:hAnsi="Arial" w:cs="Arial"/>
          <w:sz w:val="18"/>
          <w:szCs w:val="18"/>
        </w:rPr>
        <w:t>Relevant Australian Standards.</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bCs/>
          <w:sz w:val="18"/>
          <w:szCs w:val="18"/>
        </w:rPr>
      </w:pPr>
      <w:r w:rsidRPr="00722858">
        <w:rPr>
          <w:rFonts w:ascii="Arial" w:hAnsi="Arial" w:cs="Arial"/>
          <w:bCs/>
          <w:sz w:val="18"/>
          <w:szCs w:val="18"/>
        </w:rPr>
        <w:t>Definitions are as listed in Appendix 1.</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b/>
          <w:sz w:val="18"/>
          <w:szCs w:val="18"/>
        </w:rPr>
      </w:pPr>
      <w:r w:rsidRPr="00722858">
        <w:rPr>
          <w:rFonts w:ascii="Arial" w:hAnsi="Arial" w:cs="Arial"/>
          <w:b/>
          <w:sz w:val="18"/>
          <w:szCs w:val="18"/>
        </w:rPr>
        <w:t>2.</w:t>
      </w:r>
      <w:r w:rsidRPr="00722858">
        <w:rPr>
          <w:rFonts w:ascii="Arial" w:hAnsi="Arial" w:cs="Arial"/>
          <w:b/>
          <w:sz w:val="18"/>
          <w:szCs w:val="18"/>
        </w:rPr>
        <w:tab/>
      </w:r>
      <w:r w:rsidRPr="00722858">
        <w:rPr>
          <w:rFonts w:ascii="Arial" w:hAnsi="Arial" w:cs="Arial"/>
          <w:b/>
          <w:sz w:val="18"/>
          <w:szCs w:val="18"/>
          <w:u w:val="single"/>
        </w:rPr>
        <w:t>QUALITY REQUIREMENTS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At a minimum, the Contractor's Quality Plan shall include the documents, procedures, programs and/or instructions specified in the </w:t>
      </w:r>
      <w:r w:rsidR="00BF0EA7" w:rsidRPr="00722858">
        <w:rPr>
          <w:rFonts w:ascii="Arial" w:hAnsi="Arial" w:cs="Arial"/>
          <w:sz w:val="18"/>
          <w:szCs w:val="18"/>
        </w:rPr>
        <w:t>DPTI</w:t>
      </w:r>
      <w:r w:rsidRPr="00722858">
        <w:rPr>
          <w:rFonts w:ascii="Arial" w:hAnsi="Arial" w:cs="Arial"/>
          <w:sz w:val="18"/>
          <w:szCs w:val="18"/>
        </w:rPr>
        <w:t xml:space="preserve"> Maintenance Standard.</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plan shall also include the:</w:t>
      </w:r>
    </w:p>
    <w:p w:rsidR="00E448DB" w:rsidRPr="00722858" w:rsidRDefault="00E448DB" w:rsidP="00E058DF">
      <w:pPr>
        <w:numPr>
          <w:ilvl w:val="0"/>
          <w:numId w:val="17"/>
        </w:numPr>
        <w:spacing w:before="120"/>
        <w:jc w:val="left"/>
        <w:rPr>
          <w:rFonts w:ascii="Arial" w:hAnsi="Arial" w:cs="Arial"/>
          <w:sz w:val="18"/>
          <w:szCs w:val="18"/>
        </w:rPr>
      </w:pPr>
      <w:r w:rsidRPr="00722858">
        <w:rPr>
          <w:rFonts w:ascii="Arial" w:hAnsi="Arial" w:cs="Arial"/>
          <w:sz w:val="18"/>
          <w:szCs w:val="18"/>
        </w:rPr>
        <w:t>minimum plant and personnel resources to meet the requirements of the contract</w:t>
      </w:r>
      <w:r w:rsidR="00341B49" w:rsidRPr="00722858">
        <w:rPr>
          <w:rFonts w:ascii="Arial" w:hAnsi="Arial" w:cs="Arial"/>
          <w:sz w:val="18"/>
          <w:szCs w:val="18"/>
        </w:rPr>
        <w:t>;</w:t>
      </w:r>
    </w:p>
    <w:p w:rsidR="00E448DB" w:rsidRPr="00722858" w:rsidRDefault="00E448DB" w:rsidP="00E058DF">
      <w:pPr>
        <w:numPr>
          <w:ilvl w:val="0"/>
          <w:numId w:val="17"/>
        </w:numPr>
        <w:spacing w:before="120"/>
        <w:jc w:val="left"/>
        <w:rPr>
          <w:rFonts w:ascii="Arial" w:hAnsi="Arial" w:cs="Arial"/>
          <w:sz w:val="18"/>
          <w:szCs w:val="18"/>
        </w:rPr>
      </w:pPr>
      <w:r w:rsidRPr="00722858">
        <w:rPr>
          <w:rFonts w:ascii="Arial" w:hAnsi="Arial" w:cs="Arial"/>
          <w:sz w:val="18"/>
          <w:szCs w:val="18"/>
        </w:rPr>
        <w:t>plant and personnel resources to manage emergency response</w:t>
      </w:r>
      <w:r w:rsidR="00341B49" w:rsidRPr="00722858">
        <w:rPr>
          <w:rFonts w:ascii="Arial" w:hAnsi="Arial" w:cs="Arial"/>
          <w:sz w:val="18"/>
          <w:szCs w:val="18"/>
        </w:rPr>
        <w:t>;</w:t>
      </w:r>
      <w:r w:rsidRPr="00722858">
        <w:rPr>
          <w:rFonts w:ascii="Arial" w:hAnsi="Arial" w:cs="Arial"/>
          <w:sz w:val="18"/>
          <w:szCs w:val="18"/>
        </w:rPr>
        <w:t xml:space="preserve"> and</w:t>
      </w:r>
    </w:p>
    <w:p w:rsidR="00E448DB" w:rsidRPr="00722858" w:rsidRDefault="00E448DB" w:rsidP="00E058DF">
      <w:pPr>
        <w:numPr>
          <w:ilvl w:val="0"/>
          <w:numId w:val="17"/>
        </w:numPr>
        <w:spacing w:before="120"/>
        <w:jc w:val="left"/>
        <w:rPr>
          <w:rFonts w:ascii="Arial" w:hAnsi="Arial" w:cs="Arial"/>
          <w:sz w:val="18"/>
          <w:szCs w:val="18"/>
        </w:rPr>
      </w:pPr>
      <w:r w:rsidRPr="00722858">
        <w:rPr>
          <w:rFonts w:ascii="Arial" w:hAnsi="Arial" w:cs="Arial"/>
          <w:sz w:val="18"/>
          <w:szCs w:val="18"/>
        </w:rPr>
        <w:t>minimum number of depots (including equipment) located with the contract area.</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If not provided beforehand, this documentation shall be submitted prior to the commencement of the Maintenance Period.</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
          <w:bCs/>
          <w:sz w:val="18"/>
          <w:szCs w:val="18"/>
        </w:rPr>
      </w:pPr>
      <w:r w:rsidRPr="00722858">
        <w:rPr>
          <w:rFonts w:ascii="Arial" w:hAnsi="Arial" w:cs="Arial"/>
          <w:b/>
          <w:bCs/>
          <w:sz w:val="18"/>
          <w:szCs w:val="18"/>
        </w:rPr>
        <w:t>3.</w:t>
      </w:r>
      <w:r w:rsidRPr="00722858">
        <w:rPr>
          <w:rFonts w:ascii="Arial" w:hAnsi="Arial" w:cs="Arial"/>
          <w:b/>
          <w:bCs/>
          <w:sz w:val="18"/>
          <w:szCs w:val="18"/>
        </w:rPr>
        <w:tab/>
      </w:r>
      <w:r w:rsidRPr="00722858">
        <w:rPr>
          <w:rFonts w:ascii="Arial" w:hAnsi="Arial" w:cs="Arial"/>
          <w:b/>
          <w:bCs/>
          <w:sz w:val="18"/>
          <w:szCs w:val="18"/>
          <w:u w:val="single"/>
        </w:rPr>
        <w:t>ESTABLISHMENT AND MAINTENANCE PERIODS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
          <w:bCs/>
          <w:sz w:val="18"/>
          <w:szCs w:val="18"/>
        </w:rPr>
      </w:pPr>
      <w:r w:rsidRPr="00722858">
        <w:rPr>
          <w:rFonts w:ascii="Arial" w:hAnsi="Arial" w:cs="Arial"/>
          <w:b/>
          <w:bCs/>
          <w:sz w:val="18"/>
          <w:szCs w:val="18"/>
        </w:rPr>
        <w:t>3.1</w:t>
      </w:r>
      <w:r w:rsidRPr="00722858">
        <w:rPr>
          <w:rFonts w:ascii="Arial" w:hAnsi="Arial" w:cs="Arial"/>
          <w:b/>
          <w:bCs/>
          <w:sz w:val="18"/>
          <w:szCs w:val="18"/>
        </w:rPr>
        <w:tab/>
      </w:r>
      <w:r w:rsidRPr="00722858">
        <w:rPr>
          <w:rFonts w:ascii="Arial" w:hAnsi="Arial" w:cs="Arial"/>
          <w:b/>
          <w:bCs/>
          <w:sz w:val="18"/>
          <w:szCs w:val="18"/>
          <w:u w:val="single"/>
        </w:rPr>
        <w:t>Establishment Period</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At the completion of the Establishment Period, the Contractor shall have:</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Submitted an electronic template of the Maintenance Defects Register (</w:t>
      </w:r>
      <w:proofErr w:type="spellStart"/>
      <w:r w:rsidRPr="00722858">
        <w:rPr>
          <w:rFonts w:ascii="Arial" w:hAnsi="Arial" w:cs="Arial"/>
          <w:sz w:val="18"/>
          <w:szCs w:val="18"/>
        </w:rPr>
        <w:t>MDR</w:t>
      </w:r>
      <w:proofErr w:type="spellEnd"/>
      <w:r w:rsidRPr="00722858">
        <w:rPr>
          <w:rFonts w:ascii="Arial" w:hAnsi="Arial" w:cs="Arial"/>
          <w:sz w:val="18"/>
          <w:szCs w:val="18"/>
        </w:rPr>
        <w:t xml:space="preserve">) to the Superintendent (vide Clause 810.4 "Recording and Reporting Requirements").  The template shall be compatible with </w:t>
      </w:r>
      <w:r w:rsidR="00BF0EA7" w:rsidRPr="00722858">
        <w:rPr>
          <w:rFonts w:ascii="Arial" w:hAnsi="Arial" w:cs="Arial"/>
          <w:sz w:val="18"/>
          <w:szCs w:val="18"/>
        </w:rPr>
        <w:t>DPTI</w:t>
      </w:r>
      <w:r w:rsidRPr="00722858">
        <w:rPr>
          <w:rFonts w:ascii="Arial" w:hAnsi="Arial" w:cs="Arial"/>
          <w:sz w:val="18"/>
          <w:szCs w:val="18"/>
        </w:rPr>
        <w:t>’s corporate information system.</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 xml:space="preserve">Undertaken an inspection, compiled and submitted </w:t>
      </w:r>
      <w:r w:rsidR="00287BE3" w:rsidRPr="00722858">
        <w:rPr>
          <w:rFonts w:ascii="Arial" w:hAnsi="Arial" w:cs="Arial"/>
          <w:sz w:val="18"/>
          <w:szCs w:val="18"/>
        </w:rPr>
        <w:t xml:space="preserve">an </w:t>
      </w:r>
      <w:proofErr w:type="spellStart"/>
      <w:r w:rsidR="00287BE3" w:rsidRPr="00722858">
        <w:rPr>
          <w:rFonts w:ascii="Arial" w:hAnsi="Arial" w:cs="Arial"/>
          <w:sz w:val="18"/>
          <w:szCs w:val="18"/>
        </w:rPr>
        <w:t>MDR</w:t>
      </w:r>
      <w:proofErr w:type="spellEnd"/>
      <w:r w:rsidR="00287BE3" w:rsidRPr="00722858">
        <w:rPr>
          <w:rFonts w:ascii="Arial" w:hAnsi="Arial" w:cs="Arial"/>
          <w:sz w:val="18"/>
          <w:szCs w:val="18"/>
        </w:rPr>
        <w:t xml:space="preserve"> </w:t>
      </w:r>
      <w:r w:rsidRPr="00722858">
        <w:rPr>
          <w:rFonts w:ascii="Arial" w:hAnsi="Arial" w:cs="Arial"/>
          <w:sz w:val="18"/>
          <w:szCs w:val="18"/>
        </w:rPr>
        <w:t>to the Superintendent.</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lastRenderedPageBreak/>
        <w:t xml:space="preserve">Identified </w:t>
      </w:r>
      <w:r w:rsidR="00287BE3" w:rsidRPr="00722858">
        <w:rPr>
          <w:rFonts w:ascii="Arial" w:hAnsi="Arial" w:cs="Arial"/>
          <w:sz w:val="18"/>
          <w:szCs w:val="18"/>
        </w:rPr>
        <w:t>D</w:t>
      </w:r>
      <w:r w:rsidRPr="00722858">
        <w:rPr>
          <w:rFonts w:ascii="Arial" w:hAnsi="Arial" w:cs="Arial"/>
          <w:sz w:val="18"/>
          <w:szCs w:val="18"/>
        </w:rPr>
        <w:t xml:space="preserve">efects that have reached </w:t>
      </w:r>
      <w:proofErr w:type="spellStart"/>
      <w:r w:rsidRPr="00722858">
        <w:rPr>
          <w:rFonts w:ascii="Arial" w:hAnsi="Arial" w:cs="Arial"/>
          <w:sz w:val="18"/>
          <w:szCs w:val="18"/>
        </w:rPr>
        <w:t>CIL</w:t>
      </w:r>
      <w:proofErr w:type="spellEnd"/>
      <w:r w:rsidRPr="00722858">
        <w:rPr>
          <w:rFonts w:ascii="Arial" w:hAnsi="Arial" w:cs="Arial"/>
          <w:sz w:val="18"/>
          <w:szCs w:val="18"/>
        </w:rPr>
        <w:t>.</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Obtained records of the defects liability period remaining on defects arising from Clause </w:t>
      </w:r>
      <w:r w:rsidR="004A4992" w:rsidRPr="00722858">
        <w:rPr>
          <w:rFonts w:ascii="Arial" w:hAnsi="Arial" w:cs="Arial"/>
          <w:sz w:val="18"/>
          <w:szCs w:val="18"/>
        </w:rPr>
        <w:t>M11</w:t>
      </w:r>
      <w:r w:rsidR="00A35CAD" w:rsidRPr="00722858">
        <w:rPr>
          <w:rFonts w:ascii="Arial" w:hAnsi="Arial" w:cs="Arial"/>
          <w:sz w:val="18"/>
          <w:szCs w:val="18"/>
        </w:rPr>
        <w:t>.</w:t>
      </w:r>
      <w:r w:rsidRPr="00722858">
        <w:rPr>
          <w:rFonts w:ascii="Arial" w:hAnsi="Arial" w:cs="Arial"/>
          <w:sz w:val="18"/>
          <w:szCs w:val="18"/>
        </w:rPr>
        <w:t>20 "Work by Others".</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Established an equipped office and communication systems</w:t>
      </w:r>
      <w:r w:rsidR="00341B49" w:rsidRPr="00722858">
        <w:rPr>
          <w:rFonts w:ascii="Arial" w:hAnsi="Arial" w:cs="Arial"/>
          <w:sz w:val="18"/>
          <w:szCs w:val="18"/>
        </w:rPr>
        <w:t xml:space="preserve"> and p</w:t>
      </w:r>
      <w:r w:rsidRPr="00722858">
        <w:rPr>
          <w:rFonts w:ascii="Arial" w:hAnsi="Arial" w:cs="Arial"/>
          <w:sz w:val="18"/>
          <w:szCs w:val="18"/>
        </w:rPr>
        <w:t>rovided details of the office and systems to the Superintendent.</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Provided a list of emergency contact telephone numbers.</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Provided details and location of all plant and resources that are available for the duration of the Contract.</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 xml:space="preserve">Provided a </w:t>
      </w:r>
      <w:r w:rsidR="001950CB" w:rsidRPr="00722858">
        <w:rPr>
          <w:rFonts w:ascii="Arial" w:hAnsi="Arial" w:cs="Arial"/>
          <w:sz w:val="18"/>
          <w:szCs w:val="18"/>
        </w:rPr>
        <w:t xml:space="preserve">Maintenance </w:t>
      </w:r>
      <w:r w:rsidRPr="00722858">
        <w:rPr>
          <w:rFonts w:ascii="Arial" w:hAnsi="Arial" w:cs="Arial"/>
          <w:sz w:val="18"/>
          <w:szCs w:val="18"/>
        </w:rPr>
        <w:t xml:space="preserve">Program </w:t>
      </w:r>
      <w:r w:rsidR="001950CB" w:rsidRPr="00722858">
        <w:rPr>
          <w:rFonts w:ascii="Arial" w:hAnsi="Arial" w:cs="Arial"/>
          <w:sz w:val="18"/>
          <w:szCs w:val="18"/>
        </w:rPr>
        <w:t>vide Clause M.</w:t>
      </w:r>
      <w:r w:rsidR="00A35CAD" w:rsidRPr="00722858">
        <w:rPr>
          <w:rFonts w:ascii="Arial" w:hAnsi="Arial" w:cs="Arial"/>
          <w:sz w:val="18"/>
          <w:szCs w:val="18"/>
        </w:rPr>
        <w:t>1</w:t>
      </w:r>
      <w:r w:rsidR="001950CB" w:rsidRPr="00722858">
        <w:rPr>
          <w:rFonts w:ascii="Arial" w:hAnsi="Arial" w:cs="Arial"/>
          <w:sz w:val="18"/>
          <w:szCs w:val="18"/>
        </w:rPr>
        <w:t>1</w:t>
      </w:r>
      <w:r w:rsidR="00A35CAD" w:rsidRPr="00722858">
        <w:rPr>
          <w:rFonts w:ascii="Arial" w:hAnsi="Arial" w:cs="Arial"/>
          <w:sz w:val="18"/>
          <w:szCs w:val="18"/>
        </w:rPr>
        <w:t>.1.2</w:t>
      </w:r>
      <w:r w:rsidRPr="00722858">
        <w:rPr>
          <w:rFonts w:ascii="Arial" w:hAnsi="Arial" w:cs="Arial"/>
          <w:sz w:val="18"/>
          <w:szCs w:val="18"/>
        </w:rPr>
        <w:t>.</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 xml:space="preserve">Provided a </w:t>
      </w:r>
      <w:proofErr w:type="spellStart"/>
      <w:r w:rsidRPr="00722858">
        <w:rPr>
          <w:rFonts w:ascii="Arial" w:hAnsi="Arial" w:cs="Arial"/>
          <w:sz w:val="18"/>
          <w:szCs w:val="18"/>
        </w:rPr>
        <w:t>proforma</w:t>
      </w:r>
      <w:proofErr w:type="spellEnd"/>
      <w:r w:rsidRPr="00722858">
        <w:rPr>
          <w:rFonts w:ascii="Arial" w:hAnsi="Arial" w:cs="Arial"/>
          <w:sz w:val="18"/>
          <w:szCs w:val="18"/>
        </w:rPr>
        <w:t xml:space="preserve"> for works undertaken vide Clause</w:t>
      </w:r>
      <w:r w:rsidR="001042BD" w:rsidRPr="00722858">
        <w:rPr>
          <w:rFonts w:ascii="Arial" w:hAnsi="Arial" w:cs="Arial"/>
          <w:sz w:val="18"/>
          <w:szCs w:val="18"/>
        </w:rPr>
        <w:t xml:space="preserve"> M06</w:t>
      </w:r>
      <w:r w:rsidRPr="00722858">
        <w:rPr>
          <w:rFonts w:ascii="Arial" w:hAnsi="Arial" w:cs="Arial"/>
          <w:sz w:val="18"/>
          <w:szCs w:val="18"/>
        </w:rPr>
        <w:t>.4.</w:t>
      </w:r>
      <w:r w:rsidR="00341B49" w:rsidRPr="00722858">
        <w:rPr>
          <w:rFonts w:ascii="Arial" w:hAnsi="Arial" w:cs="Arial"/>
          <w:sz w:val="18"/>
          <w:szCs w:val="18"/>
        </w:rPr>
        <w:t>8</w:t>
      </w:r>
      <w:r w:rsidRPr="00722858">
        <w:rPr>
          <w:rFonts w:ascii="Arial" w:hAnsi="Arial" w:cs="Arial"/>
          <w:sz w:val="18"/>
          <w:szCs w:val="18"/>
        </w:rPr>
        <w:t xml:space="preserve"> "Work Undertaken by the Contractor".</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Provided a controlled copy of the Quality Plan.</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Provided an Environmental Audit Schedule.</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Provided a herbicide rotation program for the term of the Contract.</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Provided details and locations of licensed waste depots proposed for waste management use.</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 details of completed traffic management training of key personnel.</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Provide details of completed environmental training of key personnel.</w:t>
      </w:r>
    </w:p>
    <w:p w:rsidR="00E448DB" w:rsidRPr="00722858" w:rsidRDefault="00E448DB" w:rsidP="00E058DF">
      <w:pPr>
        <w:numPr>
          <w:ilvl w:val="0"/>
          <w:numId w:val="7"/>
        </w:numPr>
        <w:spacing w:before="120"/>
        <w:jc w:val="left"/>
        <w:rPr>
          <w:rFonts w:ascii="Arial" w:hAnsi="Arial" w:cs="Arial"/>
          <w:sz w:val="18"/>
          <w:szCs w:val="18"/>
        </w:rPr>
      </w:pPr>
      <w:r w:rsidRPr="00722858">
        <w:rPr>
          <w:rFonts w:ascii="Arial" w:hAnsi="Arial" w:cs="Arial"/>
          <w:sz w:val="18"/>
          <w:szCs w:val="18"/>
        </w:rPr>
        <w:t>Undertaken the “Bridge Inspection for Supervisors” course by all staff undertaking bridge and culvert inspections.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In the event that the Contractor fails to complete the activities specified to be undertaken during the Establishment Period prior to the date for completion of the Establishment Period, Liquidated Damages shall apply at the rate stated in the Annexure for every day that the Establishment Period extends beyond the date for completion of the Establishment Period.  The Contractor agrees that the Liquidated Damages are a genuine pre-estimate of the costs that will be incurred by the Principal to maintain the network and are not a penalty. </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Provision of records demonstrating compliance with this Clause shall constitute a </w:t>
      </w:r>
      <w:r w:rsidRPr="00722858">
        <w:rPr>
          <w:rFonts w:ascii="Arial" w:hAnsi="Arial" w:cs="Arial"/>
          <w:b/>
          <w:bCs/>
          <w:caps/>
          <w:sz w:val="18"/>
          <w:szCs w:val="18"/>
        </w:rPr>
        <w:t>hold point</w:t>
      </w:r>
      <w:r w:rsidRPr="00722858">
        <w:rPr>
          <w:rFonts w:ascii="Arial" w:hAnsi="Arial" w:cs="Arial"/>
          <w:sz w:val="18"/>
          <w:szCs w:val="18"/>
        </w:rPr>
        <w:t>.</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Cs/>
          <w:sz w:val="18"/>
          <w:szCs w:val="18"/>
        </w:rPr>
      </w:pPr>
      <w:r w:rsidRPr="00722858">
        <w:rPr>
          <w:rFonts w:ascii="Arial" w:hAnsi="Arial" w:cs="Arial"/>
          <w:bCs/>
          <w:sz w:val="18"/>
          <w:szCs w:val="18"/>
        </w:rPr>
        <w:t>The inspection requirements during the Establishment Period</w:t>
      </w:r>
      <w:r w:rsidR="004A4992" w:rsidRPr="00722858">
        <w:rPr>
          <w:rFonts w:ascii="Arial" w:hAnsi="Arial" w:cs="Arial"/>
          <w:bCs/>
          <w:sz w:val="18"/>
          <w:szCs w:val="18"/>
        </w:rPr>
        <w:t xml:space="preserve"> are detailed in Clause M</w:t>
      </w:r>
      <w:r w:rsidRPr="00722858">
        <w:rPr>
          <w:rFonts w:ascii="Arial" w:hAnsi="Arial" w:cs="Arial"/>
          <w:bCs/>
          <w:sz w:val="18"/>
          <w:szCs w:val="18"/>
        </w:rPr>
        <w:t>10.3.5</w:t>
      </w:r>
      <w:r w:rsidRPr="00722858">
        <w:rPr>
          <w:rFonts w:ascii="Arial" w:hAnsi="Arial" w:cs="Arial"/>
          <w:bCs/>
          <w:spacing w:val="-2"/>
          <w:sz w:val="18"/>
          <w:szCs w:val="18"/>
        </w:rPr>
        <w:t xml:space="preserve"> "Initial Handover and Completion </w:t>
      </w:r>
      <w:r w:rsidRPr="00722858">
        <w:rPr>
          <w:rFonts w:ascii="Arial" w:hAnsi="Arial" w:cs="Arial"/>
          <w:bCs/>
          <w:sz w:val="18"/>
          <w:szCs w:val="18"/>
        </w:rPr>
        <w:t>Inspections"</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Within 4 weeks of the Date of Acceptance of Tender, the Contractor shall provide details of suppliers, subcontractors and products to be used for work under the Contract. This shall constitute a </w:t>
      </w:r>
      <w:r w:rsidRPr="00722858">
        <w:rPr>
          <w:rFonts w:ascii="Arial" w:hAnsi="Arial" w:cs="Arial"/>
          <w:b/>
          <w:sz w:val="18"/>
          <w:szCs w:val="18"/>
        </w:rPr>
        <w:t>HOLD POINT.</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b/>
          <w:bCs/>
          <w:sz w:val="18"/>
          <w:szCs w:val="18"/>
        </w:rPr>
      </w:pPr>
      <w:r w:rsidRPr="00722858">
        <w:rPr>
          <w:rFonts w:ascii="Arial" w:hAnsi="Arial" w:cs="Arial"/>
          <w:b/>
          <w:bCs/>
          <w:sz w:val="18"/>
          <w:szCs w:val="18"/>
        </w:rPr>
        <w:t>3.2</w:t>
      </w:r>
      <w:r w:rsidRPr="00722858">
        <w:rPr>
          <w:rFonts w:ascii="Arial" w:hAnsi="Arial" w:cs="Arial"/>
          <w:b/>
          <w:bCs/>
          <w:sz w:val="18"/>
          <w:szCs w:val="18"/>
        </w:rPr>
        <w:tab/>
      </w:r>
      <w:r w:rsidRPr="00722858">
        <w:rPr>
          <w:rFonts w:ascii="Arial" w:hAnsi="Arial" w:cs="Arial"/>
          <w:b/>
          <w:bCs/>
          <w:sz w:val="18"/>
          <w:szCs w:val="18"/>
          <w:u w:val="single"/>
        </w:rPr>
        <w:t>Maintenance Period</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Maintenance Period shall commence at the end of the Establishment Period.  At the commencement of the Maintenance Period, the Contractor shall assume responsibility for providing an Emergency Response and all defects designated as Routine Maintenance, including the repair of all existing Routine Maintenance Defects.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Contractor's first payment claim for Routine Maintenance shall not be made until one month after the date of the commencement of the Maintenance Period.</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b/>
          <w:bCs/>
          <w:sz w:val="18"/>
          <w:szCs w:val="18"/>
        </w:rPr>
      </w:pPr>
      <w:r w:rsidRPr="00722858">
        <w:rPr>
          <w:rFonts w:ascii="Arial" w:hAnsi="Arial" w:cs="Arial"/>
          <w:b/>
          <w:bCs/>
          <w:sz w:val="18"/>
          <w:szCs w:val="18"/>
        </w:rPr>
        <w:t>4</w:t>
      </w:r>
      <w:r w:rsidRPr="00722858">
        <w:rPr>
          <w:rFonts w:ascii="Arial" w:hAnsi="Arial" w:cs="Arial"/>
          <w:b/>
          <w:bCs/>
          <w:sz w:val="18"/>
          <w:szCs w:val="18"/>
        </w:rPr>
        <w:tab/>
      </w:r>
      <w:r w:rsidRPr="00722858">
        <w:rPr>
          <w:rFonts w:ascii="Arial" w:hAnsi="Arial" w:cs="Arial"/>
          <w:b/>
          <w:bCs/>
          <w:sz w:val="18"/>
          <w:szCs w:val="18"/>
          <w:u w:val="single"/>
        </w:rPr>
        <w:t>EMERGENCY RESPONSE</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
          <w:bCs/>
          <w:sz w:val="18"/>
          <w:szCs w:val="18"/>
          <w:u w:val="single"/>
        </w:rPr>
      </w:pPr>
      <w:r w:rsidRPr="00722858">
        <w:rPr>
          <w:rFonts w:ascii="Arial" w:hAnsi="Arial" w:cs="Arial"/>
          <w:b/>
          <w:bCs/>
          <w:sz w:val="18"/>
          <w:szCs w:val="18"/>
        </w:rPr>
        <w:t>4.1</w:t>
      </w:r>
      <w:r w:rsidRPr="00722858">
        <w:rPr>
          <w:rFonts w:ascii="Arial" w:hAnsi="Arial" w:cs="Arial"/>
          <w:b/>
          <w:bCs/>
          <w:sz w:val="18"/>
          <w:szCs w:val="18"/>
        </w:rPr>
        <w:tab/>
      </w:r>
      <w:r w:rsidRPr="00722858">
        <w:rPr>
          <w:rFonts w:ascii="Arial" w:hAnsi="Arial" w:cs="Arial"/>
          <w:b/>
          <w:bCs/>
          <w:sz w:val="18"/>
          <w:szCs w:val="18"/>
          <w:u w:val="single"/>
        </w:rPr>
        <w:t>General</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 is responsible for 24 hour network maintenance and shall assist emergency services when road closure or defect correction is required due to vehicular accidents, floods, fires or storms and the like.</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lastRenderedPageBreak/>
        <w:t xml:space="preserve">The Contractor shall ensure that the </w:t>
      </w:r>
      <w:r w:rsidRPr="00722858">
        <w:rPr>
          <w:rFonts w:ascii="Arial" w:hAnsi="Arial" w:cs="Arial"/>
          <w:bCs/>
          <w:sz w:val="18"/>
          <w:szCs w:val="18"/>
        </w:rPr>
        <w:t>location</w:t>
      </w:r>
      <w:r w:rsidRPr="00722858">
        <w:rPr>
          <w:rFonts w:ascii="Arial" w:hAnsi="Arial" w:cs="Arial"/>
          <w:sz w:val="18"/>
          <w:szCs w:val="18"/>
        </w:rPr>
        <w:t xml:space="preserve"> of work resources shall be such as to provide satisfactory and prompt response to emergencies within the road network for this Contract </w:t>
      </w:r>
      <w:r w:rsidR="004A4992" w:rsidRPr="00722858">
        <w:rPr>
          <w:rFonts w:ascii="Arial" w:hAnsi="Arial" w:cs="Arial"/>
          <w:sz w:val="18"/>
          <w:szCs w:val="18"/>
        </w:rPr>
        <w:t>is in accordance with Part M</w:t>
      </w:r>
      <w:r w:rsidRPr="00722858">
        <w:rPr>
          <w:rFonts w:ascii="Arial" w:hAnsi="Arial" w:cs="Arial"/>
          <w:sz w:val="18"/>
          <w:szCs w:val="18"/>
        </w:rPr>
        <w:t>17 "Accident Damage, Vandalism and Emergency Response".</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Emergency work </w:t>
      </w:r>
      <w:r w:rsidR="00BF59C8" w:rsidRPr="00722858">
        <w:rPr>
          <w:rFonts w:ascii="Arial" w:hAnsi="Arial" w:cs="Arial"/>
          <w:sz w:val="18"/>
          <w:szCs w:val="18"/>
        </w:rPr>
        <w:t xml:space="preserve">will be paid for in accordance with the Schedule of Rates for </w:t>
      </w:r>
      <w:proofErr w:type="spellStart"/>
      <w:r w:rsidR="00BF59C8" w:rsidRPr="00722858">
        <w:rPr>
          <w:rFonts w:ascii="Arial" w:hAnsi="Arial" w:cs="Arial"/>
          <w:sz w:val="18"/>
          <w:szCs w:val="18"/>
        </w:rPr>
        <w:t>Dayworks</w:t>
      </w:r>
      <w:proofErr w:type="spellEnd"/>
      <w:r w:rsidR="00BF59C8" w:rsidRPr="00722858">
        <w:rPr>
          <w:rFonts w:ascii="Arial" w:hAnsi="Arial" w:cs="Arial"/>
          <w:sz w:val="18"/>
          <w:szCs w:val="18"/>
        </w:rPr>
        <w:t xml:space="preserve">. </w:t>
      </w:r>
      <w:r w:rsidR="007F71EC" w:rsidRPr="00722858">
        <w:rPr>
          <w:rFonts w:ascii="Arial" w:hAnsi="Arial" w:cs="Arial"/>
          <w:sz w:val="18"/>
          <w:szCs w:val="18"/>
        </w:rPr>
        <w:t xml:space="preserve"> </w:t>
      </w:r>
      <w:r w:rsidRPr="00722858">
        <w:rPr>
          <w:rFonts w:ascii="Arial" w:hAnsi="Arial" w:cs="Arial"/>
          <w:sz w:val="18"/>
          <w:szCs w:val="18"/>
        </w:rPr>
        <w:t xml:space="preserve">Plant will be paid for at Schedule of Rates for </w:t>
      </w:r>
      <w:proofErr w:type="spellStart"/>
      <w:r w:rsidRPr="00722858">
        <w:rPr>
          <w:rFonts w:ascii="Arial" w:hAnsi="Arial" w:cs="Arial"/>
          <w:sz w:val="18"/>
          <w:szCs w:val="18"/>
        </w:rPr>
        <w:t>Dayworks</w:t>
      </w:r>
      <w:proofErr w:type="spellEnd"/>
      <w:r w:rsidR="00CB51D1" w:rsidRPr="00722858">
        <w:rPr>
          <w:rFonts w:ascii="Arial" w:hAnsi="Arial" w:cs="Arial"/>
          <w:sz w:val="18"/>
          <w:szCs w:val="18"/>
        </w:rPr>
        <w:t xml:space="preserve"> at all times</w:t>
      </w:r>
      <w:r w:rsidRPr="00722858">
        <w:rPr>
          <w:rFonts w:ascii="Arial" w:hAnsi="Arial" w:cs="Arial"/>
          <w:sz w:val="18"/>
          <w:szCs w:val="18"/>
        </w:rPr>
        <w:t>.</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Any emergency work that impacts the delivery of Routine Maintenance will need to be negotiated with the Superintendent with regard to the recovery of lost hours.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
          <w:bCs/>
          <w:sz w:val="18"/>
          <w:szCs w:val="18"/>
        </w:rPr>
      </w:pPr>
      <w:r w:rsidRPr="00722858">
        <w:rPr>
          <w:rFonts w:ascii="Arial" w:hAnsi="Arial" w:cs="Arial"/>
          <w:b/>
          <w:bCs/>
          <w:sz w:val="18"/>
          <w:szCs w:val="18"/>
        </w:rPr>
        <w:t>4.2</w:t>
      </w:r>
      <w:r w:rsidRPr="00722858">
        <w:rPr>
          <w:rFonts w:ascii="Arial" w:hAnsi="Arial" w:cs="Arial"/>
          <w:b/>
          <w:bCs/>
          <w:sz w:val="18"/>
          <w:szCs w:val="18"/>
        </w:rPr>
        <w:tab/>
      </w:r>
      <w:r w:rsidRPr="00722858">
        <w:rPr>
          <w:rFonts w:ascii="Arial" w:hAnsi="Arial" w:cs="Arial"/>
          <w:b/>
          <w:bCs/>
          <w:sz w:val="18"/>
          <w:szCs w:val="18"/>
          <w:u w:val="single"/>
        </w:rPr>
        <w:t>Emergency Response Requirements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 shall provide specific resources to respond to works that may arise after an event to address defects relating to Maintenance Standards; Emergency Response (ME), Fence Maintenance (</w:t>
      </w:r>
      <w:proofErr w:type="spellStart"/>
      <w:r w:rsidRPr="00722858">
        <w:rPr>
          <w:rFonts w:ascii="Arial" w:hAnsi="Arial" w:cs="Arial"/>
          <w:sz w:val="18"/>
          <w:szCs w:val="18"/>
        </w:rPr>
        <w:t>RF</w:t>
      </w:r>
      <w:proofErr w:type="spellEnd"/>
      <w:r w:rsidRPr="00722858">
        <w:rPr>
          <w:rFonts w:ascii="Arial" w:hAnsi="Arial" w:cs="Arial"/>
          <w:sz w:val="18"/>
          <w:szCs w:val="18"/>
        </w:rPr>
        <w:t>), Safety Barrier Maintenance (</w:t>
      </w:r>
      <w:proofErr w:type="spellStart"/>
      <w:r w:rsidRPr="00722858">
        <w:rPr>
          <w:rFonts w:ascii="Arial" w:hAnsi="Arial" w:cs="Arial"/>
          <w:sz w:val="18"/>
          <w:szCs w:val="18"/>
        </w:rPr>
        <w:t>FG</w:t>
      </w:r>
      <w:proofErr w:type="spellEnd"/>
      <w:r w:rsidRPr="00722858">
        <w:rPr>
          <w:rFonts w:ascii="Arial" w:hAnsi="Arial" w:cs="Arial"/>
          <w:sz w:val="18"/>
          <w:szCs w:val="18"/>
        </w:rPr>
        <w:t xml:space="preserve">), </w:t>
      </w:r>
      <w:r w:rsidR="00CB51D1" w:rsidRPr="00722858">
        <w:rPr>
          <w:rFonts w:ascii="Arial" w:hAnsi="Arial" w:cs="Arial"/>
          <w:sz w:val="18"/>
          <w:szCs w:val="18"/>
        </w:rPr>
        <w:t>Wire Rope Barriers (</w:t>
      </w:r>
      <w:proofErr w:type="spellStart"/>
      <w:r w:rsidR="00CB51D1" w:rsidRPr="00722858">
        <w:rPr>
          <w:rFonts w:ascii="Arial" w:hAnsi="Arial" w:cs="Arial"/>
          <w:sz w:val="18"/>
          <w:szCs w:val="18"/>
        </w:rPr>
        <w:t>WG</w:t>
      </w:r>
      <w:proofErr w:type="spellEnd"/>
      <w:r w:rsidR="00CB51D1" w:rsidRPr="00722858">
        <w:rPr>
          <w:rFonts w:ascii="Arial" w:hAnsi="Arial" w:cs="Arial"/>
          <w:sz w:val="18"/>
          <w:szCs w:val="18"/>
        </w:rPr>
        <w:t xml:space="preserve">) </w:t>
      </w:r>
      <w:r w:rsidRPr="00722858">
        <w:rPr>
          <w:rFonts w:ascii="Arial" w:hAnsi="Arial" w:cs="Arial"/>
          <w:sz w:val="18"/>
          <w:szCs w:val="18"/>
        </w:rPr>
        <w:t>and Scour Repair (SS).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 shall:</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provide an effective paging or telephone system (refer Maintenance Standard "Emergency Response");</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provide clear identification of the company vehicles and uniforms of staff attending emergency call-outs;</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attend the site and undertake the necessary works to make the road safe for road users;</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co-operate with all emergency service organisations with regard to any emergency;</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notify the relevant fire fighting authority of hazardous materials spillages;</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ensure that all personnel are suitably protected in the event of hazardous spillages;</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provide to the Superintendent the names of employees available for emergency call-outs.  The list shall be current at all times (i.e. shall cover staff absences and changes); and</w:t>
      </w:r>
    </w:p>
    <w:p w:rsidR="00E448DB" w:rsidRPr="00722858" w:rsidRDefault="00E448DB" w:rsidP="00E058DF">
      <w:pPr>
        <w:numPr>
          <w:ilvl w:val="0"/>
          <w:numId w:val="8"/>
        </w:numPr>
        <w:spacing w:before="120"/>
        <w:jc w:val="left"/>
        <w:rPr>
          <w:rFonts w:ascii="Arial" w:hAnsi="Arial" w:cs="Arial"/>
          <w:sz w:val="18"/>
          <w:szCs w:val="18"/>
        </w:rPr>
      </w:pPr>
      <w:r w:rsidRPr="00722858">
        <w:rPr>
          <w:rFonts w:ascii="Arial" w:hAnsi="Arial" w:cs="Arial"/>
          <w:sz w:val="18"/>
          <w:szCs w:val="18"/>
        </w:rPr>
        <w:t>refer any request from third parties to carry out "off carriageway" work to the Superintendent.</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
          <w:bCs/>
          <w:sz w:val="18"/>
          <w:szCs w:val="18"/>
          <w:u w:val="single"/>
        </w:rPr>
      </w:pPr>
      <w:r w:rsidRPr="00722858">
        <w:rPr>
          <w:rFonts w:ascii="Arial" w:hAnsi="Arial" w:cs="Arial"/>
          <w:b/>
          <w:bCs/>
          <w:sz w:val="18"/>
          <w:szCs w:val="18"/>
        </w:rPr>
        <w:t>4.3</w:t>
      </w:r>
      <w:r w:rsidRPr="00722858">
        <w:rPr>
          <w:rFonts w:ascii="Arial" w:hAnsi="Arial" w:cs="Arial"/>
          <w:b/>
          <w:bCs/>
          <w:sz w:val="18"/>
          <w:szCs w:val="18"/>
        </w:rPr>
        <w:tab/>
      </w:r>
      <w:r w:rsidRPr="00722858">
        <w:rPr>
          <w:rFonts w:ascii="Arial" w:hAnsi="Arial" w:cs="Arial"/>
          <w:b/>
          <w:bCs/>
          <w:sz w:val="18"/>
          <w:szCs w:val="18"/>
          <w:u w:val="single"/>
        </w:rPr>
        <w:t>Secondary Response</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Where traffic can be accommodated safely through the use of signs, lane closures and/or detours,</w:t>
      </w:r>
      <w:r w:rsidRPr="00722858">
        <w:rPr>
          <w:rFonts w:ascii="Arial" w:hAnsi="Arial" w:cs="Arial"/>
          <w:bCs/>
          <w:sz w:val="18"/>
          <w:szCs w:val="18"/>
        </w:rPr>
        <w:t xml:space="preserve"> corrective work resulting from emergency response shall be programmed for execution during normal working hours.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
          <w:bCs/>
          <w:sz w:val="18"/>
          <w:szCs w:val="18"/>
        </w:rPr>
      </w:pPr>
      <w:r w:rsidRPr="00722858">
        <w:rPr>
          <w:rFonts w:ascii="Arial" w:hAnsi="Arial" w:cs="Arial"/>
          <w:b/>
          <w:bCs/>
          <w:sz w:val="18"/>
          <w:szCs w:val="18"/>
        </w:rPr>
        <w:t>4.4</w:t>
      </w:r>
      <w:r w:rsidRPr="00722858">
        <w:rPr>
          <w:rFonts w:ascii="Arial" w:hAnsi="Arial" w:cs="Arial"/>
          <w:b/>
          <w:bCs/>
          <w:sz w:val="18"/>
          <w:szCs w:val="18"/>
        </w:rPr>
        <w:tab/>
      </w:r>
      <w:r w:rsidRPr="00722858">
        <w:rPr>
          <w:rFonts w:ascii="Arial" w:hAnsi="Arial" w:cs="Arial"/>
          <w:b/>
          <w:bCs/>
          <w:sz w:val="18"/>
          <w:szCs w:val="18"/>
          <w:u w:val="single"/>
        </w:rPr>
        <w:t>Agency Events and State Disaster</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Under the </w:t>
      </w:r>
      <w:r w:rsidRPr="00722858">
        <w:rPr>
          <w:rFonts w:ascii="Arial" w:hAnsi="Arial" w:cs="Arial"/>
          <w:i/>
          <w:sz w:val="18"/>
          <w:szCs w:val="18"/>
        </w:rPr>
        <w:t>South Australia Emergency Management Act 2004,</w:t>
      </w:r>
      <w:r w:rsidRPr="00722858">
        <w:rPr>
          <w:rFonts w:ascii="Arial" w:hAnsi="Arial" w:cs="Arial"/>
          <w:sz w:val="18"/>
          <w:szCs w:val="18"/>
        </w:rPr>
        <w:t xml:space="preserve"> the Principal is a key member of the Transport Functional Service of the State Emergency Management Plan, and has a role coordinating:</w:t>
      </w:r>
    </w:p>
    <w:p w:rsidR="00E448DB" w:rsidRPr="00722858" w:rsidRDefault="00E448DB" w:rsidP="00CD19A9">
      <w:pPr>
        <w:numPr>
          <w:ilvl w:val="0"/>
          <w:numId w:val="9"/>
        </w:numPr>
        <w:spacing w:before="120"/>
        <w:ind w:left="714" w:hanging="357"/>
        <w:jc w:val="left"/>
        <w:rPr>
          <w:rFonts w:ascii="Arial" w:hAnsi="Arial" w:cs="Arial"/>
          <w:sz w:val="18"/>
          <w:szCs w:val="18"/>
        </w:rPr>
      </w:pPr>
      <w:r w:rsidRPr="00722858">
        <w:rPr>
          <w:rFonts w:ascii="Arial" w:hAnsi="Arial" w:cs="Arial"/>
          <w:sz w:val="18"/>
          <w:szCs w:val="18"/>
        </w:rPr>
        <w:t xml:space="preserve">the provision of response and recovery services for transport infrastructure (road, rail, air and marine); </w:t>
      </w:r>
    </w:p>
    <w:p w:rsidR="00E448DB" w:rsidRPr="00722858" w:rsidRDefault="00E448DB" w:rsidP="00CD19A9">
      <w:pPr>
        <w:numPr>
          <w:ilvl w:val="0"/>
          <w:numId w:val="9"/>
        </w:numPr>
        <w:spacing w:before="120"/>
        <w:ind w:left="714" w:hanging="357"/>
        <w:jc w:val="left"/>
        <w:rPr>
          <w:rFonts w:ascii="Arial" w:hAnsi="Arial" w:cs="Arial"/>
          <w:sz w:val="18"/>
          <w:szCs w:val="18"/>
        </w:rPr>
      </w:pPr>
      <w:r w:rsidRPr="00722858">
        <w:rPr>
          <w:rFonts w:ascii="Arial" w:hAnsi="Arial" w:cs="Arial"/>
          <w:sz w:val="18"/>
          <w:szCs w:val="18"/>
        </w:rPr>
        <w:t xml:space="preserve">transport and traffic management decisions; and </w:t>
      </w:r>
    </w:p>
    <w:p w:rsidR="00E448DB" w:rsidRPr="00722858" w:rsidRDefault="00E448DB" w:rsidP="00CD19A9">
      <w:pPr>
        <w:numPr>
          <w:ilvl w:val="0"/>
          <w:numId w:val="9"/>
        </w:numPr>
        <w:spacing w:before="120"/>
        <w:ind w:left="714" w:hanging="357"/>
        <w:jc w:val="left"/>
        <w:rPr>
          <w:rFonts w:ascii="Arial" w:hAnsi="Arial" w:cs="Arial"/>
          <w:sz w:val="18"/>
          <w:szCs w:val="18"/>
        </w:rPr>
      </w:pPr>
      <w:r w:rsidRPr="00722858">
        <w:rPr>
          <w:rFonts w:ascii="Arial" w:hAnsi="Arial" w:cs="Arial"/>
          <w:sz w:val="18"/>
          <w:szCs w:val="18"/>
        </w:rPr>
        <w:t xml:space="preserve">the Transport support functions for other Functional Services.  </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Upon declaration of a State Disaster, the resources of all transport organisations shall be controlled by the State Controller Transport.  </w:t>
      </w:r>
      <w:r w:rsidR="0043123F" w:rsidRPr="00722858">
        <w:rPr>
          <w:rFonts w:ascii="Arial" w:hAnsi="Arial" w:cs="Arial"/>
          <w:sz w:val="18"/>
          <w:szCs w:val="18"/>
        </w:rPr>
        <w:t>The Principal</w:t>
      </w:r>
      <w:r w:rsidRPr="00722858">
        <w:rPr>
          <w:rFonts w:ascii="Arial" w:hAnsi="Arial" w:cs="Arial"/>
          <w:sz w:val="18"/>
          <w:szCs w:val="18"/>
        </w:rPr>
        <w:t xml:space="preserve"> uses a similar framework in response to Agency Events.</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Upon request from the Superintendent, the Contractor shall make available any plant and personnel used in conjunction with this Contract to respond to an Agency Event or State Disaster.  Work carried out under this Clause </w:t>
      </w:r>
      <w:r w:rsidR="0043123F" w:rsidRPr="00722858">
        <w:rPr>
          <w:rFonts w:ascii="Arial" w:hAnsi="Arial" w:cs="Arial"/>
          <w:sz w:val="18"/>
          <w:szCs w:val="18"/>
        </w:rPr>
        <w:t>shall constitute a Variation to the Contract.</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b/>
          <w:sz w:val="18"/>
          <w:szCs w:val="18"/>
          <w:u w:val="single"/>
        </w:rPr>
      </w:pPr>
      <w:r w:rsidRPr="00722858">
        <w:rPr>
          <w:rFonts w:ascii="Arial" w:hAnsi="Arial" w:cs="Arial"/>
          <w:b/>
          <w:sz w:val="18"/>
          <w:szCs w:val="18"/>
        </w:rPr>
        <w:t>5.</w:t>
      </w:r>
      <w:r w:rsidRPr="00722858">
        <w:rPr>
          <w:rFonts w:ascii="Arial" w:hAnsi="Arial" w:cs="Arial"/>
          <w:b/>
          <w:sz w:val="18"/>
          <w:szCs w:val="18"/>
        </w:rPr>
        <w:tab/>
      </w:r>
      <w:r w:rsidRPr="00722858">
        <w:rPr>
          <w:rFonts w:ascii="Arial" w:hAnsi="Arial" w:cs="Arial"/>
          <w:b/>
          <w:sz w:val="18"/>
          <w:szCs w:val="18"/>
          <w:u w:val="single"/>
        </w:rPr>
        <w:t>ROUTINE MAINTENANCE</w:t>
      </w:r>
    </w:p>
    <w:p w:rsidR="00E448DB" w:rsidRPr="00722858" w:rsidRDefault="00E448DB" w:rsidP="00E058DF">
      <w:pPr>
        <w:jc w:val="left"/>
        <w:rPr>
          <w:rFonts w:ascii="Arial" w:hAnsi="Arial" w:cs="Arial"/>
          <w:spacing w:val="-2"/>
          <w:sz w:val="18"/>
          <w:szCs w:val="18"/>
        </w:rPr>
      </w:pPr>
    </w:p>
    <w:p w:rsidR="00E448DB" w:rsidRPr="00722858" w:rsidRDefault="00E448DB" w:rsidP="00E058DF">
      <w:pPr>
        <w:jc w:val="left"/>
        <w:rPr>
          <w:rFonts w:ascii="Arial" w:hAnsi="Arial" w:cs="Arial"/>
          <w:sz w:val="18"/>
          <w:szCs w:val="18"/>
        </w:rPr>
      </w:pPr>
      <w:r w:rsidRPr="00722858">
        <w:rPr>
          <w:rFonts w:ascii="Arial" w:hAnsi="Arial" w:cs="Arial"/>
          <w:b/>
          <w:bCs/>
          <w:sz w:val="18"/>
          <w:szCs w:val="18"/>
        </w:rPr>
        <w:t>5.1</w:t>
      </w:r>
      <w:r w:rsidRPr="00722858">
        <w:rPr>
          <w:rFonts w:ascii="Arial" w:hAnsi="Arial" w:cs="Arial"/>
          <w:b/>
          <w:bCs/>
          <w:sz w:val="18"/>
          <w:szCs w:val="18"/>
        </w:rPr>
        <w:tab/>
      </w:r>
      <w:r w:rsidRPr="00722858">
        <w:rPr>
          <w:rFonts w:ascii="Arial" w:hAnsi="Arial" w:cs="Arial"/>
          <w:b/>
          <w:bCs/>
          <w:sz w:val="18"/>
          <w:szCs w:val="18"/>
          <w:u w:val="single"/>
        </w:rPr>
        <w:t>General</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Routine Maintenance consists of:</w:t>
      </w:r>
    </w:p>
    <w:p w:rsidR="0043123F" w:rsidRPr="00722858" w:rsidRDefault="0043123F" w:rsidP="0043123F">
      <w:pPr>
        <w:numPr>
          <w:ilvl w:val="0"/>
          <w:numId w:val="19"/>
        </w:numPr>
        <w:spacing w:before="120"/>
        <w:jc w:val="left"/>
        <w:rPr>
          <w:rFonts w:ascii="Arial" w:hAnsi="Arial" w:cs="Arial"/>
          <w:sz w:val="18"/>
          <w:szCs w:val="18"/>
        </w:rPr>
      </w:pPr>
      <w:r w:rsidRPr="00722858">
        <w:rPr>
          <w:rFonts w:ascii="Arial" w:hAnsi="Arial" w:cs="Arial"/>
          <w:sz w:val="18"/>
          <w:szCs w:val="18"/>
        </w:rPr>
        <w:t>preparing and implementing the Maintenance Program and Works Program (refer Clause </w:t>
      </w:r>
      <w:r w:rsidR="004A4992" w:rsidRPr="00722858">
        <w:rPr>
          <w:rFonts w:ascii="Arial" w:hAnsi="Arial" w:cs="Arial"/>
          <w:sz w:val="18"/>
          <w:szCs w:val="18"/>
        </w:rPr>
        <w:t>M</w:t>
      </w:r>
      <w:r w:rsidRPr="00722858">
        <w:rPr>
          <w:rFonts w:ascii="Arial" w:hAnsi="Arial" w:cs="Arial"/>
          <w:sz w:val="18"/>
          <w:szCs w:val="18"/>
        </w:rPr>
        <w:t>11.1 "Program of Work") and</w:t>
      </w:r>
    </w:p>
    <w:p w:rsidR="00E448DB" w:rsidRPr="00722858" w:rsidRDefault="00E448DB" w:rsidP="00E058DF">
      <w:pPr>
        <w:numPr>
          <w:ilvl w:val="0"/>
          <w:numId w:val="19"/>
        </w:numPr>
        <w:spacing w:before="120"/>
        <w:jc w:val="left"/>
        <w:rPr>
          <w:rFonts w:ascii="Arial" w:hAnsi="Arial" w:cs="Arial"/>
          <w:sz w:val="18"/>
          <w:szCs w:val="18"/>
        </w:rPr>
      </w:pPr>
      <w:r w:rsidRPr="00722858">
        <w:rPr>
          <w:rFonts w:ascii="Arial" w:hAnsi="Arial" w:cs="Arial"/>
          <w:sz w:val="18"/>
          <w:szCs w:val="18"/>
        </w:rPr>
        <w:t>undertaking the inspection, recording and reporting of D</w:t>
      </w:r>
      <w:r w:rsidR="004A4992" w:rsidRPr="00722858">
        <w:rPr>
          <w:rFonts w:ascii="Arial" w:hAnsi="Arial" w:cs="Arial"/>
          <w:sz w:val="18"/>
          <w:szCs w:val="18"/>
        </w:rPr>
        <w:t>efects in accordance with Part M</w:t>
      </w:r>
      <w:r w:rsidRPr="00722858">
        <w:rPr>
          <w:rFonts w:ascii="Arial" w:hAnsi="Arial" w:cs="Arial"/>
          <w:sz w:val="18"/>
          <w:szCs w:val="18"/>
        </w:rPr>
        <w:t>10 "Maintenance Inspection and Reporting",</w:t>
      </w:r>
    </w:p>
    <w:p w:rsidR="00E448DB" w:rsidRPr="00722858" w:rsidRDefault="00E448DB" w:rsidP="00E058DF">
      <w:pPr>
        <w:numPr>
          <w:ilvl w:val="0"/>
          <w:numId w:val="19"/>
        </w:numPr>
        <w:spacing w:before="120"/>
        <w:jc w:val="left"/>
        <w:rPr>
          <w:rFonts w:ascii="Arial" w:hAnsi="Arial" w:cs="Arial"/>
          <w:sz w:val="18"/>
          <w:szCs w:val="18"/>
        </w:rPr>
      </w:pPr>
      <w:r w:rsidRPr="00722858">
        <w:rPr>
          <w:rFonts w:ascii="Arial" w:hAnsi="Arial" w:cs="Arial"/>
          <w:sz w:val="18"/>
          <w:szCs w:val="18"/>
        </w:rPr>
        <w:t>undertaking the entire repair of Defects that have reached Intervention Level and Compulsory Intervention Level within the Response Time specified in this Contract.</w:t>
      </w:r>
    </w:p>
    <w:p w:rsidR="00E448DB" w:rsidRPr="00722858" w:rsidRDefault="00E448DB" w:rsidP="00E058DF">
      <w:pPr>
        <w:spacing w:before="120"/>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Where the defects initially recorded as Routine Maintenance deteriorates and the area of repair increases (within the response time of the defects being identified) to a size beyond the Routine Maintenance criteria, then these defects </w:t>
      </w:r>
      <w:r w:rsidR="0043123F" w:rsidRPr="00722858">
        <w:rPr>
          <w:rFonts w:ascii="Arial" w:hAnsi="Arial" w:cs="Arial"/>
          <w:sz w:val="18"/>
          <w:szCs w:val="18"/>
        </w:rPr>
        <w:t xml:space="preserve">shall </w:t>
      </w:r>
      <w:r w:rsidRPr="00722858">
        <w:rPr>
          <w:rFonts w:ascii="Arial" w:hAnsi="Arial" w:cs="Arial"/>
          <w:sz w:val="18"/>
          <w:szCs w:val="18"/>
        </w:rPr>
        <w:t xml:space="preserve">be treated as Specific Maintenance and </w:t>
      </w:r>
      <w:r w:rsidR="0043123F" w:rsidRPr="00722858">
        <w:rPr>
          <w:rFonts w:ascii="Arial" w:hAnsi="Arial" w:cs="Arial"/>
          <w:sz w:val="18"/>
          <w:szCs w:val="18"/>
        </w:rPr>
        <w:t>shall</w:t>
      </w:r>
      <w:r w:rsidRPr="00722858">
        <w:rPr>
          <w:rFonts w:ascii="Arial" w:hAnsi="Arial" w:cs="Arial"/>
          <w:sz w:val="18"/>
          <w:szCs w:val="18"/>
        </w:rPr>
        <w:t xml:space="preserve"> be re-recorded.</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If the defects recorded under Routine Maintenance are not repaired within the response time and the defect increases in size beyond the Routine Maintenance criteria, the defects shall be paid for by the Contractor.</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Unless specified otherwise in the Maintenance Standard, any Defect that reaches Compulsory Intervention Level shall be repaired within 24 hours of the Contractor becoming aware of the Defect reaching Compulsory Intervention Level.</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An activity or section of road is exempt from Routine Maintenance should it be specified as such in the relevant </w:t>
      </w:r>
      <w:r w:rsidRPr="00722858">
        <w:rPr>
          <w:rFonts w:ascii="Arial" w:hAnsi="Arial" w:cs="Arial"/>
          <w:b/>
          <w:bCs/>
          <w:sz w:val="18"/>
          <w:szCs w:val="18"/>
        </w:rPr>
        <w:t xml:space="preserve">Contract Specific Requirements </w:t>
      </w:r>
      <w:r w:rsidRPr="00722858">
        <w:rPr>
          <w:rFonts w:ascii="Arial" w:hAnsi="Arial" w:cs="Arial"/>
          <w:sz w:val="18"/>
          <w:szCs w:val="18"/>
        </w:rPr>
        <w:t xml:space="preserve">of the </w:t>
      </w:r>
      <w:r w:rsidR="00BF0EA7" w:rsidRPr="00722858">
        <w:rPr>
          <w:rFonts w:ascii="Arial" w:hAnsi="Arial" w:cs="Arial"/>
          <w:sz w:val="18"/>
          <w:szCs w:val="18"/>
        </w:rPr>
        <w:t>DPTI</w:t>
      </w:r>
      <w:r w:rsidRPr="00722858">
        <w:rPr>
          <w:rFonts w:ascii="Arial" w:hAnsi="Arial" w:cs="Arial"/>
          <w:sz w:val="18"/>
          <w:szCs w:val="18"/>
        </w:rPr>
        <w:t xml:space="preserve"> Maintenance Standard.</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Not withstanding the above, any activity that is exempt from Routine Maintenance does not exempt any other activity within the same section of road.  These exempt activities or sections of road may be dealt with in accordance with Clause 6 "Specific Maintenance".</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b/>
          <w:bCs/>
          <w:sz w:val="18"/>
          <w:szCs w:val="18"/>
        </w:rPr>
      </w:pPr>
      <w:r w:rsidRPr="00722858">
        <w:rPr>
          <w:rFonts w:ascii="Arial" w:hAnsi="Arial" w:cs="Arial"/>
          <w:b/>
          <w:bCs/>
          <w:sz w:val="18"/>
          <w:szCs w:val="18"/>
        </w:rPr>
        <w:t>5.2</w:t>
      </w:r>
      <w:r w:rsidRPr="00722858">
        <w:rPr>
          <w:rFonts w:ascii="Arial" w:hAnsi="Arial" w:cs="Arial"/>
          <w:b/>
          <w:bCs/>
          <w:sz w:val="18"/>
          <w:szCs w:val="18"/>
        </w:rPr>
        <w:tab/>
      </w:r>
      <w:r w:rsidRPr="00722858">
        <w:rPr>
          <w:rFonts w:ascii="Arial" w:hAnsi="Arial" w:cs="Arial"/>
          <w:b/>
          <w:bCs/>
          <w:sz w:val="18"/>
          <w:szCs w:val="18"/>
          <w:u w:val="single"/>
        </w:rPr>
        <w:t>Performance Targets</w:t>
      </w:r>
    </w:p>
    <w:p w:rsidR="00E448DB" w:rsidRPr="00722858" w:rsidRDefault="00E448DB" w:rsidP="00E058DF">
      <w:pPr>
        <w:pStyle w:val="Tendertext0"/>
        <w:jc w:val="left"/>
        <w:rPr>
          <w:rFonts w:ascii="Arial" w:hAnsi="Arial" w:cs="Arial"/>
          <w:sz w:val="18"/>
          <w:szCs w:val="18"/>
        </w:rPr>
      </w:pPr>
    </w:p>
    <w:p w:rsidR="00E448DB" w:rsidRPr="00722858" w:rsidRDefault="00E448DB" w:rsidP="00E058DF">
      <w:pPr>
        <w:pStyle w:val="Tendertext0"/>
        <w:jc w:val="left"/>
        <w:rPr>
          <w:rFonts w:ascii="Arial" w:hAnsi="Arial" w:cs="Arial"/>
          <w:sz w:val="18"/>
          <w:szCs w:val="18"/>
        </w:rPr>
      </w:pPr>
      <w:r w:rsidRPr="00722858">
        <w:rPr>
          <w:rFonts w:ascii="Arial" w:hAnsi="Arial" w:cs="Arial"/>
          <w:sz w:val="18"/>
          <w:szCs w:val="18"/>
        </w:rPr>
        <w:t>The Contractor shall ensure compliance with the targets and frequency specified set in Table </w:t>
      </w:r>
      <w:r w:rsidR="004A4992" w:rsidRPr="00722858">
        <w:rPr>
          <w:rFonts w:ascii="Arial" w:hAnsi="Arial" w:cs="Arial"/>
          <w:sz w:val="18"/>
          <w:szCs w:val="18"/>
        </w:rPr>
        <w:t>M</w:t>
      </w:r>
      <w:r w:rsidRPr="00722858">
        <w:rPr>
          <w:rFonts w:ascii="Arial" w:hAnsi="Arial" w:cs="Arial"/>
          <w:sz w:val="18"/>
          <w:szCs w:val="18"/>
        </w:rPr>
        <w:t>05.5.2 "Performance Targets" and shall report the results to the Superintendent.</w:t>
      </w:r>
    </w:p>
    <w:p w:rsidR="00E448DB" w:rsidRPr="00722858" w:rsidRDefault="00E448DB" w:rsidP="00E058DF">
      <w:pPr>
        <w:pStyle w:val="Tendertext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20"/>
        <w:gridCol w:w="2442"/>
      </w:tblGrid>
      <w:tr w:rsidR="00E448DB" w:rsidRPr="00722858" w:rsidTr="00D1774C">
        <w:trPr>
          <w:trHeight w:val="386"/>
        </w:trPr>
        <w:tc>
          <w:tcPr>
            <w:tcW w:w="9570" w:type="dxa"/>
            <w:gridSpan w:val="3"/>
          </w:tcPr>
          <w:p w:rsidR="00E448DB" w:rsidRPr="00722858" w:rsidRDefault="00E448DB" w:rsidP="0043123F">
            <w:pPr>
              <w:jc w:val="center"/>
              <w:rPr>
                <w:rFonts w:ascii="Arial" w:hAnsi="Arial" w:cs="Arial"/>
                <w:b/>
                <w:bCs/>
                <w:sz w:val="18"/>
                <w:szCs w:val="18"/>
              </w:rPr>
            </w:pPr>
            <w:r w:rsidRPr="00722858">
              <w:rPr>
                <w:rFonts w:ascii="Arial" w:hAnsi="Arial" w:cs="Arial"/>
                <w:b/>
                <w:bCs/>
                <w:sz w:val="18"/>
                <w:szCs w:val="18"/>
              </w:rPr>
              <w:t xml:space="preserve">TABLE </w:t>
            </w:r>
            <w:r w:rsidR="001042BD" w:rsidRPr="00722858">
              <w:rPr>
                <w:rFonts w:ascii="Arial" w:hAnsi="Arial" w:cs="Arial"/>
                <w:b/>
                <w:bCs/>
                <w:sz w:val="18"/>
                <w:szCs w:val="18"/>
              </w:rPr>
              <w:t>M</w:t>
            </w:r>
            <w:r w:rsidRPr="00722858">
              <w:rPr>
                <w:rFonts w:ascii="Arial" w:hAnsi="Arial" w:cs="Arial"/>
                <w:b/>
                <w:bCs/>
                <w:sz w:val="18"/>
                <w:szCs w:val="18"/>
              </w:rPr>
              <w:t xml:space="preserve">05.5.2 </w:t>
            </w:r>
            <w:r w:rsidR="0043123F" w:rsidRPr="00722858">
              <w:rPr>
                <w:rFonts w:ascii="Arial" w:hAnsi="Arial" w:cs="Arial"/>
                <w:b/>
                <w:bCs/>
                <w:sz w:val="18"/>
                <w:szCs w:val="18"/>
              </w:rPr>
              <w:t>PERFORMANCE TARGETS</w:t>
            </w:r>
          </w:p>
        </w:tc>
      </w:tr>
      <w:tr w:rsidR="00E448DB" w:rsidRPr="00722858" w:rsidTr="00D1774C">
        <w:tc>
          <w:tcPr>
            <w:tcW w:w="3708" w:type="dxa"/>
          </w:tcPr>
          <w:p w:rsidR="00E448DB" w:rsidRPr="00722858" w:rsidRDefault="00E448DB" w:rsidP="0043123F">
            <w:pPr>
              <w:jc w:val="center"/>
              <w:rPr>
                <w:rFonts w:ascii="Arial" w:hAnsi="Arial" w:cs="Arial"/>
                <w:b/>
                <w:bCs/>
                <w:sz w:val="18"/>
                <w:szCs w:val="18"/>
              </w:rPr>
            </w:pPr>
            <w:r w:rsidRPr="00722858">
              <w:rPr>
                <w:rFonts w:ascii="Arial" w:hAnsi="Arial" w:cs="Arial"/>
                <w:b/>
                <w:bCs/>
                <w:sz w:val="18"/>
                <w:szCs w:val="18"/>
              </w:rPr>
              <w:t>Item</w:t>
            </w:r>
          </w:p>
        </w:tc>
        <w:tc>
          <w:tcPr>
            <w:tcW w:w="3420" w:type="dxa"/>
          </w:tcPr>
          <w:p w:rsidR="00E448DB" w:rsidRPr="00722858" w:rsidRDefault="00E448DB" w:rsidP="0043123F">
            <w:pPr>
              <w:jc w:val="center"/>
              <w:rPr>
                <w:rFonts w:ascii="Arial" w:hAnsi="Arial" w:cs="Arial"/>
                <w:b/>
                <w:bCs/>
                <w:sz w:val="18"/>
                <w:szCs w:val="18"/>
              </w:rPr>
            </w:pPr>
            <w:r w:rsidRPr="00722858">
              <w:rPr>
                <w:rFonts w:ascii="Arial" w:hAnsi="Arial" w:cs="Arial"/>
                <w:b/>
                <w:bCs/>
                <w:sz w:val="18"/>
                <w:szCs w:val="18"/>
              </w:rPr>
              <w:t>Compliance Criteria</w:t>
            </w:r>
          </w:p>
        </w:tc>
        <w:tc>
          <w:tcPr>
            <w:tcW w:w="2442" w:type="dxa"/>
          </w:tcPr>
          <w:p w:rsidR="00E448DB" w:rsidRPr="00722858" w:rsidRDefault="00E448DB" w:rsidP="0043123F">
            <w:pPr>
              <w:jc w:val="center"/>
              <w:rPr>
                <w:rFonts w:ascii="Arial" w:hAnsi="Arial" w:cs="Arial"/>
                <w:b/>
                <w:bCs/>
                <w:sz w:val="18"/>
                <w:szCs w:val="18"/>
              </w:rPr>
            </w:pPr>
            <w:r w:rsidRPr="00722858">
              <w:rPr>
                <w:rFonts w:ascii="Arial" w:hAnsi="Arial" w:cs="Arial"/>
                <w:b/>
                <w:bCs/>
                <w:sz w:val="18"/>
                <w:szCs w:val="18"/>
              </w:rPr>
              <w:t>Measured</w:t>
            </w:r>
          </w:p>
        </w:tc>
      </w:tr>
      <w:tr w:rsidR="00E448DB" w:rsidRPr="00722858" w:rsidTr="00CD19A9">
        <w:tc>
          <w:tcPr>
            <w:tcW w:w="3708" w:type="dxa"/>
          </w:tcPr>
          <w:p w:rsidR="00E448DB" w:rsidRPr="00722858" w:rsidRDefault="00E448DB" w:rsidP="00CD19A9">
            <w:pPr>
              <w:jc w:val="left"/>
              <w:rPr>
                <w:rFonts w:ascii="Arial" w:hAnsi="Arial" w:cs="Arial"/>
                <w:sz w:val="18"/>
                <w:szCs w:val="18"/>
                <w:u w:val="single"/>
              </w:rPr>
            </w:pPr>
            <w:proofErr w:type="spellStart"/>
            <w:r w:rsidRPr="00722858">
              <w:rPr>
                <w:rFonts w:ascii="Arial" w:hAnsi="Arial" w:cs="Arial"/>
                <w:sz w:val="18"/>
                <w:szCs w:val="18"/>
                <w:u w:val="single"/>
              </w:rPr>
              <w:t>MDR</w:t>
            </w:r>
            <w:proofErr w:type="spellEnd"/>
          </w:p>
          <w:p w:rsidR="00E448DB" w:rsidRPr="00722858" w:rsidRDefault="00E448DB" w:rsidP="00CD19A9">
            <w:pPr>
              <w:jc w:val="left"/>
              <w:rPr>
                <w:rFonts w:ascii="Arial" w:hAnsi="Arial" w:cs="Arial"/>
                <w:sz w:val="18"/>
                <w:szCs w:val="18"/>
              </w:rPr>
            </w:pPr>
            <w:r w:rsidRPr="00722858">
              <w:rPr>
                <w:rFonts w:ascii="Arial" w:hAnsi="Arial" w:cs="Arial"/>
                <w:sz w:val="18"/>
                <w:szCs w:val="18"/>
              </w:rPr>
              <w:t xml:space="preserve">Accuracy of the </w:t>
            </w:r>
            <w:proofErr w:type="spellStart"/>
            <w:r w:rsidRPr="00722858">
              <w:rPr>
                <w:rFonts w:ascii="Arial" w:hAnsi="Arial" w:cs="Arial"/>
                <w:sz w:val="18"/>
                <w:szCs w:val="18"/>
              </w:rPr>
              <w:t>MDR</w:t>
            </w:r>
            <w:proofErr w:type="spellEnd"/>
          </w:p>
          <w:p w:rsidR="00E448DB" w:rsidRPr="00722858" w:rsidRDefault="00E448DB" w:rsidP="00CD19A9">
            <w:pPr>
              <w:jc w:val="left"/>
              <w:rPr>
                <w:rFonts w:ascii="Arial" w:hAnsi="Arial" w:cs="Arial"/>
                <w:sz w:val="18"/>
                <w:szCs w:val="18"/>
              </w:rPr>
            </w:pPr>
          </w:p>
        </w:tc>
        <w:tc>
          <w:tcPr>
            <w:tcW w:w="3420" w:type="dxa"/>
          </w:tcPr>
          <w:p w:rsidR="00E448DB" w:rsidRPr="00722858" w:rsidRDefault="00E448DB" w:rsidP="00D1774C">
            <w:pPr>
              <w:jc w:val="left"/>
              <w:rPr>
                <w:rFonts w:ascii="Arial" w:hAnsi="Arial" w:cs="Arial"/>
                <w:sz w:val="18"/>
                <w:szCs w:val="18"/>
              </w:rPr>
            </w:pPr>
            <w:r w:rsidRPr="00722858">
              <w:rPr>
                <w:rFonts w:ascii="Arial" w:hAnsi="Arial" w:cs="Arial"/>
                <w:sz w:val="18"/>
                <w:szCs w:val="18"/>
              </w:rPr>
              <w:t>85% accuracy based on the 10% joint inspection.</w:t>
            </w:r>
          </w:p>
          <w:p w:rsidR="00E448DB" w:rsidRPr="00722858" w:rsidRDefault="00E448DB" w:rsidP="00D1774C">
            <w:pPr>
              <w:jc w:val="left"/>
              <w:rPr>
                <w:rFonts w:ascii="Arial" w:hAnsi="Arial" w:cs="Arial"/>
                <w:sz w:val="18"/>
                <w:szCs w:val="18"/>
              </w:rPr>
            </w:pPr>
          </w:p>
          <w:p w:rsidR="00E448DB" w:rsidRPr="00722858" w:rsidRDefault="00E448DB" w:rsidP="00D1774C">
            <w:pPr>
              <w:jc w:val="left"/>
              <w:rPr>
                <w:rFonts w:ascii="Arial" w:hAnsi="Arial" w:cs="Arial"/>
                <w:sz w:val="18"/>
                <w:szCs w:val="18"/>
              </w:rPr>
            </w:pPr>
            <w:r w:rsidRPr="00722858">
              <w:rPr>
                <w:rFonts w:ascii="Arial" w:hAnsi="Arial" w:cs="Arial"/>
                <w:sz w:val="18"/>
                <w:szCs w:val="18"/>
              </w:rPr>
              <w:t>Loop Activities are to be excluded from the calculations.</w:t>
            </w:r>
          </w:p>
          <w:p w:rsidR="00E448DB" w:rsidRPr="00722858" w:rsidRDefault="00E448DB" w:rsidP="00D1774C">
            <w:pPr>
              <w:jc w:val="left"/>
              <w:rPr>
                <w:rFonts w:ascii="Arial" w:hAnsi="Arial" w:cs="Arial"/>
                <w:b/>
                <w:bCs/>
                <w:sz w:val="18"/>
                <w:szCs w:val="18"/>
              </w:rPr>
            </w:pPr>
          </w:p>
        </w:tc>
        <w:tc>
          <w:tcPr>
            <w:tcW w:w="2442" w:type="dxa"/>
          </w:tcPr>
          <w:p w:rsidR="00E448DB" w:rsidRPr="00722858" w:rsidRDefault="00E448DB" w:rsidP="00D1774C">
            <w:pPr>
              <w:jc w:val="left"/>
              <w:rPr>
                <w:rFonts w:ascii="Arial" w:hAnsi="Arial" w:cs="Arial"/>
                <w:bCs/>
                <w:sz w:val="18"/>
                <w:szCs w:val="18"/>
              </w:rPr>
            </w:pPr>
            <w:r w:rsidRPr="00722858">
              <w:rPr>
                <w:rFonts w:ascii="Arial" w:hAnsi="Arial" w:cs="Arial"/>
                <w:bCs/>
                <w:sz w:val="18"/>
                <w:szCs w:val="18"/>
              </w:rPr>
              <w:t>Quarterly</w:t>
            </w:r>
          </w:p>
        </w:tc>
      </w:tr>
      <w:tr w:rsidR="00E448DB" w:rsidRPr="00722858" w:rsidTr="00D1774C">
        <w:tc>
          <w:tcPr>
            <w:tcW w:w="3708" w:type="dxa"/>
          </w:tcPr>
          <w:p w:rsidR="00E448DB" w:rsidRPr="00722858" w:rsidRDefault="00E448DB" w:rsidP="00D1774C">
            <w:pPr>
              <w:jc w:val="left"/>
              <w:rPr>
                <w:rFonts w:ascii="Arial" w:hAnsi="Arial" w:cs="Arial"/>
                <w:sz w:val="18"/>
                <w:szCs w:val="18"/>
                <w:u w:val="single"/>
              </w:rPr>
            </w:pPr>
            <w:r w:rsidRPr="00722858">
              <w:rPr>
                <w:rFonts w:ascii="Arial" w:hAnsi="Arial" w:cs="Arial"/>
                <w:sz w:val="18"/>
                <w:szCs w:val="18"/>
                <w:u w:val="single"/>
              </w:rPr>
              <w:t>Loop Activities</w:t>
            </w:r>
          </w:p>
          <w:p w:rsidR="00E448DB" w:rsidRPr="00722858" w:rsidRDefault="00E448DB" w:rsidP="00D1774C">
            <w:pPr>
              <w:jc w:val="left"/>
              <w:rPr>
                <w:rFonts w:ascii="Arial" w:hAnsi="Arial" w:cs="Arial"/>
                <w:sz w:val="18"/>
                <w:szCs w:val="18"/>
              </w:rPr>
            </w:pPr>
            <w:r w:rsidRPr="00722858">
              <w:rPr>
                <w:rFonts w:ascii="Arial" w:hAnsi="Arial" w:cs="Arial"/>
                <w:sz w:val="18"/>
                <w:szCs w:val="18"/>
              </w:rPr>
              <w:t>Defects identified as part of the inspections and repaired within the response time.</w:t>
            </w:r>
          </w:p>
          <w:p w:rsidR="00E448DB" w:rsidRPr="00722858" w:rsidRDefault="00E448DB" w:rsidP="00D1774C">
            <w:pPr>
              <w:jc w:val="left"/>
              <w:rPr>
                <w:rFonts w:ascii="Arial" w:hAnsi="Arial" w:cs="Arial"/>
                <w:b/>
                <w:bCs/>
                <w:sz w:val="18"/>
                <w:szCs w:val="18"/>
              </w:rPr>
            </w:pPr>
          </w:p>
        </w:tc>
        <w:tc>
          <w:tcPr>
            <w:tcW w:w="3420" w:type="dxa"/>
          </w:tcPr>
          <w:p w:rsidR="00E448DB" w:rsidRPr="00722858" w:rsidRDefault="00E448DB" w:rsidP="00D1774C">
            <w:pPr>
              <w:ind w:left="72"/>
              <w:jc w:val="left"/>
              <w:rPr>
                <w:rFonts w:ascii="Arial" w:hAnsi="Arial" w:cs="Arial"/>
                <w:sz w:val="18"/>
                <w:szCs w:val="18"/>
              </w:rPr>
            </w:pPr>
            <w:r w:rsidRPr="00722858">
              <w:rPr>
                <w:rFonts w:ascii="Arial" w:hAnsi="Arial" w:cs="Arial"/>
                <w:sz w:val="18"/>
                <w:szCs w:val="18"/>
              </w:rPr>
              <w:t>All loop activity defects repaired following a Loop Inspection.</w:t>
            </w:r>
          </w:p>
          <w:p w:rsidR="00E448DB" w:rsidRPr="00722858" w:rsidRDefault="00E448DB" w:rsidP="00D1774C">
            <w:pPr>
              <w:ind w:left="72"/>
              <w:jc w:val="left"/>
              <w:rPr>
                <w:rFonts w:ascii="Arial" w:hAnsi="Arial" w:cs="Arial"/>
                <w:b/>
                <w:bCs/>
                <w:sz w:val="18"/>
                <w:szCs w:val="18"/>
              </w:rPr>
            </w:pPr>
          </w:p>
        </w:tc>
        <w:tc>
          <w:tcPr>
            <w:tcW w:w="2442" w:type="dxa"/>
          </w:tcPr>
          <w:p w:rsidR="00E448DB" w:rsidRPr="00722858" w:rsidRDefault="00E448DB" w:rsidP="00D1774C">
            <w:pPr>
              <w:jc w:val="left"/>
              <w:rPr>
                <w:rFonts w:ascii="Arial" w:hAnsi="Arial" w:cs="Arial"/>
                <w:sz w:val="18"/>
                <w:szCs w:val="18"/>
              </w:rPr>
            </w:pPr>
            <w:r w:rsidRPr="00722858">
              <w:rPr>
                <w:rFonts w:ascii="Arial" w:hAnsi="Arial" w:cs="Arial"/>
                <w:bCs/>
                <w:sz w:val="18"/>
                <w:szCs w:val="18"/>
              </w:rPr>
              <w:t>Randomly</w:t>
            </w:r>
          </w:p>
        </w:tc>
      </w:tr>
      <w:tr w:rsidR="00E448DB" w:rsidRPr="00722858" w:rsidTr="00D1774C">
        <w:tc>
          <w:tcPr>
            <w:tcW w:w="3708" w:type="dxa"/>
          </w:tcPr>
          <w:p w:rsidR="00E448DB" w:rsidRPr="00722858" w:rsidRDefault="00E448DB" w:rsidP="00D1774C">
            <w:pPr>
              <w:jc w:val="left"/>
              <w:rPr>
                <w:rFonts w:ascii="Arial" w:hAnsi="Arial" w:cs="Arial"/>
                <w:sz w:val="18"/>
                <w:szCs w:val="18"/>
              </w:rPr>
            </w:pPr>
            <w:r w:rsidRPr="00722858">
              <w:rPr>
                <w:rFonts w:ascii="Arial" w:hAnsi="Arial" w:cs="Arial"/>
                <w:sz w:val="18"/>
                <w:szCs w:val="18"/>
                <w:u w:val="single"/>
              </w:rPr>
              <w:t>Programmed Activities</w:t>
            </w:r>
            <w:r w:rsidR="00D45544" w:rsidRPr="00722858">
              <w:rPr>
                <w:rFonts w:ascii="Arial" w:hAnsi="Arial" w:cs="Arial"/>
                <w:sz w:val="18"/>
                <w:szCs w:val="18"/>
                <w:u w:val="single"/>
              </w:rPr>
              <w:t xml:space="preserve"> (Pavement)</w:t>
            </w:r>
          </w:p>
          <w:p w:rsidR="00E448DB" w:rsidRPr="00722858" w:rsidRDefault="00E448DB" w:rsidP="00D1774C">
            <w:pPr>
              <w:jc w:val="left"/>
              <w:rPr>
                <w:rFonts w:ascii="Arial" w:hAnsi="Arial" w:cs="Arial"/>
                <w:sz w:val="18"/>
                <w:szCs w:val="18"/>
              </w:rPr>
            </w:pPr>
            <w:r w:rsidRPr="00722858">
              <w:rPr>
                <w:rFonts w:ascii="Arial" w:hAnsi="Arial" w:cs="Arial"/>
                <w:sz w:val="18"/>
                <w:szCs w:val="18"/>
              </w:rPr>
              <w:t>Defects reaching Intervention Level repaired within Response Times</w:t>
            </w:r>
          </w:p>
          <w:p w:rsidR="00E448DB" w:rsidRPr="00722858" w:rsidRDefault="00E448DB" w:rsidP="00D1774C">
            <w:pPr>
              <w:jc w:val="left"/>
              <w:rPr>
                <w:rFonts w:ascii="Arial" w:hAnsi="Arial" w:cs="Arial"/>
                <w:b/>
                <w:bCs/>
                <w:sz w:val="18"/>
                <w:szCs w:val="18"/>
              </w:rPr>
            </w:pPr>
          </w:p>
        </w:tc>
        <w:tc>
          <w:tcPr>
            <w:tcW w:w="3420" w:type="dxa"/>
          </w:tcPr>
          <w:p w:rsidR="00E448DB" w:rsidRPr="00722858" w:rsidRDefault="00E448DB" w:rsidP="00D916EA">
            <w:pPr>
              <w:jc w:val="left"/>
              <w:rPr>
                <w:rFonts w:ascii="Arial" w:hAnsi="Arial" w:cs="Arial"/>
                <w:b/>
                <w:bCs/>
                <w:sz w:val="18"/>
                <w:szCs w:val="18"/>
              </w:rPr>
            </w:pPr>
            <w:r w:rsidRPr="00722858">
              <w:rPr>
                <w:rFonts w:ascii="Arial" w:hAnsi="Arial" w:cs="Arial"/>
                <w:sz w:val="18"/>
                <w:szCs w:val="18"/>
              </w:rPr>
              <w:t xml:space="preserve">&gt; </w:t>
            </w:r>
            <w:r w:rsidR="004943A1" w:rsidRPr="00722858">
              <w:rPr>
                <w:rFonts w:ascii="Arial" w:hAnsi="Arial" w:cs="Arial"/>
                <w:sz w:val="18"/>
                <w:szCs w:val="18"/>
              </w:rPr>
              <w:t>8</w:t>
            </w:r>
            <w:r w:rsidRPr="00722858">
              <w:rPr>
                <w:rFonts w:ascii="Arial" w:hAnsi="Arial" w:cs="Arial"/>
                <w:sz w:val="18"/>
                <w:szCs w:val="18"/>
              </w:rPr>
              <w:t>5% programmed activities defects repaired within Response Time.</w:t>
            </w:r>
          </w:p>
        </w:tc>
        <w:tc>
          <w:tcPr>
            <w:tcW w:w="2442" w:type="dxa"/>
          </w:tcPr>
          <w:p w:rsidR="00E448DB" w:rsidRPr="00722858" w:rsidRDefault="00E448DB" w:rsidP="00D1774C">
            <w:pPr>
              <w:jc w:val="left"/>
              <w:rPr>
                <w:rFonts w:ascii="Arial" w:hAnsi="Arial" w:cs="Arial"/>
                <w:sz w:val="18"/>
                <w:szCs w:val="18"/>
              </w:rPr>
            </w:pPr>
            <w:r w:rsidRPr="00722858">
              <w:rPr>
                <w:rFonts w:ascii="Arial" w:hAnsi="Arial" w:cs="Arial"/>
                <w:bCs/>
                <w:sz w:val="18"/>
                <w:szCs w:val="18"/>
              </w:rPr>
              <w:t>Monthly</w:t>
            </w:r>
          </w:p>
        </w:tc>
      </w:tr>
      <w:tr w:rsidR="00D45544" w:rsidRPr="00722858" w:rsidTr="00D1774C">
        <w:tc>
          <w:tcPr>
            <w:tcW w:w="3708" w:type="dxa"/>
          </w:tcPr>
          <w:p w:rsidR="00D45544" w:rsidRPr="00722858" w:rsidRDefault="00D45544" w:rsidP="00D1774C">
            <w:pPr>
              <w:jc w:val="left"/>
              <w:rPr>
                <w:rFonts w:ascii="Arial" w:hAnsi="Arial" w:cs="Arial"/>
                <w:sz w:val="18"/>
                <w:szCs w:val="18"/>
              </w:rPr>
            </w:pPr>
            <w:r w:rsidRPr="00722858">
              <w:rPr>
                <w:rFonts w:ascii="Arial" w:hAnsi="Arial" w:cs="Arial"/>
                <w:sz w:val="18"/>
                <w:szCs w:val="18"/>
                <w:u w:val="single"/>
              </w:rPr>
              <w:t>Programmed Activities (Non-Pavement)</w:t>
            </w:r>
          </w:p>
          <w:p w:rsidR="00D45544" w:rsidRPr="00722858" w:rsidRDefault="00D45544" w:rsidP="00D1774C">
            <w:pPr>
              <w:jc w:val="left"/>
              <w:rPr>
                <w:rFonts w:ascii="Arial" w:hAnsi="Arial" w:cs="Arial"/>
                <w:sz w:val="18"/>
                <w:szCs w:val="18"/>
              </w:rPr>
            </w:pPr>
            <w:r w:rsidRPr="00722858">
              <w:rPr>
                <w:rFonts w:ascii="Arial" w:hAnsi="Arial" w:cs="Arial"/>
                <w:sz w:val="18"/>
                <w:szCs w:val="18"/>
              </w:rPr>
              <w:t>Defects reaching Intervention Level repaired within Response Times</w:t>
            </w:r>
          </w:p>
          <w:p w:rsidR="00D45544" w:rsidRPr="00722858" w:rsidRDefault="00D45544" w:rsidP="00D1774C">
            <w:pPr>
              <w:jc w:val="left"/>
              <w:rPr>
                <w:rFonts w:ascii="Arial" w:hAnsi="Arial" w:cs="Arial"/>
                <w:sz w:val="18"/>
                <w:szCs w:val="18"/>
                <w:u w:val="single"/>
              </w:rPr>
            </w:pPr>
          </w:p>
        </w:tc>
        <w:tc>
          <w:tcPr>
            <w:tcW w:w="3420" w:type="dxa"/>
          </w:tcPr>
          <w:p w:rsidR="00D45544" w:rsidRPr="00722858" w:rsidRDefault="00D45544" w:rsidP="00D1774C">
            <w:pPr>
              <w:jc w:val="left"/>
              <w:rPr>
                <w:rFonts w:ascii="Arial" w:hAnsi="Arial" w:cs="Arial"/>
                <w:sz w:val="18"/>
                <w:szCs w:val="18"/>
              </w:rPr>
            </w:pPr>
            <w:r w:rsidRPr="00722858">
              <w:rPr>
                <w:rFonts w:ascii="Arial" w:hAnsi="Arial" w:cs="Arial"/>
                <w:sz w:val="18"/>
                <w:szCs w:val="18"/>
              </w:rPr>
              <w:t>&gt; 70% programmed activities defects repaired within Response Time.</w:t>
            </w:r>
          </w:p>
        </w:tc>
        <w:tc>
          <w:tcPr>
            <w:tcW w:w="2442" w:type="dxa"/>
          </w:tcPr>
          <w:p w:rsidR="00D45544" w:rsidRPr="00722858" w:rsidRDefault="00D45544" w:rsidP="00D1774C">
            <w:pPr>
              <w:jc w:val="left"/>
              <w:rPr>
                <w:rFonts w:ascii="Arial" w:hAnsi="Arial" w:cs="Arial"/>
                <w:bCs/>
                <w:sz w:val="18"/>
                <w:szCs w:val="18"/>
              </w:rPr>
            </w:pPr>
            <w:r w:rsidRPr="00722858">
              <w:rPr>
                <w:rFonts w:ascii="Arial" w:hAnsi="Arial" w:cs="Arial"/>
                <w:bCs/>
                <w:sz w:val="18"/>
                <w:szCs w:val="18"/>
              </w:rPr>
              <w:t>Monthly</w:t>
            </w:r>
          </w:p>
        </w:tc>
      </w:tr>
      <w:tr w:rsidR="00D45544" w:rsidRPr="00722858" w:rsidTr="00D1774C">
        <w:tc>
          <w:tcPr>
            <w:tcW w:w="3708" w:type="dxa"/>
          </w:tcPr>
          <w:p w:rsidR="00D45544" w:rsidRPr="00722858" w:rsidRDefault="00D45544" w:rsidP="00D1774C">
            <w:pPr>
              <w:jc w:val="left"/>
              <w:rPr>
                <w:rFonts w:ascii="Arial" w:hAnsi="Arial" w:cs="Arial"/>
                <w:sz w:val="18"/>
                <w:szCs w:val="18"/>
                <w:u w:val="single"/>
              </w:rPr>
            </w:pPr>
            <w:r w:rsidRPr="00722858">
              <w:rPr>
                <w:rFonts w:ascii="Arial" w:hAnsi="Arial" w:cs="Arial"/>
                <w:sz w:val="18"/>
                <w:szCs w:val="18"/>
                <w:u w:val="single"/>
              </w:rPr>
              <w:t>All Activities</w:t>
            </w:r>
          </w:p>
          <w:p w:rsidR="00D45544" w:rsidRPr="00722858" w:rsidRDefault="004943A1" w:rsidP="00D1774C">
            <w:pPr>
              <w:jc w:val="left"/>
              <w:rPr>
                <w:rFonts w:ascii="Arial" w:hAnsi="Arial" w:cs="Arial"/>
                <w:sz w:val="18"/>
                <w:szCs w:val="18"/>
              </w:rPr>
            </w:pPr>
            <w:r w:rsidRPr="00722858">
              <w:rPr>
                <w:rFonts w:ascii="Arial" w:hAnsi="Arial" w:cs="Arial"/>
                <w:sz w:val="18"/>
                <w:szCs w:val="18"/>
              </w:rPr>
              <w:t>D</w:t>
            </w:r>
            <w:r w:rsidR="00D45544" w:rsidRPr="00722858">
              <w:rPr>
                <w:rFonts w:ascii="Arial" w:hAnsi="Arial" w:cs="Arial"/>
                <w:sz w:val="18"/>
                <w:szCs w:val="18"/>
              </w:rPr>
              <w:t>efects reaching Compulsory Intervention Level repaired within the Response Time</w:t>
            </w:r>
          </w:p>
          <w:p w:rsidR="00D45544" w:rsidRPr="00722858" w:rsidRDefault="00D45544" w:rsidP="00D1774C">
            <w:pPr>
              <w:jc w:val="left"/>
              <w:rPr>
                <w:rFonts w:ascii="Arial" w:hAnsi="Arial" w:cs="Arial"/>
                <w:b/>
                <w:bCs/>
                <w:sz w:val="18"/>
                <w:szCs w:val="18"/>
              </w:rPr>
            </w:pPr>
          </w:p>
        </w:tc>
        <w:tc>
          <w:tcPr>
            <w:tcW w:w="3420" w:type="dxa"/>
          </w:tcPr>
          <w:p w:rsidR="00D45544" w:rsidRPr="00722858" w:rsidRDefault="00D45544" w:rsidP="00D1774C">
            <w:pPr>
              <w:jc w:val="left"/>
              <w:rPr>
                <w:rFonts w:ascii="Arial" w:hAnsi="Arial" w:cs="Arial"/>
                <w:b/>
                <w:bCs/>
                <w:sz w:val="18"/>
                <w:szCs w:val="18"/>
              </w:rPr>
            </w:pPr>
            <w:r w:rsidRPr="00722858">
              <w:rPr>
                <w:rFonts w:ascii="Arial" w:hAnsi="Arial" w:cs="Arial"/>
                <w:sz w:val="18"/>
                <w:szCs w:val="18"/>
              </w:rPr>
              <w:t>100% of all defects repaired within Response Time.</w:t>
            </w:r>
          </w:p>
        </w:tc>
        <w:tc>
          <w:tcPr>
            <w:tcW w:w="2442" w:type="dxa"/>
          </w:tcPr>
          <w:p w:rsidR="00D45544" w:rsidRPr="00722858" w:rsidRDefault="00D45544" w:rsidP="00D1774C">
            <w:pPr>
              <w:jc w:val="left"/>
              <w:rPr>
                <w:rFonts w:ascii="Arial" w:hAnsi="Arial" w:cs="Arial"/>
                <w:sz w:val="18"/>
                <w:szCs w:val="18"/>
              </w:rPr>
            </w:pPr>
            <w:r w:rsidRPr="00722858">
              <w:rPr>
                <w:rFonts w:ascii="Arial" w:hAnsi="Arial" w:cs="Arial"/>
                <w:bCs/>
                <w:sz w:val="18"/>
                <w:szCs w:val="18"/>
              </w:rPr>
              <w:t>Monthly</w:t>
            </w:r>
          </w:p>
        </w:tc>
      </w:tr>
      <w:tr w:rsidR="00D45544" w:rsidRPr="00722858" w:rsidTr="00D1774C">
        <w:tc>
          <w:tcPr>
            <w:tcW w:w="3708" w:type="dxa"/>
          </w:tcPr>
          <w:p w:rsidR="00D45544" w:rsidRPr="00722858" w:rsidRDefault="00D45544" w:rsidP="00D1774C">
            <w:pPr>
              <w:jc w:val="left"/>
              <w:rPr>
                <w:rFonts w:ascii="Arial" w:hAnsi="Arial" w:cs="Arial"/>
                <w:sz w:val="18"/>
                <w:szCs w:val="18"/>
                <w:u w:val="single"/>
              </w:rPr>
            </w:pPr>
            <w:r w:rsidRPr="00722858">
              <w:rPr>
                <w:rFonts w:ascii="Arial" w:hAnsi="Arial" w:cs="Arial"/>
                <w:sz w:val="18"/>
                <w:szCs w:val="18"/>
                <w:u w:val="single"/>
              </w:rPr>
              <w:t>Asset Inspection</w:t>
            </w:r>
          </w:p>
          <w:p w:rsidR="00D45544" w:rsidRPr="00722858" w:rsidRDefault="00D45544" w:rsidP="00D1774C">
            <w:pPr>
              <w:jc w:val="left"/>
              <w:rPr>
                <w:rFonts w:ascii="Arial" w:hAnsi="Arial" w:cs="Arial"/>
                <w:sz w:val="18"/>
                <w:szCs w:val="18"/>
              </w:rPr>
            </w:pPr>
            <w:r w:rsidRPr="00722858">
              <w:rPr>
                <w:rFonts w:ascii="Arial" w:hAnsi="Arial" w:cs="Arial"/>
                <w:sz w:val="18"/>
                <w:szCs w:val="18"/>
              </w:rPr>
              <w:t>Asset Inspection reporting information</w:t>
            </w:r>
          </w:p>
          <w:p w:rsidR="00D45544" w:rsidRPr="00722858" w:rsidRDefault="00D45544" w:rsidP="00D1774C">
            <w:pPr>
              <w:jc w:val="left"/>
              <w:rPr>
                <w:rFonts w:ascii="Arial" w:hAnsi="Arial" w:cs="Arial"/>
                <w:b/>
                <w:bCs/>
                <w:sz w:val="18"/>
                <w:szCs w:val="18"/>
              </w:rPr>
            </w:pPr>
          </w:p>
        </w:tc>
        <w:tc>
          <w:tcPr>
            <w:tcW w:w="3420" w:type="dxa"/>
          </w:tcPr>
          <w:p w:rsidR="00D45544" w:rsidRPr="00722858" w:rsidRDefault="00D45544" w:rsidP="00D1774C">
            <w:pPr>
              <w:jc w:val="left"/>
              <w:rPr>
                <w:rFonts w:ascii="Arial" w:hAnsi="Arial" w:cs="Arial"/>
                <w:b/>
                <w:bCs/>
                <w:sz w:val="18"/>
                <w:szCs w:val="18"/>
              </w:rPr>
            </w:pPr>
            <w:r w:rsidRPr="00722858">
              <w:rPr>
                <w:rFonts w:ascii="Arial" w:hAnsi="Arial" w:cs="Arial"/>
                <w:sz w:val="18"/>
                <w:szCs w:val="18"/>
              </w:rPr>
              <w:t>100% compliance</w:t>
            </w:r>
          </w:p>
        </w:tc>
        <w:tc>
          <w:tcPr>
            <w:tcW w:w="2442" w:type="dxa"/>
          </w:tcPr>
          <w:p w:rsidR="00D45544" w:rsidRPr="00722858" w:rsidRDefault="004943A1" w:rsidP="00D1774C">
            <w:pPr>
              <w:jc w:val="left"/>
              <w:rPr>
                <w:rFonts w:ascii="Arial" w:hAnsi="Arial" w:cs="Arial"/>
                <w:bCs/>
                <w:sz w:val="18"/>
                <w:szCs w:val="18"/>
              </w:rPr>
            </w:pPr>
            <w:r w:rsidRPr="00722858">
              <w:rPr>
                <w:rFonts w:ascii="Arial" w:hAnsi="Arial" w:cs="Arial"/>
                <w:bCs/>
                <w:sz w:val="18"/>
                <w:szCs w:val="18"/>
              </w:rPr>
              <w:t>As per Inspection Schedule</w:t>
            </w:r>
          </w:p>
        </w:tc>
      </w:tr>
      <w:tr w:rsidR="00D45544" w:rsidRPr="00722858" w:rsidTr="00D1774C">
        <w:tc>
          <w:tcPr>
            <w:tcW w:w="3708" w:type="dxa"/>
          </w:tcPr>
          <w:p w:rsidR="00D45544" w:rsidRPr="00722858" w:rsidRDefault="00D45544" w:rsidP="00D1774C">
            <w:pPr>
              <w:jc w:val="left"/>
              <w:rPr>
                <w:rFonts w:ascii="Arial" w:hAnsi="Arial" w:cs="Arial"/>
                <w:sz w:val="18"/>
                <w:szCs w:val="18"/>
                <w:u w:val="single"/>
              </w:rPr>
            </w:pPr>
            <w:r w:rsidRPr="00722858">
              <w:rPr>
                <w:rFonts w:ascii="Arial" w:hAnsi="Arial" w:cs="Arial"/>
                <w:sz w:val="18"/>
                <w:szCs w:val="18"/>
                <w:u w:val="single"/>
              </w:rPr>
              <w:t>Reporting of Third Party Claims</w:t>
            </w:r>
          </w:p>
          <w:p w:rsidR="00D45544" w:rsidRPr="00722858" w:rsidRDefault="00D45544" w:rsidP="00D1774C">
            <w:pPr>
              <w:jc w:val="left"/>
              <w:rPr>
                <w:rFonts w:ascii="Arial" w:hAnsi="Arial" w:cs="Arial"/>
                <w:sz w:val="18"/>
                <w:szCs w:val="18"/>
              </w:rPr>
            </w:pPr>
            <w:r w:rsidRPr="00722858">
              <w:rPr>
                <w:rFonts w:ascii="Arial" w:hAnsi="Arial" w:cs="Arial"/>
                <w:sz w:val="18"/>
                <w:szCs w:val="18"/>
              </w:rPr>
              <w:t>Respond to claimant’s within 30 days of receipt of all claims.</w:t>
            </w:r>
          </w:p>
          <w:p w:rsidR="00D45544" w:rsidRPr="00722858" w:rsidRDefault="00D45544" w:rsidP="00D1774C">
            <w:pPr>
              <w:jc w:val="left"/>
              <w:rPr>
                <w:rFonts w:ascii="Arial" w:hAnsi="Arial" w:cs="Arial"/>
                <w:sz w:val="18"/>
                <w:szCs w:val="18"/>
              </w:rPr>
            </w:pPr>
          </w:p>
        </w:tc>
        <w:tc>
          <w:tcPr>
            <w:tcW w:w="3420" w:type="dxa"/>
          </w:tcPr>
          <w:p w:rsidR="00D45544" w:rsidRPr="00722858" w:rsidRDefault="00D45544" w:rsidP="00D1774C">
            <w:pPr>
              <w:jc w:val="left"/>
              <w:rPr>
                <w:rFonts w:ascii="Arial" w:hAnsi="Arial" w:cs="Arial"/>
                <w:sz w:val="18"/>
                <w:szCs w:val="18"/>
              </w:rPr>
            </w:pPr>
            <w:r w:rsidRPr="00722858">
              <w:rPr>
                <w:rFonts w:ascii="Arial" w:hAnsi="Arial" w:cs="Arial"/>
                <w:sz w:val="18"/>
                <w:szCs w:val="18"/>
              </w:rPr>
              <w:t>100% compliance</w:t>
            </w:r>
          </w:p>
        </w:tc>
        <w:tc>
          <w:tcPr>
            <w:tcW w:w="2442" w:type="dxa"/>
          </w:tcPr>
          <w:p w:rsidR="00D45544" w:rsidRPr="00722858" w:rsidRDefault="00D45544" w:rsidP="00D1774C">
            <w:pPr>
              <w:jc w:val="left"/>
              <w:rPr>
                <w:rFonts w:ascii="Arial" w:hAnsi="Arial" w:cs="Arial"/>
                <w:bCs/>
                <w:sz w:val="18"/>
                <w:szCs w:val="18"/>
              </w:rPr>
            </w:pPr>
            <w:r w:rsidRPr="00722858">
              <w:rPr>
                <w:rFonts w:ascii="Arial" w:hAnsi="Arial" w:cs="Arial"/>
                <w:bCs/>
                <w:sz w:val="18"/>
                <w:szCs w:val="18"/>
              </w:rPr>
              <w:t>Quarterly</w:t>
            </w:r>
          </w:p>
        </w:tc>
      </w:tr>
    </w:tbl>
    <w:p w:rsidR="00E448DB" w:rsidRPr="00722858" w:rsidRDefault="00E448DB" w:rsidP="00E058DF">
      <w:pPr>
        <w:jc w:val="left"/>
        <w:rPr>
          <w:rFonts w:ascii="Arial" w:hAnsi="Arial" w:cs="Arial"/>
          <w:bCs/>
          <w:sz w:val="18"/>
          <w:szCs w:val="18"/>
        </w:rPr>
      </w:pPr>
    </w:p>
    <w:p w:rsidR="00E058DF" w:rsidRPr="00722858" w:rsidRDefault="00E058DF" w:rsidP="00E058DF">
      <w:pPr>
        <w:jc w:val="left"/>
        <w:rPr>
          <w:rFonts w:ascii="Arial" w:hAnsi="Arial" w:cs="Arial"/>
          <w:bCs/>
          <w:sz w:val="18"/>
          <w:szCs w:val="18"/>
        </w:rPr>
      </w:pPr>
    </w:p>
    <w:p w:rsidR="00E448DB" w:rsidRPr="00722858" w:rsidRDefault="00E058DF" w:rsidP="00E058DF">
      <w:pPr>
        <w:jc w:val="left"/>
        <w:rPr>
          <w:rFonts w:ascii="Arial" w:hAnsi="Arial" w:cs="Arial"/>
          <w:bCs/>
          <w:sz w:val="18"/>
          <w:szCs w:val="18"/>
        </w:rPr>
      </w:pPr>
      <w:r w:rsidRPr="00722858">
        <w:rPr>
          <w:rFonts w:ascii="Arial" w:hAnsi="Arial" w:cs="Arial"/>
          <w:bCs/>
          <w:sz w:val="18"/>
          <w:szCs w:val="18"/>
        </w:rPr>
        <w:br w:type="page"/>
      </w:r>
      <w:r w:rsidR="00E448DB" w:rsidRPr="00722858">
        <w:rPr>
          <w:rFonts w:ascii="Arial" w:hAnsi="Arial" w:cs="Arial"/>
          <w:bCs/>
          <w:sz w:val="18"/>
          <w:szCs w:val="18"/>
        </w:rPr>
        <w:t xml:space="preserve">Loop Activities shall include: </w:t>
      </w:r>
    </w:p>
    <w:p w:rsidR="00E448DB" w:rsidRPr="00722858" w:rsidRDefault="00E448DB" w:rsidP="00E058DF">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Clear Drainage Elements (aspects of) (DC)</w:t>
      </w:r>
      <w:r w:rsidR="0043123F" w:rsidRPr="00722858">
        <w:rPr>
          <w:rFonts w:ascii="Arial" w:hAnsi="Arial" w:cs="Arial"/>
          <w:bCs/>
          <w:sz w:val="18"/>
          <w:szCs w:val="18"/>
        </w:rPr>
        <w:t>;</w:t>
      </w:r>
    </w:p>
    <w:p w:rsidR="00E448DB" w:rsidRPr="00722858" w:rsidRDefault="00E448DB" w:rsidP="00E058DF">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Pothole Repair (PP);</w:t>
      </w:r>
    </w:p>
    <w:p w:rsidR="00E448DB" w:rsidRPr="00722858" w:rsidRDefault="00E448DB" w:rsidP="00E058DF">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Maintenance Installation and Replacement of Delineators (FD);</w:t>
      </w:r>
    </w:p>
    <w:p w:rsidR="00E448DB" w:rsidRPr="00722858" w:rsidRDefault="00E448DB" w:rsidP="00E058DF">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Litter Collections (</w:t>
      </w:r>
      <w:proofErr w:type="spellStart"/>
      <w:r w:rsidRPr="00722858">
        <w:rPr>
          <w:rFonts w:ascii="Arial" w:hAnsi="Arial" w:cs="Arial"/>
          <w:bCs/>
          <w:sz w:val="18"/>
          <w:szCs w:val="18"/>
        </w:rPr>
        <w:t>RL</w:t>
      </w:r>
      <w:proofErr w:type="spellEnd"/>
      <w:r w:rsidRPr="00722858">
        <w:rPr>
          <w:rFonts w:ascii="Arial" w:hAnsi="Arial" w:cs="Arial"/>
          <w:bCs/>
          <w:sz w:val="18"/>
          <w:szCs w:val="18"/>
        </w:rPr>
        <w:t>);</w:t>
      </w:r>
    </w:p>
    <w:p w:rsidR="00E448DB" w:rsidRPr="00722858" w:rsidRDefault="00E448DB" w:rsidP="00E058DF">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Pavement Sweeping (PW);</w:t>
      </w:r>
    </w:p>
    <w:p w:rsidR="00E448DB" w:rsidRPr="00722858" w:rsidRDefault="00E448DB" w:rsidP="00CB51D1">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 xml:space="preserve">Safety Barrier </w:t>
      </w:r>
      <w:r w:rsidR="008F02F8" w:rsidRPr="00722858">
        <w:rPr>
          <w:rFonts w:ascii="Arial" w:hAnsi="Arial" w:cs="Arial"/>
          <w:bCs/>
          <w:sz w:val="18"/>
          <w:szCs w:val="18"/>
        </w:rPr>
        <w:t xml:space="preserve">Systems </w:t>
      </w:r>
      <w:r w:rsidRPr="00722858">
        <w:rPr>
          <w:rFonts w:ascii="Arial" w:hAnsi="Arial" w:cs="Arial"/>
          <w:bCs/>
          <w:sz w:val="18"/>
          <w:szCs w:val="18"/>
        </w:rPr>
        <w:t>(FB</w:t>
      </w:r>
      <w:r w:rsidR="00CB51D1" w:rsidRPr="00722858">
        <w:rPr>
          <w:rFonts w:ascii="Arial" w:hAnsi="Arial" w:cs="Arial"/>
          <w:bCs/>
          <w:sz w:val="18"/>
          <w:szCs w:val="18"/>
        </w:rPr>
        <w:t>)</w:t>
      </w:r>
      <w:r w:rsidR="0043123F" w:rsidRPr="00722858">
        <w:rPr>
          <w:rFonts w:ascii="Arial" w:hAnsi="Arial" w:cs="Arial"/>
          <w:bCs/>
          <w:sz w:val="18"/>
          <w:szCs w:val="18"/>
        </w:rPr>
        <w:t>;</w:t>
      </w:r>
    </w:p>
    <w:p w:rsidR="00E448DB" w:rsidRPr="00722858" w:rsidRDefault="00E448DB" w:rsidP="00E058DF">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Wire Rope (</w:t>
      </w:r>
      <w:proofErr w:type="spellStart"/>
      <w:r w:rsidRPr="00722858">
        <w:rPr>
          <w:rFonts w:ascii="Arial" w:hAnsi="Arial" w:cs="Arial"/>
          <w:bCs/>
          <w:sz w:val="18"/>
          <w:szCs w:val="18"/>
        </w:rPr>
        <w:t>WR</w:t>
      </w:r>
      <w:proofErr w:type="spellEnd"/>
      <w:r w:rsidRPr="00722858">
        <w:rPr>
          <w:rFonts w:ascii="Arial" w:hAnsi="Arial" w:cs="Arial"/>
          <w:bCs/>
          <w:sz w:val="18"/>
          <w:szCs w:val="18"/>
        </w:rPr>
        <w:t>);</w:t>
      </w:r>
    </w:p>
    <w:p w:rsidR="00E448DB" w:rsidRPr="00722858" w:rsidRDefault="00E448DB" w:rsidP="00E058DF">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Fence (</w:t>
      </w:r>
      <w:proofErr w:type="spellStart"/>
      <w:r w:rsidRPr="00722858">
        <w:rPr>
          <w:rFonts w:ascii="Arial" w:hAnsi="Arial" w:cs="Arial"/>
          <w:bCs/>
          <w:sz w:val="18"/>
          <w:szCs w:val="18"/>
        </w:rPr>
        <w:t>RF</w:t>
      </w:r>
      <w:proofErr w:type="spellEnd"/>
      <w:r w:rsidRPr="00722858">
        <w:rPr>
          <w:rFonts w:ascii="Arial" w:hAnsi="Arial" w:cs="Arial"/>
          <w:bCs/>
          <w:sz w:val="18"/>
          <w:szCs w:val="18"/>
        </w:rPr>
        <w:t>);</w:t>
      </w:r>
    </w:p>
    <w:p w:rsidR="001504F8" w:rsidRPr="00722858" w:rsidRDefault="00E448DB" w:rsidP="001504F8">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 xml:space="preserve">Maintenance Installation and Replacement of Signs (FR); and </w:t>
      </w:r>
    </w:p>
    <w:p w:rsidR="00E448DB" w:rsidRPr="00722858" w:rsidRDefault="00E448DB" w:rsidP="001504F8">
      <w:pPr>
        <w:numPr>
          <w:ilvl w:val="0"/>
          <w:numId w:val="10"/>
        </w:numPr>
        <w:spacing w:before="120"/>
        <w:ind w:left="714" w:hanging="357"/>
        <w:jc w:val="left"/>
        <w:rPr>
          <w:rFonts w:ascii="Arial" w:hAnsi="Arial" w:cs="Arial"/>
          <w:bCs/>
          <w:sz w:val="18"/>
          <w:szCs w:val="18"/>
        </w:rPr>
      </w:pPr>
      <w:r w:rsidRPr="00722858">
        <w:rPr>
          <w:rFonts w:ascii="Arial" w:hAnsi="Arial" w:cs="Arial"/>
          <w:bCs/>
          <w:sz w:val="18"/>
          <w:szCs w:val="18"/>
        </w:rPr>
        <w:t>Graffiti Removal (MG).</w:t>
      </w:r>
    </w:p>
    <w:p w:rsidR="0043123F" w:rsidRPr="00722858" w:rsidRDefault="0043123F" w:rsidP="0043123F">
      <w:pPr>
        <w:ind w:left="714"/>
        <w:jc w:val="left"/>
        <w:rPr>
          <w:rFonts w:ascii="Arial" w:hAnsi="Arial" w:cs="Arial"/>
          <w:bCs/>
          <w:sz w:val="18"/>
          <w:szCs w:val="18"/>
        </w:rPr>
      </w:pPr>
    </w:p>
    <w:p w:rsidR="00E448DB" w:rsidRPr="00722858" w:rsidRDefault="00E448DB" w:rsidP="0043123F">
      <w:pPr>
        <w:spacing w:after="60"/>
        <w:jc w:val="left"/>
        <w:rPr>
          <w:rFonts w:ascii="Arial" w:hAnsi="Arial" w:cs="Arial"/>
          <w:bCs/>
          <w:sz w:val="18"/>
          <w:szCs w:val="18"/>
        </w:rPr>
      </w:pPr>
      <w:r w:rsidRPr="00722858">
        <w:rPr>
          <w:rFonts w:ascii="Arial" w:hAnsi="Arial" w:cs="Arial"/>
          <w:bCs/>
          <w:sz w:val="18"/>
          <w:szCs w:val="18"/>
        </w:rPr>
        <w:t>Programmed Activities shall include:</w:t>
      </w:r>
    </w:p>
    <w:p w:rsidR="00E448DB" w:rsidRPr="00722858" w:rsidRDefault="00E448DB" w:rsidP="00E058DF">
      <w:pPr>
        <w:numPr>
          <w:ilvl w:val="0"/>
          <w:numId w:val="11"/>
        </w:numPr>
        <w:spacing w:before="60" w:after="60"/>
        <w:jc w:val="left"/>
        <w:rPr>
          <w:rFonts w:ascii="Arial" w:hAnsi="Arial" w:cs="Arial"/>
          <w:bCs/>
          <w:sz w:val="18"/>
          <w:szCs w:val="18"/>
        </w:rPr>
      </w:pPr>
      <w:r w:rsidRPr="00722858">
        <w:rPr>
          <w:rFonts w:ascii="Arial" w:hAnsi="Arial" w:cs="Arial"/>
          <w:bCs/>
          <w:sz w:val="18"/>
          <w:szCs w:val="18"/>
        </w:rPr>
        <w:t>Pavement:</w:t>
      </w:r>
    </w:p>
    <w:p w:rsidR="00E448DB" w:rsidRPr="00722858" w:rsidRDefault="00E448DB" w:rsidP="00E058DF">
      <w:pPr>
        <w:numPr>
          <w:ilvl w:val="0"/>
          <w:numId w:val="12"/>
        </w:numPr>
        <w:spacing w:before="60"/>
        <w:jc w:val="left"/>
        <w:rPr>
          <w:rFonts w:ascii="Arial" w:hAnsi="Arial" w:cs="Arial"/>
          <w:bCs/>
          <w:sz w:val="18"/>
          <w:szCs w:val="18"/>
        </w:rPr>
      </w:pPr>
      <w:r w:rsidRPr="00722858">
        <w:rPr>
          <w:rFonts w:ascii="Arial" w:hAnsi="Arial" w:cs="Arial"/>
          <w:bCs/>
          <w:sz w:val="18"/>
          <w:szCs w:val="18"/>
        </w:rPr>
        <w:t>Edge Break Repair (PE)</w:t>
      </w:r>
      <w:r w:rsidR="0043123F" w:rsidRPr="00722858">
        <w:rPr>
          <w:rFonts w:ascii="Arial" w:hAnsi="Arial" w:cs="Arial"/>
          <w:bCs/>
          <w:sz w:val="18"/>
          <w:szCs w:val="18"/>
        </w:rPr>
        <w:t>;</w:t>
      </w:r>
      <w:r w:rsidRPr="00722858">
        <w:rPr>
          <w:rFonts w:ascii="Arial" w:hAnsi="Arial" w:cs="Arial"/>
          <w:bCs/>
          <w:sz w:val="18"/>
          <w:szCs w:val="18"/>
        </w:rPr>
        <w:t xml:space="preserve"> </w:t>
      </w:r>
    </w:p>
    <w:p w:rsidR="00E448DB" w:rsidRPr="00722858" w:rsidRDefault="00E448DB" w:rsidP="00CB51D1">
      <w:pPr>
        <w:numPr>
          <w:ilvl w:val="0"/>
          <w:numId w:val="12"/>
        </w:numPr>
        <w:spacing w:before="60"/>
        <w:jc w:val="left"/>
        <w:rPr>
          <w:rFonts w:ascii="Arial" w:hAnsi="Arial" w:cs="Arial"/>
          <w:bCs/>
          <w:sz w:val="18"/>
          <w:szCs w:val="18"/>
        </w:rPr>
      </w:pPr>
      <w:r w:rsidRPr="00722858">
        <w:rPr>
          <w:rFonts w:ascii="Arial" w:hAnsi="Arial" w:cs="Arial"/>
          <w:bCs/>
          <w:sz w:val="18"/>
          <w:szCs w:val="18"/>
        </w:rPr>
        <w:t xml:space="preserve">Pavement </w:t>
      </w:r>
      <w:proofErr w:type="spellStart"/>
      <w:r w:rsidRPr="00722858">
        <w:rPr>
          <w:rFonts w:ascii="Arial" w:hAnsi="Arial" w:cs="Arial"/>
          <w:bCs/>
          <w:sz w:val="18"/>
          <w:szCs w:val="18"/>
        </w:rPr>
        <w:t>Digouts</w:t>
      </w:r>
      <w:proofErr w:type="spellEnd"/>
      <w:r w:rsidRPr="00722858">
        <w:rPr>
          <w:rFonts w:ascii="Arial" w:hAnsi="Arial" w:cs="Arial"/>
          <w:bCs/>
          <w:sz w:val="18"/>
          <w:szCs w:val="18"/>
        </w:rPr>
        <w:t xml:space="preserve"> (</w:t>
      </w:r>
      <w:proofErr w:type="spellStart"/>
      <w:r w:rsidRPr="00722858">
        <w:rPr>
          <w:rFonts w:ascii="Arial" w:hAnsi="Arial" w:cs="Arial"/>
          <w:bCs/>
          <w:sz w:val="18"/>
          <w:szCs w:val="18"/>
        </w:rPr>
        <w:t>PN</w:t>
      </w:r>
      <w:proofErr w:type="spellEnd"/>
      <w:r w:rsidRPr="00722858">
        <w:rPr>
          <w:rFonts w:ascii="Arial" w:hAnsi="Arial" w:cs="Arial"/>
          <w:bCs/>
          <w:sz w:val="18"/>
          <w:szCs w:val="18"/>
        </w:rPr>
        <w:t>)</w:t>
      </w:r>
      <w:r w:rsidR="0043123F" w:rsidRPr="00722858">
        <w:rPr>
          <w:rFonts w:ascii="Arial" w:hAnsi="Arial" w:cs="Arial"/>
          <w:bCs/>
          <w:sz w:val="18"/>
          <w:szCs w:val="18"/>
        </w:rPr>
        <w:t>;</w:t>
      </w:r>
      <w:r w:rsidRPr="00722858">
        <w:rPr>
          <w:rFonts w:ascii="Arial" w:hAnsi="Arial" w:cs="Arial"/>
          <w:bCs/>
          <w:sz w:val="18"/>
          <w:szCs w:val="18"/>
        </w:rPr>
        <w:t xml:space="preserve"> </w:t>
      </w:r>
    </w:p>
    <w:p w:rsidR="00E448DB" w:rsidRPr="00722858" w:rsidRDefault="00E448DB" w:rsidP="00E058DF">
      <w:pPr>
        <w:numPr>
          <w:ilvl w:val="0"/>
          <w:numId w:val="12"/>
        </w:numPr>
        <w:spacing w:before="60"/>
        <w:jc w:val="left"/>
        <w:rPr>
          <w:rFonts w:ascii="Arial" w:hAnsi="Arial" w:cs="Arial"/>
          <w:bCs/>
          <w:sz w:val="18"/>
          <w:szCs w:val="18"/>
        </w:rPr>
      </w:pPr>
      <w:r w:rsidRPr="00722858">
        <w:rPr>
          <w:rFonts w:ascii="Arial" w:hAnsi="Arial" w:cs="Arial"/>
          <w:bCs/>
          <w:sz w:val="18"/>
          <w:szCs w:val="18"/>
        </w:rPr>
        <w:t>Repair to Bituminous Surfacing (PS)</w:t>
      </w:r>
      <w:r w:rsidR="0043123F" w:rsidRPr="00722858">
        <w:rPr>
          <w:rFonts w:ascii="Arial" w:hAnsi="Arial" w:cs="Arial"/>
          <w:bCs/>
          <w:sz w:val="18"/>
          <w:szCs w:val="18"/>
        </w:rPr>
        <w:t>;</w:t>
      </w:r>
      <w:r w:rsidRPr="00722858">
        <w:rPr>
          <w:rFonts w:ascii="Arial" w:hAnsi="Arial" w:cs="Arial"/>
          <w:bCs/>
          <w:sz w:val="18"/>
          <w:szCs w:val="18"/>
        </w:rPr>
        <w:t xml:space="preserve"> </w:t>
      </w:r>
    </w:p>
    <w:p w:rsidR="00E448DB" w:rsidRPr="00722858" w:rsidRDefault="00E448DB" w:rsidP="00E058DF">
      <w:pPr>
        <w:numPr>
          <w:ilvl w:val="0"/>
          <w:numId w:val="12"/>
        </w:numPr>
        <w:spacing w:before="60"/>
        <w:jc w:val="left"/>
        <w:rPr>
          <w:rFonts w:ascii="Arial" w:hAnsi="Arial" w:cs="Arial"/>
          <w:bCs/>
          <w:sz w:val="18"/>
          <w:szCs w:val="18"/>
        </w:rPr>
      </w:pPr>
      <w:r w:rsidRPr="00722858">
        <w:rPr>
          <w:rFonts w:ascii="Arial" w:hAnsi="Arial" w:cs="Arial"/>
          <w:bCs/>
          <w:sz w:val="18"/>
          <w:szCs w:val="18"/>
        </w:rPr>
        <w:t>Traffic Island/Median and Kerb Maintenance (RT)</w:t>
      </w:r>
      <w:r w:rsidR="0043123F" w:rsidRPr="00722858">
        <w:rPr>
          <w:rFonts w:ascii="Arial" w:hAnsi="Arial" w:cs="Arial"/>
          <w:bCs/>
          <w:sz w:val="18"/>
          <w:szCs w:val="18"/>
        </w:rPr>
        <w:t>;</w:t>
      </w:r>
      <w:r w:rsidR="00D45544" w:rsidRPr="00722858">
        <w:rPr>
          <w:rFonts w:ascii="Arial" w:hAnsi="Arial" w:cs="Arial"/>
          <w:bCs/>
          <w:sz w:val="18"/>
          <w:szCs w:val="18"/>
        </w:rPr>
        <w:t xml:space="preserve"> and</w:t>
      </w:r>
    </w:p>
    <w:p w:rsidR="00D45544" w:rsidRPr="00722858" w:rsidRDefault="00D45544" w:rsidP="00CB51D1">
      <w:pPr>
        <w:numPr>
          <w:ilvl w:val="0"/>
          <w:numId w:val="12"/>
        </w:numPr>
        <w:spacing w:before="60"/>
        <w:jc w:val="left"/>
        <w:rPr>
          <w:rFonts w:ascii="Arial" w:hAnsi="Arial" w:cs="Arial"/>
          <w:bCs/>
          <w:sz w:val="18"/>
          <w:szCs w:val="18"/>
        </w:rPr>
      </w:pPr>
      <w:r w:rsidRPr="00722858">
        <w:rPr>
          <w:rFonts w:ascii="Arial" w:hAnsi="Arial" w:cs="Arial"/>
          <w:bCs/>
          <w:sz w:val="18"/>
          <w:szCs w:val="18"/>
        </w:rPr>
        <w:t>Unsealed Surface (SG).</w:t>
      </w:r>
    </w:p>
    <w:p w:rsidR="00E448DB" w:rsidRPr="00722858" w:rsidRDefault="00E448DB" w:rsidP="00E058DF">
      <w:pPr>
        <w:tabs>
          <w:tab w:val="num" w:pos="540"/>
        </w:tabs>
        <w:ind w:left="540"/>
        <w:jc w:val="left"/>
        <w:rPr>
          <w:rFonts w:ascii="Arial" w:hAnsi="Arial" w:cs="Arial"/>
          <w:sz w:val="18"/>
          <w:szCs w:val="18"/>
        </w:rPr>
      </w:pPr>
    </w:p>
    <w:p w:rsidR="00E448DB" w:rsidRPr="00722858" w:rsidRDefault="00E448DB" w:rsidP="00E058DF">
      <w:pPr>
        <w:numPr>
          <w:ilvl w:val="0"/>
          <w:numId w:val="11"/>
        </w:numPr>
        <w:spacing w:before="60" w:after="60"/>
        <w:jc w:val="left"/>
        <w:rPr>
          <w:rFonts w:ascii="Arial" w:hAnsi="Arial" w:cs="Arial"/>
          <w:sz w:val="18"/>
          <w:szCs w:val="18"/>
        </w:rPr>
      </w:pPr>
      <w:r w:rsidRPr="00722858">
        <w:rPr>
          <w:rFonts w:ascii="Arial" w:hAnsi="Arial" w:cs="Arial"/>
          <w:sz w:val="18"/>
          <w:szCs w:val="18"/>
        </w:rPr>
        <w:t xml:space="preserve">Non-Pavement: </w:t>
      </w:r>
    </w:p>
    <w:p w:rsidR="00E448DB" w:rsidRPr="00722858" w:rsidRDefault="00E448DB" w:rsidP="00CB51D1">
      <w:pPr>
        <w:numPr>
          <w:ilvl w:val="0"/>
          <w:numId w:val="24"/>
        </w:numPr>
        <w:spacing w:before="60"/>
        <w:jc w:val="left"/>
        <w:rPr>
          <w:rFonts w:ascii="Arial" w:hAnsi="Arial" w:cs="Arial"/>
          <w:bCs/>
          <w:sz w:val="18"/>
          <w:szCs w:val="18"/>
        </w:rPr>
      </w:pPr>
      <w:r w:rsidRPr="00722858">
        <w:rPr>
          <w:rFonts w:ascii="Arial" w:hAnsi="Arial" w:cs="Arial"/>
          <w:bCs/>
          <w:sz w:val="18"/>
          <w:szCs w:val="18"/>
        </w:rPr>
        <w:t>Clear Open Drains and Lined Drains (DD);</w:t>
      </w:r>
    </w:p>
    <w:p w:rsidR="00CB51D1" w:rsidRPr="00722858" w:rsidRDefault="00CB51D1" w:rsidP="00CB51D1">
      <w:pPr>
        <w:numPr>
          <w:ilvl w:val="0"/>
          <w:numId w:val="24"/>
        </w:numPr>
        <w:spacing w:before="60"/>
        <w:jc w:val="left"/>
        <w:rPr>
          <w:rFonts w:ascii="Arial" w:hAnsi="Arial" w:cs="Arial"/>
          <w:bCs/>
          <w:sz w:val="18"/>
          <w:szCs w:val="18"/>
        </w:rPr>
      </w:pPr>
      <w:r w:rsidRPr="00722858">
        <w:rPr>
          <w:rFonts w:ascii="Arial" w:hAnsi="Arial" w:cs="Arial"/>
          <w:bCs/>
          <w:sz w:val="18"/>
          <w:szCs w:val="18"/>
        </w:rPr>
        <w:t>Scour Protection (SS)</w:t>
      </w:r>
      <w:r w:rsidR="0043123F" w:rsidRPr="00722858">
        <w:rPr>
          <w:rFonts w:ascii="Arial" w:hAnsi="Arial" w:cs="Arial"/>
          <w:bCs/>
          <w:sz w:val="18"/>
          <w:szCs w:val="18"/>
        </w:rPr>
        <w:t>;</w:t>
      </w:r>
    </w:p>
    <w:p w:rsidR="00E448DB" w:rsidRPr="00722858" w:rsidRDefault="00E448DB" w:rsidP="00E058DF">
      <w:pPr>
        <w:numPr>
          <w:ilvl w:val="0"/>
          <w:numId w:val="24"/>
        </w:numPr>
        <w:spacing w:before="60"/>
        <w:jc w:val="left"/>
        <w:rPr>
          <w:rFonts w:ascii="Arial" w:hAnsi="Arial" w:cs="Arial"/>
          <w:bCs/>
          <w:sz w:val="18"/>
          <w:szCs w:val="18"/>
        </w:rPr>
      </w:pPr>
      <w:r w:rsidRPr="00722858">
        <w:rPr>
          <w:rFonts w:ascii="Arial" w:hAnsi="Arial" w:cs="Arial"/>
          <w:bCs/>
          <w:sz w:val="18"/>
          <w:szCs w:val="18"/>
        </w:rPr>
        <w:t>Clear Subsoil Drains (DS);</w:t>
      </w:r>
    </w:p>
    <w:p w:rsidR="00E448DB" w:rsidRPr="00722858" w:rsidRDefault="00E448DB" w:rsidP="00E058DF">
      <w:pPr>
        <w:numPr>
          <w:ilvl w:val="0"/>
          <w:numId w:val="24"/>
        </w:numPr>
        <w:spacing w:before="60"/>
        <w:jc w:val="left"/>
        <w:rPr>
          <w:rFonts w:ascii="Arial" w:hAnsi="Arial" w:cs="Arial"/>
          <w:bCs/>
          <w:sz w:val="18"/>
          <w:szCs w:val="18"/>
        </w:rPr>
      </w:pPr>
      <w:r w:rsidRPr="00722858">
        <w:rPr>
          <w:rFonts w:ascii="Arial" w:hAnsi="Arial" w:cs="Arial"/>
          <w:bCs/>
          <w:sz w:val="18"/>
          <w:szCs w:val="18"/>
        </w:rPr>
        <w:t>Mowing (RM);</w:t>
      </w:r>
    </w:p>
    <w:p w:rsidR="00E448DB" w:rsidRPr="00722858" w:rsidRDefault="00E448DB" w:rsidP="00E058DF">
      <w:pPr>
        <w:numPr>
          <w:ilvl w:val="0"/>
          <w:numId w:val="24"/>
        </w:numPr>
        <w:spacing w:before="60"/>
        <w:jc w:val="left"/>
        <w:rPr>
          <w:rFonts w:ascii="Arial" w:hAnsi="Arial" w:cs="Arial"/>
          <w:bCs/>
          <w:sz w:val="18"/>
          <w:szCs w:val="18"/>
        </w:rPr>
      </w:pPr>
      <w:r w:rsidRPr="00722858">
        <w:rPr>
          <w:rFonts w:ascii="Arial" w:hAnsi="Arial" w:cs="Arial"/>
          <w:bCs/>
          <w:sz w:val="18"/>
          <w:szCs w:val="18"/>
        </w:rPr>
        <w:t>Herbicide Treatment (RS);</w:t>
      </w:r>
    </w:p>
    <w:p w:rsidR="00E448DB" w:rsidRPr="00722858" w:rsidRDefault="00E448DB" w:rsidP="00E058DF">
      <w:pPr>
        <w:numPr>
          <w:ilvl w:val="0"/>
          <w:numId w:val="24"/>
        </w:numPr>
        <w:spacing w:before="60"/>
        <w:jc w:val="left"/>
        <w:rPr>
          <w:rFonts w:ascii="Arial" w:hAnsi="Arial" w:cs="Arial"/>
          <w:bCs/>
          <w:sz w:val="18"/>
          <w:szCs w:val="18"/>
        </w:rPr>
      </w:pPr>
      <w:r w:rsidRPr="00722858">
        <w:rPr>
          <w:rFonts w:ascii="Arial" w:hAnsi="Arial" w:cs="Arial"/>
          <w:bCs/>
          <w:sz w:val="18"/>
          <w:szCs w:val="18"/>
        </w:rPr>
        <w:t xml:space="preserve">Vegetation Control (RV); and </w:t>
      </w:r>
    </w:p>
    <w:p w:rsidR="00E448DB" w:rsidRPr="00722858" w:rsidRDefault="00E448DB" w:rsidP="00E058DF">
      <w:pPr>
        <w:numPr>
          <w:ilvl w:val="0"/>
          <w:numId w:val="24"/>
        </w:numPr>
        <w:spacing w:before="60"/>
        <w:jc w:val="left"/>
        <w:rPr>
          <w:rFonts w:ascii="Arial" w:hAnsi="Arial" w:cs="Arial"/>
          <w:bCs/>
          <w:sz w:val="18"/>
          <w:szCs w:val="18"/>
        </w:rPr>
      </w:pPr>
      <w:r w:rsidRPr="00722858">
        <w:rPr>
          <w:rFonts w:ascii="Arial" w:hAnsi="Arial" w:cs="Arial"/>
          <w:bCs/>
          <w:sz w:val="18"/>
          <w:szCs w:val="18"/>
        </w:rPr>
        <w:t>Road User Amenity (RA).</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b/>
          <w:bCs/>
          <w:sz w:val="18"/>
          <w:szCs w:val="18"/>
          <w:u w:val="single"/>
        </w:rPr>
      </w:pPr>
      <w:r w:rsidRPr="00722858">
        <w:rPr>
          <w:rFonts w:ascii="Arial" w:hAnsi="Arial" w:cs="Arial"/>
          <w:b/>
          <w:bCs/>
          <w:sz w:val="18"/>
          <w:szCs w:val="18"/>
        </w:rPr>
        <w:t>5.3</w:t>
      </w:r>
      <w:r w:rsidRPr="00722858">
        <w:rPr>
          <w:rFonts w:ascii="Arial" w:hAnsi="Arial" w:cs="Arial"/>
          <w:b/>
          <w:bCs/>
          <w:sz w:val="18"/>
          <w:szCs w:val="18"/>
        </w:rPr>
        <w:tab/>
      </w:r>
      <w:r w:rsidRPr="00722858">
        <w:rPr>
          <w:rFonts w:ascii="Arial" w:hAnsi="Arial" w:cs="Arial"/>
          <w:b/>
          <w:bCs/>
          <w:sz w:val="18"/>
          <w:szCs w:val="18"/>
          <w:u w:val="single"/>
        </w:rPr>
        <w:t>Network Performance Condition Reporting</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 shall report to the Superintendent on the Network Performance Condition as specified in Table 5.3 "Network Performance Condition".</w:t>
      </w:r>
    </w:p>
    <w:p w:rsidR="00E448DB" w:rsidRPr="00722858" w:rsidRDefault="00E448DB" w:rsidP="00E058DF">
      <w:pPr>
        <w:jc w:val="left"/>
        <w:rPr>
          <w:rFonts w:ascii="Arial" w:hAnsi="Arial" w:cs="Arial"/>
          <w:sz w:val="18"/>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596"/>
        <w:gridCol w:w="1948"/>
        <w:gridCol w:w="1985"/>
        <w:gridCol w:w="1842"/>
        <w:gridCol w:w="1985"/>
      </w:tblGrid>
      <w:tr w:rsidR="00E448DB" w:rsidRPr="00722858">
        <w:trPr>
          <w:cantSplit/>
          <w:trHeight w:hRule="exact" w:val="567"/>
        </w:trPr>
        <w:tc>
          <w:tcPr>
            <w:tcW w:w="9356" w:type="dxa"/>
            <w:gridSpan w:val="5"/>
            <w:vAlign w:val="center"/>
          </w:tcPr>
          <w:p w:rsidR="00E448DB" w:rsidRPr="00722858" w:rsidRDefault="00E448DB" w:rsidP="004A4992">
            <w:pPr>
              <w:jc w:val="center"/>
              <w:rPr>
                <w:rFonts w:ascii="Arial" w:hAnsi="Arial" w:cs="Arial"/>
                <w:bCs/>
                <w:spacing w:val="-2"/>
                <w:sz w:val="18"/>
                <w:szCs w:val="18"/>
              </w:rPr>
            </w:pPr>
            <w:r w:rsidRPr="00722858">
              <w:rPr>
                <w:rFonts w:ascii="Arial" w:hAnsi="Arial" w:cs="Arial"/>
                <w:b/>
                <w:bCs/>
                <w:sz w:val="18"/>
                <w:szCs w:val="18"/>
              </w:rPr>
              <w:t xml:space="preserve">TABLE </w:t>
            </w:r>
            <w:r w:rsidR="004A4992" w:rsidRPr="00722858">
              <w:rPr>
                <w:rFonts w:ascii="Arial" w:hAnsi="Arial" w:cs="Arial"/>
                <w:b/>
                <w:bCs/>
                <w:sz w:val="18"/>
                <w:szCs w:val="18"/>
              </w:rPr>
              <w:t>M</w:t>
            </w:r>
            <w:r w:rsidRPr="00722858">
              <w:rPr>
                <w:rFonts w:ascii="Arial" w:hAnsi="Arial" w:cs="Arial"/>
                <w:b/>
                <w:bCs/>
                <w:sz w:val="18"/>
                <w:szCs w:val="18"/>
              </w:rPr>
              <w:t>05.5.3 NETWORK PERFORMANCE CONDITION</w:t>
            </w:r>
          </w:p>
        </w:tc>
      </w:tr>
      <w:tr w:rsidR="00E448DB" w:rsidRPr="00722858">
        <w:trPr>
          <w:cantSplit/>
        </w:trPr>
        <w:tc>
          <w:tcPr>
            <w:tcW w:w="1596" w:type="dxa"/>
            <w:vMerge w:val="restart"/>
          </w:tcPr>
          <w:p w:rsidR="00E448DB" w:rsidRPr="00722858" w:rsidRDefault="00E448DB" w:rsidP="0043123F">
            <w:pPr>
              <w:jc w:val="center"/>
              <w:rPr>
                <w:rFonts w:ascii="Arial" w:hAnsi="Arial" w:cs="Arial"/>
                <w:b/>
                <w:spacing w:val="-2"/>
                <w:sz w:val="18"/>
                <w:szCs w:val="18"/>
              </w:rPr>
            </w:pPr>
            <w:r w:rsidRPr="00722858">
              <w:rPr>
                <w:rFonts w:ascii="Arial" w:hAnsi="Arial" w:cs="Arial"/>
                <w:b/>
                <w:spacing w:val="-2"/>
                <w:sz w:val="18"/>
                <w:szCs w:val="18"/>
              </w:rPr>
              <w:t>Maintenance Standard</w:t>
            </w:r>
          </w:p>
        </w:tc>
        <w:tc>
          <w:tcPr>
            <w:tcW w:w="7760" w:type="dxa"/>
            <w:gridSpan w:val="4"/>
          </w:tcPr>
          <w:p w:rsidR="00E448DB" w:rsidRPr="00722858" w:rsidRDefault="00E448DB" w:rsidP="0043123F">
            <w:pPr>
              <w:jc w:val="center"/>
              <w:rPr>
                <w:rFonts w:ascii="Arial" w:hAnsi="Arial" w:cs="Arial"/>
                <w:b/>
                <w:spacing w:val="-2"/>
                <w:sz w:val="18"/>
                <w:szCs w:val="18"/>
              </w:rPr>
            </w:pPr>
            <w:r w:rsidRPr="00722858">
              <w:rPr>
                <w:rFonts w:ascii="Arial" w:hAnsi="Arial" w:cs="Arial"/>
                <w:b/>
                <w:spacing w:val="-2"/>
                <w:sz w:val="18"/>
                <w:szCs w:val="18"/>
              </w:rPr>
              <w:t>Network Performance Condition (percentage of Defective segments)</w:t>
            </w:r>
            <w:r w:rsidRPr="00722858">
              <w:rPr>
                <w:rFonts w:ascii="Arial" w:hAnsi="Arial" w:cs="Arial"/>
                <w:b/>
                <w:spacing w:val="-2"/>
                <w:sz w:val="18"/>
                <w:szCs w:val="18"/>
              </w:rPr>
              <w:br/>
              <w:t>for each Road Asset Maintenance Category</w:t>
            </w:r>
          </w:p>
        </w:tc>
      </w:tr>
      <w:tr w:rsidR="00E448DB" w:rsidRPr="00722858">
        <w:trPr>
          <w:cantSplit/>
        </w:trPr>
        <w:tc>
          <w:tcPr>
            <w:tcW w:w="1596" w:type="dxa"/>
            <w:vMerge/>
          </w:tcPr>
          <w:p w:rsidR="00E448DB" w:rsidRPr="00722858" w:rsidRDefault="00E448DB" w:rsidP="00E058DF">
            <w:pPr>
              <w:jc w:val="left"/>
              <w:rPr>
                <w:rFonts w:ascii="Arial" w:hAnsi="Arial" w:cs="Arial"/>
                <w:b/>
                <w:spacing w:val="-2"/>
                <w:sz w:val="18"/>
                <w:szCs w:val="18"/>
              </w:rPr>
            </w:pPr>
          </w:p>
        </w:tc>
        <w:tc>
          <w:tcPr>
            <w:tcW w:w="1948" w:type="dxa"/>
          </w:tcPr>
          <w:p w:rsidR="00E448DB" w:rsidRPr="00722858" w:rsidRDefault="00E448DB" w:rsidP="00E058DF">
            <w:pPr>
              <w:jc w:val="left"/>
              <w:rPr>
                <w:rFonts w:ascii="Arial" w:hAnsi="Arial" w:cs="Arial"/>
                <w:b/>
                <w:spacing w:val="-2"/>
                <w:sz w:val="18"/>
                <w:szCs w:val="18"/>
              </w:rPr>
            </w:pPr>
            <w:r w:rsidRPr="00722858">
              <w:rPr>
                <w:rFonts w:ascii="Arial" w:hAnsi="Arial" w:cs="Arial"/>
                <w:b/>
                <w:spacing w:val="-2"/>
                <w:sz w:val="18"/>
                <w:szCs w:val="18"/>
              </w:rPr>
              <w:t>RAM A</w:t>
            </w:r>
          </w:p>
        </w:tc>
        <w:tc>
          <w:tcPr>
            <w:tcW w:w="1985" w:type="dxa"/>
          </w:tcPr>
          <w:p w:rsidR="00E448DB" w:rsidRPr="00722858" w:rsidRDefault="00E448DB" w:rsidP="00E058DF">
            <w:pPr>
              <w:jc w:val="left"/>
              <w:rPr>
                <w:rFonts w:ascii="Arial" w:hAnsi="Arial" w:cs="Arial"/>
                <w:b/>
                <w:spacing w:val="-2"/>
                <w:sz w:val="18"/>
                <w:szCs w:val="18"/>
              </w:rPr>
            </w:pPr>
            <w:r w:rsidRPr="00722858">
              <w:rPr>
                <w:rFonts w:ascii="Arial" w:hAnsi="Arial" w:cs="Arial"/>
                <w:b/>
                <w:spacing w:val="-2"/>
                <w:sz w:val="18"/>
                <w:szCs w:val="18"/>
              </w:rPr>
              <w:t>RAM B</w:t>
            </w:r>
          </w:p>
        </w:tc>
        <w:tc>
          <w:tcPr>
            <w:tcW w:w="1842" w:type="dxa"/>
          </w:tcPr>
          <w:p w:rsidR="00E448DB" w:rsidRPr="00722858" w:rsidRDefault="00E448DB" w:rsidP="00E058DF">
            <w:pPr>
              <w:jc w:val="left"/>
              <w:rPr>
                <w:rFonts w:ascii="Arial" w:hAnsi="Arial" w:cs="Arial"/>
                <w:b/>
                <w:spacing w:val="-2"/>
                <w:sz w:val="18"/>
                <w:szCs w:val="18"/>
              </w:rPr>
            </w:pPr>
            <w:r w:rsidRPr="00722858">
              <w:rPr>
                <w:rFonts w:ascii="Arial" w:hAnsi="Arial" w:cs="Arial"/>
                <w:b/>
                <w:spacing w:val="-2"/>
                <w:sz w:val="18"/>
                <w:szCs w:val="18"/>
              </w:rPr>
              <w:t>RAM C</w:t>
            </w:r>
          </w:p>
        </w:tc>
        <w:tc>
          <w:tcPr>
            <w:tcW w:w="1985" w:type="dxa"/>
          </w:tcPr>
          <w:p w:rsidR="00E448DB" w:rsidRPr="00722858" w:rsidRDefault="00E448DB" w:rsidP="00E058DF">
            <w:pPr>
              <w:jc w:val="left"/>
              <w:rPr>
                <w:rFonts w:ascii="Arial" w:hAnsi="Arial" w:cs="Arial"/>
                <w:b/>
                <w:spacing w:val="-2"/>
                <w:sz w:val="18"/>
                <w:szCs w:val="18"/>
              </w:rPr>
            </w:pPr>
            <w:r w:rsidRPr="00722858">
              <w:rPr>
                <w:rFonts w:ascii="Arial" w:hAnsi="Arial" w:cs="Arial"/>
                <w:b/>
                <w:spacing w:val="-2"/>
                <w:sz w:val="18"/>
                <w:szCs w:val="18"/>
              </w:rPr>
              <w:t>RAM D</w:t>
            </w:r>
          </w:p>
        </w:tc>
      </w:tr>
      <w:tr w:rsidR="00E448DB" w:rsidRPr="00722858">
        <w:tc>
          <w:tcPr>
            <w:tcW w:w="1596" w:type="dxa"/>
          </w:tcPr>
          <w:p w:rsidR="00E448DB" w:rsidRPr="00722858" w:rsidRDefault="00E448DB" w:rsidP="00E058DF">
            <w:pPr>
              <w:jc w:val="left"/>
              <w:rPr>
                <w:rFonts w:ascii="Arial" w:hAnsi="Arial" w:cs="Arial"/>
                <w:bCs/>
                <w:spacing w:val="-2"/>
                <w:sz w:val="18"/>
                <w:szCs w:val="18"/>
              </w:rPr>
            </w:pPr>
            <w:r w:rsidRPr="00722858">
              <w:rPr>
                <w:rFonts w:ascii="Arial" w:hAnsi="Arial" w:cs="Arial"/>
                <w:bCs/>
                <w:spacing w:val="-2"/>
                <w:sz w:val="18"/>
                <w:szCs w:val="18"/>
              </w:rPr>
              <w:t>PE</w:t>
            </w:r>
          </w:p>
        </w:tc>
        <w:tc>
          <w:tcPr>
            <w:tcW w:w="1948"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c>
          <w:tcPr>
            <w:tcW w:w="1842"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r>
      <w:tr w:rsidR="00E448DB" w:rsidRPr="00722858">
        <w:tc>
          <w:tcPr>
            <w:tcW w:w="1596" w:type="dxa"/>
          </w:tcPr>
          <w:p w:rsidR="00E448DB" w:rsidRPr="00722858" w:rsidRDefault="00E448DB" w:rsidP="00E058DF">
            <w:pPr>
              <w:jc w:val="left"/>
              <w:rPr>
                <w:rFonts w:ascii="Arial" w:hAnsi="Arial" w:cs="Arial"/>
                <w:bCs/>
                <w:spacing w:val="-2"/>
                <w:sz w:val="18"/>
                <w:szCs w:val="18"/>
              </w:rPr>
            </w:pPr>
            <w:proofErr w:type="spellStart"/>
            <w:r w:rsidRPr="00722858">
              <w:rPr>
                <w:rFonts w:ascii="Arial" w:hAnsi="Arial" w:cs="Arial"/>
                <w:bCs/>
                <w:spacing w:val="-2"/>
                <w:sz w:val="18"/>
                <w:szCs w:val="18"/>
              </w:rPr>
              <w:t>PN</w:t>
            </w:r>
            <w:proofErr w:type="spellEnd"/>
          </w:p>
        </w:tc>
        <w:tc>
          <w:tcPr>
            <w:tcW w:w="1948"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c>
          <w:tcPr>
            <w:tcW w:w="1842"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r>
      <w:tr w:rsidR="00E448DB" w:rsidRPr="00722858">
        <w:tc>
          <w:tcPr>
            <w:tcW w:w="1596" w:type="dxa"/>
          </w:tcPr>
          <w:p w:rsidR="00E448DB" w:rsidRPr="00722858" w:rsidRDefault="00E448DB" w:rsidP="00E058DF">
            <w:pPr>
              <w:jc w:val="left"/>
              <w:rPr>
                <w:rFonts w:ascii="Arial" w:hAnsi="Arial" w:cs="Arial"/>
                <w:bCs/>
                <w:spacing w:val="-2"/>
                <w:sz w:val="18"/>
                <w:szCs w:val="18"/>
              </w:rPr>
            </w:pPr>
            <w:r w:rsidRPr="00722858">
              <w:rPr>
                <w:rFonts w:ascii="Arial" w:hAnsi="Arial" w:cs="Arial"/>
                <w:bCs/>
                <w:spacing w:val="-2"/>
                <w:sz w:val="18"/>
                <w:szCs w:val="18"/>
              </w:rPr>
              <w:t>RT</w:t>
            </w:r>
          </w:p>
        </w:tc>
        <w:tc>
          <w:tcPr>
            <w:tcW w:w="1948"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c>
          <w:tcPr>
            <w:tcW w:w="1842"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r>
      <w:tr w:rsidR="00E448DB" w:rsidRPr="00722858">
        <w:tc>
          <w:tcPr>
            <w:tcW w:w="1596" w:type="dxa"/>
          </w:tcPr>
          <w:p w:rsidR="00E448DB" w:rsidRPr="00722858" w:rsidRDefault="00E448DB" w:rsidP="00E058DF">
            <w:pPr>
              <w:jc w:val="left"/>
              <w:rPr>
                <w:rFonts w:ascii="Arial" w:hAnsi="Arial" w:cs="Arial"/>
                <w:bCs/>
                <w:spacing w:val="-2"/>
                <w:sz w:val="18"/>
                <w:szCs w:val="18"/>
              </w:rPr>
            </w:pPr>
            <w:r w:rsidRPr="00722858">
              <w:rPr>
                <w:rFonts w:ascii="Arial" w:hAnsi="Arial" w:cs="Arial"/>
                <w:bCs/>
                <w:spacing w:val="-2"/>
                <w:sz w:val="18"/>
                <w:szCs w:val="18"/>
              </w:rPr>
              <w:t>PS</w:t>
            </w:r>
          </w:p>
        </w:tc>
        <w:tc>
          <w:tcPr>
            <w:tcW w:w="1948"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c>
          <w:tcPr>
            <w:tcW w:w="1842"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r>
      <w:tr w:rsidR="00E448DB" w:rsidRPr="00722858">
        <w:tc>
          <w:tcPr>
            <w:tcW w:w="1596" w:type="dxa"/>
          </w:tcPr>
          <w:p w:rsidR="00E448DB" w:rsidRPr="00722858" w:rsidRDefault="00E448DB" w:rsidP="00E058DF">
            <w:pPr>
              <w:jc w:val="left"/>
              <w:rPr>
                <w:rFonts w:ascii="Arial" w:hAnsi="Arial" w:cs="Arial"/>
                <w:bCs/>
                <w:spacing w:val="-2"/>
                <w:sz w:val="18"/>
                <w:szCs w:val="18"/>
              </w:rPr>
            </w:pPr>
            <w:r w:rsidRPr="00722858">
              <w:rPr>
                <w:rFonts w:ascii="Arial" w:hAnsi="Arial" w:cs="Arial"/>
                <w:bCs/>
                <w:spacing w:val="-2"/>
                <w:sz w:val="18"/>
                <w:szCs w:val="18"/>
              </w:rPr>
              <w:t>PC</w:t>
            </w:r>
          </w:p>
        </w:tc>
        <w:tc>
          <w:tcPr>
            <w:tcW w:w="1948"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c>
          <w:tcPr>
            <w:tcW w:w="1842"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r>
      <w:tr w:rsidR="00E448DB" w:rsidRPr="00722858">
        <w:tc>
          <w:tcPr>
            <w:tcW w:w="1596" w:type="dxa"/>
          </w:tcPr>
          <w:p w:rsidR="00E448DB" w:rsidRPr="00722858" w:rsidRDefault="00E448DB" w:rsidP="00E058DF">
            <w:pPr>
              <w:jc w:val="left"/>
              <w:rPr>
                <w:rFonts w:ascii="Arial" w:hAnsi="Arial" w:cs="Arial"/>
                <w:bCs/>
                <w:spacing w:val="-2"/>
                <w:sz w:val="18"/>
                <w:szCs w:val="18"/>
              </w:rPr>
            </w:pPr>
            <w:r w:rsidRPr="00722858">
              <w:rPr>
                <w:rFonts w:ascii="Arial" w:hAnsi="Arial" w:cs="Arial"/>
                <w:bCs/>
                <w:spacing w:val="-2"/>
                <w:sz w:val="18"/>
                <w:szCs w:val="18"/>
              </w:rPr>
              <w:t xml:space="preserve">PF </w:t>
            </w:r>
          </w:p>
        </w:tc>
        <w:tc>
          <w:tcPr>
            <w:tcW w:w="1948"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c>
          <w:tcPr>
            <w:tcW w:w="1842" w:type="dxa"/>
          </w:tcPr>
          <w:p w:rsidR="00E448DB" w:rsidRPr="00722858" w:rsidRDefault="00E448DB" w:rsidP="00E058DF">
            <w:pPr>
              <w:jc w:val="left"/>
              <w:rPr>
                <w:rFonts w:ascii="Arial" w:hAnsi="Arial" w:cs="Arial"/>
                <w:bCs/>
                <w:spacing w:val="-2"/>
                <w:sz w:val="18"/>
                <w:szCs w:val="18"/>
              </w:rPr>
            </w:pPr>
          </w:p>
        </w:tc>
        <w:tc>
          <w:tcPr>
            <w:tcW w:w="1985" w:type="dxa"/>
          </w:tcPr>
          <w:p w:rsidR="00E448DB" w:rsidRPr="00722858" w:rsidRDefault="00E448DB" w:rsidP="00E058DF">
            <w:pPr>
              <w:jc w:val="left"/>
              <w:rPr>
                <w:rFonts w:ascii="Arial" w:hAnsi="Arial" w:cs="Arial"/>
                <w:bCs/>
                <w:spacing w:val="-2"/>
                <w:sz w:val="18"/>
                <w:szCs w:val="18"/>
              </w:rPr>
            </w:pPr>
          </w:p>
        </w:tc>
      </w:tr>
    </w:tbl>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The network performance condition shall be reported </w:t>
      </w:r>
      <w:r w:rsidR="00940080" w:rsidRPr="00722858">
        <w:rPr>
          <w:rFonts w:ascii="Arial" w:hAnsi="Arial" w:cs="Arial"/>
          <w:sz w:val="18"/>
          <w:szCs w:val="18"/>
        </w:rPr>
        <w:t xml:space="preserve">every quarter </w:t>
      </w:r>
      <w:r w:rsidRPr="00722858">
        <w:rPr>
          <w:rFonts w:ascii="Arial" w:hAnsi="Arial" w:cs="Arial"/>
          <w:sz w:val="18"/>
          <w:szCs w:val="18"/>
        </w:rPr>
        <w:t>in accordance with Clause 810.4.2 "Reporting of Defects".</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sz w:val="18"/>
          <w:szCs w:val="18"/>
        </w:rPr>
      </w:pPr>
      <w:r w:rsidRPr="00722858">
        <w:rPr>
          <w:rFonts w:ascii="Arial" w:hAnsi="Arial" w:cs="Arial"/>
          <w:b/>
          <w:bCs/>
          <w:sz w:val="18"/>
          <w:szCs w:val="18"/>
        </w:rPr>
        <w:t>5.4</w:t>
      </w:r>
      <w:r w:rsidRPr="00722858">
        <w:rPr>
          <w:rFonts w:ascii="Arial" w:hAnsi="Arial" w:cs="Arial"/>
          <w:b/>
          <w:bCs/>
          <w:sz w:val="18"/>
          <w:szCs w:val="18"/>
        </w:rPr>
        <w:tab/>
      </w:r>
      <w:r w:rsidRPr="00722858">
        <w:rPr>
          <w:rFonts w:ascii="Arial" w:hAnsi="Arial" w:cs="Arial"/>
          <w:b/>
          <w:bCs/>
          <w:sz w:val="18"/>
          <w:szCs w:val="18"/>
          <w:u w:val="single"/>
        </w:rPr>
        <w:t>Payment</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Subject to satisfactory execution of the work under the Contract, a monthly payment for the Loop and Programmed Activities (one twelfth of the Annual Payment) will be made.</w:t>
      </w:r>
    </w:p>
    <w:p w:rsidR="00725006" w:rsidRPr="00722858" w:rsidRDefault="00725006" w:rsidP="00E058DF">
      <w:pPr>
        <w:jc w:val="left"/>
        <w:rPr>
          <w:rFonts w:ascii="Arial" w:hAnsi="Arial" w:cs="Arial"/>
          <w:sz w:val="18"/>
          <w:szCs w:val="18"/>
        </w:rPr>
      </w:pPr>
    </w:p>
    <w:p w:rsidR="00E448DB" w:rsidRPr="00722858" w:rsidRDefault="0087432B" w:rsidP="00E058DF">
      <w:pPr>
        <w:jc w:val="left"/>
        <w:rPr>
          <w:rFonts w:ascii="Arial" w:hAnsi="Arial" w:cs="Arial"/>
          <w:sz w:val="18"/>
          <w:szCs w:val="18"/>
        </w:rPr>
      </w:pPr>
      <w:r w:rsidRPr="00722858">
        <w:rPr>
          <w:rFonts w:ascii="Arial" w:hAnsi="Arial" w:cs="Arial"/>
          <w:sz w:val="18"/>
          <w:szCs w:val="18"/>
        </w:rPr>
        <w:t>Should any of the following occur, t</w:t>
      </w:r>
      <w:r w:rsidR="00E448DB" w:rsidRPr="00722858">
        <w:rPr>
          <w:rFonts w:ascii="Arial" w:hAnsi="Arial" w:cs="Arial"/>
          <w:sz w:val="18"/>
          <w:szCs w:val="18"/>
        </w:rPr>
        <w:t xml:space="preserve">he </w:t>
      </w:r>
      <w:r w:rsidR="0043123F" w:rsidRPr="00722858">
        <w:rPr>
          <w:rFonts w:ascii="Arial" w:hAnsi="Arial" w:cs="Arial"/>
          <w:sz w:val="18"/>
          <w:szCs w:val="18"/>
        </w:rPr>
        <w:t>Principal</w:t>
      </w:r>
      <w:r w:rsidR="00E448DB" w:rsidRPr="00722858">
        <w:rPr>
          <w:rFonts w:ascii="Arial" w:hAnsi="Arial" w:cs="Arial"/>
          <w:sz w:val="18"/>
          <w:szCs w:val="18"/>
        </w:rPr>
        <w:t xml:space="preserve"> </w:t>
      </w:r>
      <w:r w:rsidR="00C17C16" w:rsidRPr="00722858">
        <w:rPr>
          <w:rFonts w:ascii="Arial" w:hAnsi="Arial" w:cs="Arial"/>
          <w:sz w:val="18"/>
          <w:szCs w:val="18"/>
        </w:rPr>
        <w:t xml:space="preserve">reserves the right to </w:t>
      </w:r>
      <w:r w:rsidR="00E448DB" w:rsidRPr="00722858">
        <w:rPr>
          <w:rFonts w:ascii="Arial" w:hAnsi="Arial" w:cs="Arial"/>
          <w:sz w:val="18"/>
          <w:szCs w:val="18"/>
        </w:rPr>
        <w:t>withhold moneys from the payment for Routine Maintenance if the Contractor fails to</w:t>
      </w:r>
      <w:r w:rsidRPr="00722858">
        <w:rPr>
          <w:rFonts w:ascii="Arial" w:hAnsi="Arial" w:cs="Arial"/>
          <w:sz w:val="18"/>
          <w:szCs w:val="18"/>
        </w:rPr>
        <w:t xml:space="preserve"> </w:t>
      </w:r>
      <w:r w:rsidR="00E448DB" w:rsidRPr="00722858">
        <w:rPr>
          <w:rFonts w:ascii="Arial" w:hAnsi="Arial" w:cs="Arial"/>
          <w:sz w:val="18"/>
          <w:szCs w:val="18"/>
        </w:rPr>
        <w:t>:</w:t>
      </w:r>
    </w:p>
    <w:p w:rsidR="0025442B" w:rsidRPr="00722858" w:rsidRDefault="00E448DB" w:rsidP="00CD19A9">
      <w:pPr>
        <w:numPr>
          <w:ilvl w:val="0"/>
          <w:numId w:val="28"/>
        </w:numPr>
        <w:spacing w:before="120"/>
        <w:jc w:val="left"/>
        <w:rPr>
          <w:rFonts w:ascii="Arial" w:hAnsi="Arial" w:cs="Arial"/>
          <w:sz w:val="18"/>
          <w:szCs w:val="18"/>
        </w:rPr>
      </w:pPr>
      <w:r w:rsidRPr="00722858">
        <w:rPr>
          <w:rFonts w:ascii="Arial" w:hAnsi="Arial" w:cs="Arial"/>
          <w:sz w:val="18"/>
          <w:szCs w:val="18"/>
        </w:rPr>
        <w:t>Identify and correct loop activity defects as part of the loop inspection. The Superintendent may undertake an audit on Loop Activities. This audit will be undertaken within 24hrs of the loop inspectio</w:t>
      </w:r>
      <w:r w:rsidR="00940080" w:rsidRPr="00722858">
        <w:rPr>
          <w:rFonts w:ascii="Arial" w:hAnsi="Arial" w:cs="Arial"/>
          <w:sz w:val="18"/>
          <w:szCs w:val="18"/>
        </w:rPr>
        <w:t>n conducted by the Contractor.</w:t>
      </w:r>
    </w:p>
    <w:p w:rsidR="00E448DB" w:rsidRPr="00722858" w:rsidRDefault="00E448DB" w:rsidP="002E0169">
      <w:pPr>
        <w:spacing w:before="120"/>
        <w:ind w:left="720"/>
        <w:jc w:val="left"/>
        <w:rPr>
          <w:rFonts w:ascii="Arial" w:hAnsi="Arial" w:cs="Arial"/>
          <w:sz w:val="18"/>
          <w:szCs w:val="18"/>
        </w:rPr>
      </w:pPr>
      <w:r w:rsidRPr="00722858">
        <w:rPr>
          <w:rFonts w:ascii="Arial" w:hAnsi="Arial" w:cs="Arial"/>
          <w:sz w:val="18"/>
          <w:szCs w:val="18"/>
        </w:rPr>
        <w:t xml:space="preserve">Where compliance has not been met on three consecutive occasions, the </w:t>
      </w:r>
      <w:r w:rsidR="00C17C16" w:rsidRPr="00722858">
        <w:rPr>
          <w:rFonts w:ascii="Arial" w:hAnsi="Arial" w:cs="Arial"/>
          <w:sz w:val="18"/>
          <w:szCs w:val="18"/>
        </w:rPr>
        <w:t xml:space="preserve">amount of money </w:t>
      </w:r>
      <w:r w:rsidRPr="00722858">
        <w:rPr>
          <w:rFonts w:ascii="Arial" w:hAnsi="Arial" w:cs="Arial"/>
          <w:sz w:val="18"/>
          <w:szCs w:val="18"/>
        </w:rPr>
        <w:t>withh</w:t>
      </w:r>
      <w:r w:rsidR="00C17C16" w:rsidRPr="00722858">
        <w:rPr>
          <w:rFonts w:ascii="Arial" w:hAnsi="Arial" w:cs="Arial"/>
          <w:sz w:val="18"/>
          <w:szCs w:val="18"/>
        </w:rPr>
        <w:t>e</w:t>
      </w:r>
      <w:r w:rsidRPr="00722858">
        <w:rPr>
          <w:rFonts w:ascii="Arial" w:hAnsi="Arial" w:cs="Arial"/>
          <w:sz w:val="18"/>
          <w:szCs w:val="18"/>
        </w:rPr>
        <w:t xml:space="preserve">ld </w:t>
      </w:r>
      <w:r w:rsidR="00C17C16" w:rsidRPr="00722858">
        <w:rPr>
          <w:rFonts w:ascii="Arial" w:hAnsi="Arial" w:cs="Arial"/>
          <w:sz w:val="18"/>
          <w:szCs w:val="18"/>
        </w:rPr>
        <w:t xml:space="preserve">will be </w:t>
      </w:r>
      <w:r w:rsidRPr="00722858">
        <w:rPr>
          <w:rFonts w:ascii="Arial" w:hAnsi="Arial" w:cs="Arial"/>
          <w:sz w:val="18"/>
          <w:szCs w:val="18"/>
        </w:rPr>
        <w:t xml:space="preserve">50% of the monthly payment for this Loop Activity </w:t>
      </w:r>
      <w:r w:rsidR="00940080" w:rsidRPr="00722858">
        <w:rPr>
          <w:rFonts w:ascii="Arial" w:hAnsi="Arial" w:cs="Arial"/>
          <w:sz w:val="18"/>
          <w:szCs w:val="18"/>
        </w:rPr>
        <w:t xml:space="preserve">Lump Sum </w:t>
      </w:r>
      <w:r w:rsidRPr="00722858">
        <w:rPr>
          <w:rFonts w:ascii="Arial" w:hAnsi="Arial" w:cs="Arial"/>
          <w:sz w:val="18"/>
          <w:szCs w:val="18"/>
        </w:rPr>
        <w:t>item</w:t>
      </w:r>
      <w:r w:rsidR="0025442B" w:rsidRPr="00722858">
        <w:rPr>
          <w:rFonts w:ascii="Arial" w:hAnsi="Arial" w:cs="Arial"/>
          <w:sz w:val="18"/>
          <w:szCs w:val="18"/>
        </w:rPr>
        <w:t xml:space="preserve">; </w:t>
      </w:r>
    </w:p>
    <w:p w:rsidR="002E0169" w:rsidRPr="00722858" w:rsidRDefault="002E0169" w:rsidP="002E0169">
      <w:pPr>
        <w:spacing w:before="120"/>
        <w:ind w:left="720"/>
        <w:jc w:val="left"/>
        <w:rPr>
          <w:rFonts w:ascii="Arial" w:hAnsi="Arial" w:cs="Arial"/>
          <w:sz w:val="18"/>
          <w:szCs w:val="18"/>
        </w:rPr>
      </w:pPr>
      <w:r w:rsidRPr="00722858">
        <w:rPr>
          <w:rFonts w:ascii="Arial" w:hAnsi="Arial" w:cs="Arial"/>
          <w:sz w:val="18"/>
          <w:szCs w:val="18"/>
        </w:rPr>
        <w:t>or</w:t>
      </w:r>
    </w:p>
    <w:p w:rsidR="00940080" w:rsidRPr="00722858" w:rsidRDefault="00E448DB" w:rsidP="00CD19A9">
      <w:pPr>
        <w:numPr>
          <w:ilvl w:val="0"/>
          <w:numId w:val="28"/>
        </w:numPr>
        <w:spacing w:before="120"/>
        <w:jc w:val="left"/>
        <w:rPr>
          <w:rFonts w:ascii="Arial" w:hAnsi="Arial" w:cs="Arial"/>
          <w:sz w:val="18"/>
          <w:szCs w:val="18"/>
        </w:rPr>
      </w:pPr>
      <w:r w:rsidRPr="00722858">
        <w:rPr>
          <w:rFonts w:ascii="Arial" w:hAnsi="Arial" w:cs="Arial"/>
          <w:sz w:val="18"/>
          <w:szCs w:val="18"/>
        </w:rPr>
        <w:t xml:space="preserve">Complete at least </w:t>
      </w:r>
      <w:r w:rsidR="00940080" w:rsidRPr="00722858">
        <w:rPr>
          <w:rFonts w:ascii="Arial" w:hAnsi="Arial" w:cs="Arial"/>
          <w:sz w:val="18"/>
          <w:szCs w:val="18"/>
        </w:rPr>
        <w:t>85</w:t>
      </w:r>
      <w:r w:rsidRPr="00722858">
        <w:rPr>
          <w:rFonts w:ascii="Arial" w:hAnsi="Arial" w:cs="Arial"/>
          <w:sz w:val="18"/>
          <w:szCs w:val="18"/>
        </w:rPr>
        <w:t xml:space="preserve">% of the </w:t>
      </w:r>
      <w:r w:rsidR="00940080" w:rsidRPr="00722858">
        <w:rPr>
          <w:rFonts w:ascii="Arial" w:hAnsi="Arial" w:cs="Arial"/>
          <w:sz w:val="18"/>
          <w:szCs w:val="18"/>
        </w:rPr>
        <w:t xml:space="preserve">pavement activity </w:t>
      </w:r>
      <w:r w:rsidRPr="00722858">
        <w:rPr>
          <w:rFonts w:ascii="Arial" w:hAnsi="Arial" w:cs="Arial"/>
          <w:sz w:val="18"/>
          <w:szCs w:val="18"/>
        </w:rPr>
        <w:t xml:space="preserve">defects of the programme activities, listed on the </w:t>
      </w:r>
      <w:proofErr w:type="spellStart"/>
      <w:r w:rsidRPr="00722858">
        <w:rPr>
          <w:rFonts w:ascii="Arial" w:hAnsi="Arial" w:cs="Arial"/>
          <w:sz w:val="18"/>
          <w:szCs w:val="18"/>
        </w:rPr>
        <w:t>MDR</w:t>
      </w:r>
      <w:proofErr w:type="spellEnd"/>
      <w:r w:rsidRPr="00722858">
        <w:rPr>
          <w:rFonts w:ascii="Arial" w:hAnsi="Arial" w:cs="Arial"/>
          <w:sz w:val="18"/>
          <w:szCs w:val="18"/>
        </w:rPr>
        <w:t xml:space="preserve"> that are programmed for repair in that month.  </w:t>
      </w:r>
    </w:p>
    <w:p w:rsidR="00E448DB" w:rsidRPr="00722858" w:rsidRDefault="00C17C16" w:rsidP="0087432B">
      <w:pPr>
        <w:spacing w:before="120"/>
        <w:ind w:left="720"/>
        <w:jc w:val="left"/>
        <w:rPr>
          <w:rFonts w:ascii="Arial" w:hAnsi="Arial" w:cs="Arial"/>
          <w:sz w:val="18"/>
          <w:szCs w:val="18"/>
        </w:rPr>
      </w:pPr>
      <w:r w:rsidRPr="00722858">
        <w:rPr>
          <w:rFonts w:ascii="Arial" w:hAnsi="Arial" w:cs="Arial"/>
          <w:sz w:val="18"/>
          <w:szCs w:val="18"/>
        </w:rPr>
        <w:t>Where compliance has not been met on three consecutive occasions, the amount of money withheld will be 50% of the monthly paym</w:t>
      </w:r>
      <w:r w:rsidR="00940080" w:rsidRPr="00722858">
        <w:rPr>
          <w:rFonts w:ascii="Arial" w:hAnsi="Arial" w:cs="Arial"/>
          <w:sz w:val="18"/>
          <w:szCs w:val="18"/>
        </w:rPr>
        <w:t>ent for the Pav</w:t>
      </w:r>
      <w:r w:rsidR="0087432B" w:rsidRPr="00722858">
        <w:rPr>
          <w:rFonts w:ascii="Arial" w:hAnsi="Arial" w:cs="Arial"/>
          <w:sz w:val="18"/>
          <w:szCs w:val="18"/>
        </w:rPr>
        <w:t xml:space="preserve">ement Activity Lump Sum item; </w:t>
      </w:r>
    </w:p>
    <w:p w:rsidR="0087432B" w:rsidRPr="00722858" w:rsidRDefault="0087432B" w:rsidP="0087432B">
      <w:pPr>
        <w:spacing w:before="120"/>
        <w:ind w:left="720"/>
        <w:jc w:val="left"/>
        <w:rPr>
          <w:rFonts w:ascii="Arial" w:hAnsi="Arial" w:cs="Arial"/>
          <w:sz w:val="18"/>
          <w:szCs w:val="18"/>
        </w:rPr>
      </w:pPr>
      <w:r w:rsidRPr="00722858">
        <w:rPr>
          <w:rFonts w:ascii="Arial" w:hAnsi="Arial" w:cs="Arial"/>
          <w:sz w:val="18"/>
          <w:szCs w:val="18"/>
        </w:rPr>
        <w:t>or</w:t>
      </w:r>
    </w:p>
    <w:p w:rsidR="00835231" w:rsidRPr="00722858" w:rsidRDefault="00835231" w:rsidP="00CD19A9">
      <w:pPr>
        <w:numPr>
          <w:ilvl w:val="0"/>
          <w:numId w:val="28"/>
        </w:numPr>
        <w:spacing w:before="120"/>
        <w:jc w:val="left"/>
        <w:rPr>
          <w:rFonts w:ascii="Arial" w:hAnsi="Arial" w:cs="Arial"/>
          <w:sz w:val="18"/>
          <w:szCs w:val="18"/>
        </w:rPr>
      </w:pPr>
      <w:r w:rsidRPr="00722858">
        <w:rPr>
          <w:rFonts w:ascii="Arial" w:hAnsi="Arial" w:cs="Arial"/>
          <w:sz w:val="18"/>
          <w:szCs w:val="18"/>
        </w:rPr>
        <w:t xml:space="preserve">Complete at least 70% of the non-pavement activity defects of the programme activities, listed on the </w:t>
      </w:r>
      <w:proofErr w:type="spellStart"/>
      <w:r w:rsidRPr="00722858">
        <w:rPr>
          <w:rFonts w:ascii="Arial" w:hAnsi="Arial" w:cs="Arial"/>
          <w:sz w:val="18"/>
          <w:szCs w:val="18"/>
        </w:rPr>
        <w:t>MDR</w:t>
      </w:r>
      <w:proofErr w:type="spellEnd"/>
      <w:r w:rsidRPr="00722858">
        <w:rPr>
          <w:rFonts w:ascii="Arial" w:hAnsi="Arial" w:cs="Arial"/>
          <w:sz w:val="18"/>
          <w:szCs w:val="18"/>
        </w:rPr>
        <w:t xml:space="preserve"> that are programmed for repair in that month.  </w:t>
      </w:r>
    </w:p>
    <w:p w:rsidR="00835231" w:rsidRPr="00722858" w:rsidRDefault="00835231" w:rsidP="0087432B">
      <w:pPr>
        <w:spacing w:before="120"/>
        <w:ind w:left="720"/>
        <w:jc w:val="left"/>
        <w:rPr>
          <w:rFonts w:ascii="Arial" w:hAnsi="Arial" w:cs="Arial"/>
          <w:sz w:val="18"/>
          <w:szCs w:val="18"/>
        </w:rPr>
      </w:pPr>
      <w:r w:rsidRPr="00722858">
        <w:rPr>
          <w:rFonts w:ascii="Arial" w:hAnsi="Arial" w:cs="Arial"/>
          <w:sz w:val="18"/>
          <w:szCs w:val="18"/>
        </w:rPr>
        <w:t>Where compliance has not been met on three consecutive occasions, the amount of money withheld will be 50% of the monthly payment for the Non-Pav</w:t>
      </w:r>
      <w:r w:rsidR="0087432B" w:rsidRPr="00722858">
        <w:rPr>
          <w:rFonts w:ascii="Arial" w:hAnsi="Arial" w:cs="Arial"/>
          <w:sz w:val="18"/>
          <w:szCs w:val="18"/>
        </w:rPr>
        <w:t xml:space="preserve">ement Activity Lump Sum item; </w:t>
      </w:r>
    </w:p>
    <w:p w:rsidR="0087432B" w:rsidRPr="00722858" w:rsidRDefault="0087432B" w:rsidP="0087432B">
      <w:pPr>
        <w:spacing w:before="120"/>
        <w:ind w:left="720"/>
        <w:jc w:val="left"/>
        <w:rPr>
          <w:rFonts w:ascii="Arial" w:hAnsi="Arial" w:cs="Arial"/>
          <w:sz w:val="18"/>
          <w:szCs w:val="18"/>
        </w:rPr>
      </w:pPr>
      <w:r w:rsidRPr="00722858">
        <w:rPr>
          <w:rFonts w:ascii="Arial" w:hAnsi="Arial" w:cs="Arial"/>
          <w:sz w:val="18"/>
          <w:szCs w:val="18"/>
        </w:rPr>
        <w:t>or</w:t>
      </w:r>
    </w:p>
    <w:p w:rsidR="00835231" w:rsidRPr="00722858" w:rsidRDefault="00835231" w:rsidP="00CD19A9">
      <w:pPr>
        <w:numPr>
          <w:ilvl w:val="0"/>
          <w:numId w:val="28"/>
        </w:numPr>
        <w:spacing w:before="120"/>
        <w:jc w:val="left"/>
        <w:rPr>
          <w:rFonts w:ascii="Arial" w:hAnsi="Arial" w:cs="Arial"/>
          <w:sz w:val="18"/>
          <w:szCs w:val="18"/>
        </w:rPr>
      </w:pPr>
      <w:r w:rsidRPr="00722858">
        <w:rPr>
          <w:rFonts w:ascii="Arial" w:hAnsi="Arial" w:cs="Arial"/>
          <w:sz w:val="18"/>
          <w:szCs w:val="18"/>
        </w:rPr>
        <w:t xml:space="preserve">Complete the Maintenance Defect Register, whereby less than 85% of the defects identified during the joint audit (refer to Clause </w:t>
      </w:r>
      <w:r w:rsidR="001042BD" w:rsidRPr="00722858">
        <w:rPr>
          <w:rFonts w:ascii="Arial" w:hAnsi="Arial" w:cs="Arial"/>
          <w:sz w:val="18"/>
          <w:szCs w:val="18"/>
        </w:rPr>
        <w:t>M06</w:t>
      </w:r>
      <w:r w:rsidRPr="00722858">
        <w:rPr>
          <w:rFonts w:ascii="Arial" w:hAnsi="Arial" w:cs="Arial"/>
          <w:sz w:val="18"/>
          <w:szCs w:val="18"/>
        </w:rPr>
        <w:t>.3</w:t>
      </w:r>
      <w:r w:rsidR="0043123F" w:rsidRPr="00722858">
        <w:rPr>
          <w:rFonts w:ascii="Arial" w:hAnsi="Arial" w:cs="Arial"/>
          <w:sz w:val="18"/>
          <w:szCs w:val="18"/>
        </w:rPr>
        <w:t>.</w:t>
      </w:r>
      <w:r w:rsidRPr="00722858">
        <w:rPr>
          <w:rFonts w:ascii="Arial" w:hAnsi="Arial" w:cs="Arial"/>
          <w:sz w:val="18"/>
          <w:szCs w:val="18"/>
        </w:rPr>
        <w:t>6 “Joint Network Audit” are listed on the Maintenance Defect Register. The Superintendent may withhold 30% of the total monthly payment after deductions from items (b) and (c) above.</w:t>
      </w:r>
    </w:p>
    <w:p w:rsidR="00E448DB" w:rsidRPr="00722858" w:rsidRDefault="00E448DB" w:rsidP="00E058DF">
      <w:pPr>
        <w:jc w:val="left"/>
        <w:rPr>
          <w:rFonts w:ascii="Arial" w:hAnsi="Arial" w:cs="Arial"/>
          <w:spacing w:val="-2"/>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If the Contractor does not undertake the repair of any defect reaching either Intervention Level or Compulsory Intervention Level within the Response Time, the Superintendent may also withhold or deduct money, under this clause of the value of the work required to achieve compliance with the Contract, as determined by the Superintendent in accordance with Clause 40.5 "Valuation" of the General Conditions of Contract.  </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As an alternative to withholding or deducting moneys under this clause, the Superintendent may invoke Clause 30.3 "Defective Materials or Work" of the General Conditions of Contract.</w:t>
      </w:r>
    </w:p>
    <w:p w:rsidR="00E448DB" w:rsidRPr="00722858" w:rsidRDefault="00E448DB" w:rsidP="00E058DF">
      <w:pPr>
        <w:jc w:val="left"/>
        <w:rPr>
          <w:rFonts w:ascii="Arial" w:hAnsi="Arial" w:cs="Arial"/>
          <w:spacing w:val="-2"/>
          <w:sz w:val="18"/>
          <w:szCs w:val="18"/>
        </w:rPr>
      </w:pPr>
    </w:p>
    <w:p w:rsidR="00E448DB" w:rsidRPr="00722858" w:rsidRDefault="00E448DB" w:rsidP="00E058DF">
      <w:pPr>
        <w:jc w:val="left"/>
        <w:rPr>
          <w:rFonts w:ascii="Arial" w:hAnsi="Arial" w:cs="Arial"/>
          <w:b/>
          <w:sz w:val="18"/>
          <w:szCs w:val="18"/>
          <w:u w:val="single"/>
        </w:rPr>
      </w:pPr>
      <w:r w:rsidRPr="00722858">
        <w:rPr>
          <w:rFonts w:ascii="Arial" w:hAnsi="Arial" w:cs="Arial"/>
          <w:b/>
          <w:sz w:val="18"/>
          <w:szCs w:val="18"/>
        </w:rPr>
        <w:t>6.</w:t>
      </w:r>
      <w:r w:rsidRPr="00722858">
        <w:rPr>
          <w:rFonts w:ascii="Arial" w:hAnsi="Arial" w:cs="Arial"/>
          <w:b/>
          <w:sz w:val="18"/>
          <w:szCs w:val="18"/>
        </w:rPr>
        <w:tab/>
      </w:r>
      <w:r w:rsidRPr="00722858">
        <w:rPr>
          <w:rFonts w:ascii="Arial" w:hAnsi="Arial" w:cs="Arial"/>
          <w:b/>
          <w:sz w:val="18"/>
          <w:szCs w:val="18"/>
          <w:u w:val="single"/>
        </w:rPr>
        <w:t>SPECIFIC MAINTENANCE</w:t>
      </w:r>
    </w:p>
    <w:p w:rsidR="00E448DB" w:rsidRPr="00722858" w:rsidRDefault="00E448DB" w:rsidP="00E058DF">
      <w:pPr>
        <w:jc w:val="left"/>
        <w:rPr>
          <w:rFonts w:ascii="Arial" w:hAnsi="Arial" w:cs="Arial"/>
          <w:spacing w:val="-2"/>
          <w:sz w:val="18"/>
          <w:szCs w:val="18"/>
        </w:rPr>
      </w:pPr>
    </w:p>
    <w:p w:rsidR="00E448DB" w:rsidRPr="00722858" w:rsidRDefault="00E448DB" w:rsidP="00E058DF">
      <w:pPr>
        <w:jc w:val="left"/>
        <w:rPr>
          <w:rFonts w:ascii="Arial" w:hAnsi="Arial" w:cs="Arial"/>
          <w:spacing w:val="-2"/>
          <w:sz w:val="18"/>
          <w:szCs w:val="18"/>
        </w:rPr>
      </w:pPr>
      <w:r w:rsidRPr="00722858">
        <w:rPr>
          <w:rFonts w:ascii="Arial" w:hAnsi="Arial" w:cs="Arial"/>
          <w:spacing w:val="-2"/>
          <w:sz w:val="18"/>
          <w:szCs w:val="18"/>
        </w:rPr>
        <w:t xml:space="preserve">Defects occurring in exempt sections of the Network and defects specified as being exempt in the Maintenance Standards shall be repaired as Specific Maintenance.  Provisional </w:t>
      </w:r>
      <w:r w:rsidR="003205D4" w:rsidRPr="00722858">
        <w:rPr>
          <w:rFonts w:ascii="Arial" w:hAnsi="Arial" w:cs="Arial"/>
          <w:spacing w:val="-2"/>
          <w:sz w:val="18"/>
          <w:szCs w:val="18"/>
        </w:rPr>
        <w:t>S</w:t>
      </w:r>
      <w:r w:rsidRPr="00722858">
        <w:rPr>
          <w:rFonts w:ascii="Arial" w:hAnsi="Arial" w:cs="Arial"/>
          <w:spacing w:val="-2"/>
          <w:sz w:val="18"/>
          <w:szCs w:val="18"/>
        </w:rPr>
        <w:t>ums have been provided for undertaking Specific Maintenance.  The program of works for these items is dependent upon annual budget allocations and network priorities.</w:t>
      </w:r>
    </w:p>
    <w:p w:rsidR="00E448DB" w:rsidRPr="00722858" w:rsidRDefault="00E448DB" w:rsidP="00E058DF">
      <w:pPr>
        <w:jc w:val="left"/>
        <w:rPr>
          <w:rFonts w:ascii="Arial" w:hAnsi="Arial" w:cs="Arial"/>
          <w:spacing w:val="-2"/>
          <w:sz w:val="18"/>
          <w:szCs w:val="18"/>
        </w:rPr>
      </w:pPr>
    </w:p>
    <w:p w:rsidR="00E448DB" w:rsidRPr="00722858" w:rsidRDefault="00E448DB" w:rsidP="00E058DF">
      <w:pPr>
        <w:jc w:val="left"/>
        <w:rPr>
          <w:rFonts w:ascii="Arial" w:hAnsi="Arial" w:cs="Arial"/>
          <w:spacing w:val="-2"/>
          <w:sz w:val="18"/>
          <w:szCs w:val="18"/>
        </w:rPr>
      </w:pPr>
      <w:r w:rsidRPr="00722858">
        <w:rPr>
          <w:rFonts w:ascii="Arial" w:hAnsi="Arial" w:cs="Arial"/>
          <w:spacing w:val="-2"/>
          <w:sz w:val="18"/>
          <w:szCs w:val="18"/>
        </w:rPr>
        <w:t>Further to Clause 11</w:t>
      </w:r>
      <w:r w:rsidRPr="00722858">
        <w:rPr>
          <w:rFonts w:ascii="Arial" w:hAnsi="Arial" w:cs="Arial"/>
          <w:sz w:val="18"/>
          <w:szCs w:val="18"/>
        </w:rPr>
        <w:t xml:space="preserve"> "Provisional Sums" of the General Conditions of Contract, t</w:t>
      </w:r>
      <w:r w:rsidRPr="00722858">
        <w:rPr>
          <w:rFonts w:ascii="Arial" w:hAnsi="Arial" w:cs="Arial"/>
          <w:spacing w:val="-2"/>
          <w:sz w:val="18"/>
          <w:szCs w:val="18"/>
        </w:rPr>
        <w:t>he Principal may invite the Contractor to submit an offer or negotiate for combinations of Specific Maintenance, but is under no obligation to do so.  Any amount or rate accepted by the Principal under this clause shall take precedence over the Schedule of Rates for Variations.  Where the Contractor submits an offer for undertaking Specific Maintenance, the Contractor shall give written details of any impact that the Specific Maintenance will have on the program for delivery of Routine Maintenance.</w:t>
      </w:r>
    </w:p>
    <w:p w:rsidR="00E448DB" w:rsidRPr="00722858" w:rsidRDefault="00E448DB" w:rsidP="00E058DF">
      <w:pPr>
        <w:jc w:val="left"/>
        <w:rPr>
          <w:rFonts w:ascii="Arial" w:hAnsi="Arial" w:cs="Arial"/>
          <w:spacing w:val="-2"/>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Contractor's performance may be taken into account in the decision whether to invite the Contractor to submit an offer.  (Refer to Special Conditions of Contract Clause 3</w:t>
      </w:r>
      <w:r w:rsidR="003205D4" w:rsidRPr="00722858">
        <w:rPr>
          <w:rFonts w:ascii="Arial" w:hAnsi="Arial" w:cs="Arial"/>
          <w:sz w:val="18"/>
          <w:szCs w:val="18"/>
        </w:rPr>
        <w:t>5</w:t>
      </w:r>
      <w:r w:rsidRPr="00722858">
        <w:rPr>
          <w:rFonts w:ascii="Arial" w:hAnsi="Arial" w:cs="Arial"/>
          <w:sz w:val="18"/>
          <w:szCs w:val="18"/>
        </w:rPr>
        <w:t xml:space="preserve"> "Evaluation of Contractor's Performance") for information regarding the assessment of the Contractor's performance.</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Specific Maintenance shall be carried out in accordance with the </w:t>
      </w:r>
      <w:r w:rsidR="00BF0EA7" w:rsidRPr="00722858">
        <w:rPr>
          <w:rFonts w:ascii="Arial" w:hAnsi="Arial" w:cs="Arial"/>
          <w:sz w:val="18"/>
          <w:szCs w:val="18"/>
        </w:rPr>
        <w:t>DPTI</w:t>
      </w:r>
      <w:r w:rsidRPr="00722858">
        <w:rPr>
          <w:rFonts w:ascii="Arial" w:hAnsi="Arial" w:cs="Arial"/>
          <w:sz w:val="18"/>
          <w:szCs w:val="18"/>
        </w:rPr>
        <w:t xml:space="preserve"> Maintenance Standard or </w:t>
      </w:r>
      <w:r w:rsidR="00BF0EA7" w:rsidRPr="00722858">
        <w:rPr>
          <w:rFonts w:ascii="Arial" w:hAnsi="Arial" w:cs="Arial"/>
          <w:sz w:val="18"/>
          <w:szCs w:val="18"/>
        </w:rPr>
        <w:t>DPTI</w:t>
      </w:r>
      <w:r w:rsidRPr="00722858">
        <w:rPr>
          <w:rFonts w:ascii="Arial" w:hAnsi="Arial" w:cs="Arial"/>
          <w:sz w:val="18"/>
          <w:szCs w:val="18"/>
        </w:rPr>
        <w:t xml:space="preserve"> Master Specification, as appropriate.  Where agreement is reached for the Contractor to undertake Specific Maintenance, the following details will be recorded on the Work Order issued by the Superintendent:</w:t>
      </w:r>
    </w:p>
    <w:p w:rsidR="00E448DB" w:rsidRPr="00722858" w:rsidRDefault="00E448DB" w:rsidP="00E058DF">
      <w:pPr>
        <w:numPr>
          <w:ilvl w:val="0"/>
          <w:numId w:val="14"/>
        </w:numPr>
        <w:tabs>
          <w:tab w:val="num" w:pos="868"/>
        </w:tabs>
        <w:spacing w:before="120"/>
        <w:jc w:val="left"/>
        <w:rPr>
          <w:rFonts w:ascii="Arial" w:hAnsi="Arial" w:cs="Arial"/>
          <w:sz w:val="18"/>
          <w:szCs w:val="18"/>
        </w:rPr>
      </w:pPr>
      <w:r w:rsidRPr="00722858">
        <w:rPr>
          <w:rFonts w:ascii="Arial" w:hAnsi="Arial" w:cs="Arial"/>
          <w:sz w:val="18"/>
          <w:szCs w:val="18"/>
        </w:rPr>
        <w:t>the location, nature and extent of the work;</w:t>
      </w:r>
    </w:p>
    <w:p w:rsidR="00E448DB" w:rsidRPr="00722858" w:rsidRDefault="00E448DB" w:rsidP="00E058DF">
      <w:pPr>
        <w:numPr>
          <w:ilvl w:val="0"/>
          <w:numId w:val="14"/>
        </w:numPr>
        <w:tabs>
          <w:tab w:val="num" w:pos="868"/>
        </w:tabs>
        <w:spacing w:before="120"/>
        <w:jc w:val="left"/>
        <w:rPr>
          <w:rFonts w:ascii="Arial" w:hAnsi="Arial" w:cs="Arial"/>
          <w:sz w:val="18"/>
          <w:szCs w:val="18"/>
        </w:rPr>
      </w:pPr>
      <w:r w:rsidRPr="00722858">
        <w:rPr>
          <w:rFonts w:ascii="Arial" w:hAnsi="Arial" w:cs="Arial"/>
          <w:sz w:val="18"/>
          <w:szCs w:val="18"/>
        </w:rPr>
        <w:t>the estimated quantity of each item of work;</w:t>
      </w:r>
    </w:p>
    <w:p w:rsidR="00E448DB" w:rsidRPr="00722858" w:rsidRDefault="00E448DB" w:rsidP="00E058DF">
      <w:pPr>
        <w:numPr>
          <w:ilvl w:val="0"/>
          <w:numId w:val="14"/>
        </w:numPr>
        <w:tabs>
          <w:tab w:val="num" w:pos="868"/>
        </w:tabs>
        <w:spacing w:before="120"/>
        <w:jc w:val="left"/>
        <w:rPr>
          <w:rFonts w:ascii="Arial" w:hAnsi="Arial" w:cs="Arial"/>
          <w:sz w:val="18"/>
          <w:szCs w:val="18"/>
        </w:rPr>
      </w:pPr>
      <w:r w:rsidRPr="00722858">
        <w:rPr>
          <w:rFonts w:ascii="Arial" w:hAnsi="Arial" w:cs="Arial"/>
          <w:sz w:val="18"/>
          <w:szCs w:val="18"/>
        </w:rPr>
        <w:t>the basis for calculating the payment due;</w:t>
      </w:r>
    </w:p>
    <w:p w:rsidR="00E448DB" w:rsidRPr="00722858" w:rsidRDefault="00E448DB" w:rsidP="00E058DF">
      <w:pPr>
        <w:numPr>
          <w:ilvl w:val="0"/>
          <w:numId w:val="14"/>
        </w:numPr>
        <w:tabs>
          <w:tab w:val="num" w:pos="868"/>
        </w:tabs>
        <w:spacing w:before="120"/>
        <w:jc w:val="left"/>
        <w:rPr>
          <w:rFonts w:ascii="Arial" w:hAnsi="Arial" w:cs="Arial"/>
          <w:sz w:val="18"/>
          <w:szCs w:val="18"/>
        </w:rPr>
      </w:pPr>
      <w:r w:rsidRPr="00722858">
        <w:rPr>
          <w:rFonts w:ascii="Arial" w:hAnsi="Arial" w:cs="Arial"/>
          <w:sz w:val="18"/>
          <w:szCs w:val="18"/>
        </w:rPr>
        <w:t>Any restrictions to the working hours applicable to the work;</w:t>
      </w:r>
    </w:p>
    <w:p w:rsidR="00E448DB" w:rsidRPr="00722858" w:rsidRDefault="00E448DB" w:rsidP="00E058DF">
      <w:pPr>
        <w:numPr>
          <w:ilvl w:val="0"/>
          <w:numId w:val="14"/>
        </w:numPr>
        <w:tabs>
          <w:tab w:val="num" w:pos="868"/>
        </w:tabs>
        <w:spacing w:before="120"/>
        <w:jc w:val="left"/>
        <w:rPr>
          <w:rFonts w:ascii="Arial" w:hAnsi="Arial" w:cs="Arial"/>
          <w:sz w:val="18"/>
          <w:szCs w:val="18"/>
        </w:rPr>
      </w:pPr>
      <w:r w:rsidRPr="00722858">
        <w:rPr>
          <w:rFonts w:ascii="Arial" w:hAnsi="Arial" w:cs="Arial"/>
          <w:sz w:val="18"/>
          <w:szCs w:val="18"/>
        </w:rPr>
        <w:t>the Date for Completion of the work; and</w:t>
      </w:r>
    </w:p>
    <w:p w:rsidR="00E448DB" w:rsidRPr="00722858" w:rsidRDefault="00E448DB" w:rsidP="00E058DF">
      <w:pPr>
        <w:numPr>
          <w:ilvl w:val="0"/>
          <w:numId w:val="14"/>
        </w:numPr>
        <w:tabs>
          <w:tab w:val="num" w:pos="868"/>
        </w:tabs>
        <w:spacing w:before="120"/>
        <w:jc w:val="left"/>
        <w:rPr>
          <w:rFonts w:ascii="Arial" w:hAnsi="Arial" w:cs="Arial"/>
          <w:sz w:val="18"/>
          <w:szCs w:val="18"/>
        </w:rPr>
      </w:pPr>
      <w:r w:rsidRPr="00722858">
        <w:rPr>
          <w:rFonts w:ascii="Arial" w:hAnsi="Arial" w:cs="Arial"/>
          <w:sz w:val="18"/>
          <w:szCs w:val="18"/>
        </w:rPr>
        <w:t>any other information and direction, which the Superintendent deems necessary for the completion of the instructed work.</w:t>
      </w:r>
    </w:p>
    <w:p w:rsidR="00E448DB" w:rsidRPr="00722858" w:rsidRDefault="00E448DB" w:rsidP="00E058DF">
      <w:pPr>
        <w:jc w:val="left"/>
        <w:rPr>
          <w:rFonts w:ascii="Arial" w:hAnsi="Arial" w:cs="Arial"/>
          <w:bCs/>
          <w:sz w:val="18"/>
          <w:szCs w:val="18"/>
        </w:rPr>
      </w:pPr>
    </w:p>
    <w:p w:rsidR="00F303B7" w:rsidRPr="00722858" w:rsidRDefault="00F303B7" w:rsidP="00E058DF">
      <w:pPr>
        <w:jc w:val="left"/>
        <w:rPr>
          <w:rFonts w:ascii="Arial" w:hAnsi="Arial" w:cs="Arial"/>
          <w:bCs/>
          <w:sz w:val="18"/>
          <w:szCs w:val="18"/>
        </w:rPr>
      </w:pPr>
      <w:r w:rsidRPr="00722858">
        <w:rPr>
          <w:rFonts w:ascii="Arial" w:hAnsi="Arial" w:cs="Arial"/>
          <w:bCs/>
          <w:sz w:val="18"/>
          <w:szCs w:val="18"/>
        </w:rPr>
        <w:t>Any pave</w:t>
      </w:r>
      <w:r w:rsidR="003668A7" w:rsidRPr="00722858">
        <w:rPr>
          <w:rFonts w:ascii="Arial" w:hAnsi="Arial" w:cs="Arial"/>
          <w:bCs/>
          <w:sz w:val="18"/>
          <w:szCs w:val="18"/>
        </w:rPr>
        <w:t xml:space="preserve">ment related </w:t>
      </w:r>
      <w:r w:rsidR="000355BF" w:rsidRPr="00722858">
        <w:rPr>
          <w:rFonts w:ascii="Arial" w:hAnsi="Arial" w:cs="Arial"/>
          <w:bCs/>
          <w:sz w:val="18"/>
          <w:szCs w:val="18"/>
        </w:rPr>
        <w:t>s</w:t>
      </w:r>
      <w:r w:rsidRPr="00722858">
        <w:rPr>
          <w:rFonts w:ascii="Arial" w:hAnsi="Arial" w:cs="Arial"/>
          <w:bCs/>
          <w:sz w:val="18"/>
          <w:szCs w:val="18"/>
        </w:rPr>
        <w:t xml:space="preserve">pecific </w:t>
      </w:r>
      <w:r w:rsidR="000355BF" w:rsidRPr="00722858">
        <w:rPr>
          <w:rFonts w:ascii="Arial" w:hAnsi="Arial" w:cs="Arial"/>
          <w:bCs/>
          <w:sz w:val="18"/>
          <w:szCs w:val="18"/>
        </w:rPr>
        <w:t>m</w:t>
      </w:r>
      <w:r w:rsidR="003668A7" w:rsidRPr="00722858">
        <w:rPr>
          <w:rFonts w:ascii="Arial" w:hAnsi="Arial" w:cs="Arial"/>
          <w:bCs/>
          <w:sz w:val="18"/>
          <w:szCs w:val="18"/>
        </w:rPr>
        <w:t xml:space="preserve">aintenance </w:t>
      </w:r>
      <w:r w:rsidR="000355BF" w:rsidRPr="00722858">
        <w:rPr>
          <w:rFonts w:ascii="Arial" w:hAnsi="Arial" w:cs="Arial"/>
          <w:bCs/>
          <w:sz w:val="18"/>
          <w:szCs w:val="18"/>
        </w:rPr>
        <w:t xml:space="preserve">activities </w:t>
      </w:r>
      <w:r w:rsidR="003668A7" w:rsidRPr="00722858">
        <w:rPr>
          <w:rFonts w:ascii="Arial" w:hAnsi="Arial" w:cs="Arial"/>
          <w:bCs/>
          <w:sz w:val="18"/>
          <w:szCs w:val="18"/>
        </w:rPr>
        <w:t>completed by the Contractor shall have a defects period of 12 months from completion of the work.</w:t>
      </w:r>
    </w:p>
    <w:p w:rsidR="00F303B7" w:rsidRPr="00722858" w:rsidRDefault="00F303B7" w:rsidP="00E058DF">
      <w:pPr>
        <w:jc w:val="left"/>
        <w:rPr>
          <w:rFonts w:ascii="Arial" w:hAnsi="Arial" w:cs="Arial"/>
          <w:bCs/>
          <w:sz w:val="18"/>
          <w:szCs w:val="18"/>
        </w:rPr>
      </w:pPr>
    </w:p>
    <w:p w:rsidR="00FA17EC" w:rsidRPr="00722858" w:rsidRDefault="00FA17EC" w:rsidP="00FA17EC">
      <w:pPr>
        <w:rPr>
          <w:rFonts w:ascii="Arial" w:hAnsi="Arial" w:cs="Arial"/>
          <w:b/>
          <w:bCs/>
          <w:sz w:val="18"/>
          <w:szCs w:val="18"/>
          <w:u w:val="single"/>
        </w:rPr>
      </w:pPr>
      <w:r w:rsidRPr="00722858">
        <w:rPr>
          <w:rFonts w:ascii="Arial" w:hAnsi="Arial" w:cs="Arial"/>
          <w:b/>
          <w:bCs/>
          <w:sz w:val="18"/>
          <w:szCs w:val="18"/>
        </w:rPr>
        <w:t>7.</w:t>
      </w:r>
      <w:r w:rsidRPr="00722858">
        <w:rPr>
          <w:rFonts w:ascii="Arial" w:hAnsi="Arial" w:cs="Arial"/>
          <w:sz w:val="18"/>
          <w:szCs w:val="18"/>
        </w:rPr>
        <w:tab/>
      </w:r>
      <w:r w:rsidRPr="00722858">
        <w:rPr>
          <w:rFonts w:ascii="Arial" w:hAnsi="Arial" w:cs="Arial"/>
          <w:b/>
          <w:bCs/>
          <w:sz w:val="18"/>
          <w:szCs w:val="18"/>
          <w:u w:val="single"/>
        </w:rPr>
        <w:t>ROUTINE MAINTENANCE AT RAILWAY CROSSINGS</w:t>
      </w:r>
    </w:p>
    <w:p w:rsidR="00FA17EC" w:rsidRPr="00722858" w:rsidRDefault="00FA17EC" w:rsidP="00FA17EC">
      <w:pPr>
        <w:rPr>
          <w:rFonts w:ascii="Arial" w:hAnsi="Arial" w:cs="Arial"/>
          <w:sz w:val="18"/>
          <w:szCs w:val="18"/>
        </w:rPr>
      </w:pPr>
    </w:p>
    <w:p w:rsidR="00FA17EC" w:rsidRPr="00722858" w:rsidRDefault="00FA17EC" w:rsidP="00FA17EC">
      <w:pPr>
        <w:rPr>
          <w:rFonts w:ascii="Arial" w:hAnsi="Arial" w:cs="Arial"/>
          <w:sz w:val="18"/>
          <w:szCs w:val="18"/>
        </w:rPr>
      </w:pPr>
      <w:r w:rsidRPr="00722858">
        <w:rPr>
          <w:rFonts w:ascii="Arial" w:hAnsi="Arial" w:cs="Arial"/>
          <w:sz w:val="18"/>
          <w:szCs w:val="18"/>
        </w:rPr>
        <w:t>Defects occurring between the rails and from th</w:t>
      </w:r>
      <w:r w:rsidR="003C5800" w:rsidRPr="00722858">
        <w:rPr>
          <w:rFonts w:ascii="Arial" w:hAnsi="Arial" w:cs="Arial"/>
          <w:sz w:val="18"/>
          <w:szCs w:val="18"/>
        </w:rPr>
        <w:t>e outer rail for a distance of 3</w:t>
      </w:r>
      <w:r w:rsidRPr="00722858">
        <w:rPr>
          <w:rFonts w:ascii="Arial" w:hAnsi="Arial" w:cs="Arial"/>
          <w:sz w:val="18"/>
          <w:szCs w:val="18"/>
        </w:rPr>
        <w:t xml:space="preserve">.0 m at all railway crossings relating to all Maintenance Activities are excluded from the Routine Maintenance provisions.  The Contractor shall notify the rail authority contact person where defects are identified within this area.  Refer to </w:t>
      </w:r>
      <w:r w:rsidRPr="00722858">
        <w:rPr>
          <w:rFonts w:ascii="Arial" w:hAnsi="Arial" w:cs="Arial"/>
          <w:b/>
          <w:sz w:val="18"/>
          <w:szCs w:val="18"/>
        </w:rPr>
        <w:t>Contract Specific</w:t>
      </w:r>
      <w:r w:rsidRPr="00722858">
        <w:rPr>
          <w:rFonts w:ascii="Arial" w:hAnsi="Arial" w:cs="Arial"/>
          <w:sz w:val="18"/>
          <w:szCs w:val="18"/>
        </w:rPr>
        <w:t xml:space="preserve"> </w:t>
      </w:r>
      <w:r w:rsidRPr="00722858">
        <w:rPr>
          <w:rFonts w:ascii="Arial" w:hAnsi="Arial" w:cs="Arial"/>
          <w:b/>
          <w:sz w:val="18"/>
          <w:szCs w:val="18"/>
        </w:rPr>
        <w:t xml:space="preserve">Requirements </w:t>
      </w:r>
      <w:r w:rsidRPr="00722858">
        <w:rPr>
          <w:rFonts w:ascii="Arial" w:hAnsi="Arial" w:cs="Arial"/>
          <w:sz w:val="18"/>
          <w:szCs w:val="18"/>
        </w:rPr>
        <w:t>for contact details</w:t>
      </w:r>
      <w:r w:rsidRPr="00722858">
        <w:rPr>
          <w:rFonts w:ascii="Arial" w:hAnsi="Arial" w:cs="Arial"/>
          <w:b/>
          <w:bCs/>
          <w:sz w:val="18"/>
          <w:szCs w:val="18"/>
        </w:rPr>
        <w:t>.</w:t>
      </w:r>
    </w:p>
    <w:p w:rsidR="00FA17EC" w:rsidRPr="00722858" w:rsidRDefault="00FA17EC" w:rsidP="00E058DF">
      <w:pPr>
        <w:jc w:val="left"/>
        <w:rPr>
          <w:rFonts w:ascii="Arial" w:hAnsi="Arial" w:cs="Arial"/>
          <w:bCs/>
          <w:sz w:val="18"/>
          <w:szCs w:val="18"/>
        </w:rPr>
      </w:pPr>
    </w:p>
    <w:p w:rsidR="00E448DB" w:rsidRPr="00722858" w:rsidRDefault="00FA17EC" w:rsidP="00E058DF">
      <w:pPr>
        <w:jc w:val="left"/>
        <w:rPr>
          <w:rFonts w:ascii="Arial" w:hAnsi="Arial" w:cs="Arial"/>
          <w:b/>
          <w:bCs/>
          <w:sz w:val="18"/>
          <w:szCs w:val="18"/>
        </w:rPr>
      </w:pPr>
      <w:r w:rsidRPr="00722858">
        <w:rPr>
          <w:rFonts w:ascii="Arial" w:hAnsi="Arial" w:cs="Arial"/>
          <w:b/>
          <w:bCs/>
          <w:sz w:val="18"/>
          <w:szCs w:val="18"/>
        </w:rPr>
        <w:t>8</w:t>
      </w:r>
      <w:r w:rsidR="00E448DB" w:rsidRPr="00722858">
        <w:rPr>
          <w:rFonts w:ascii="Arial" w:hAnsi="Arial" w:cs="Arial"/>
          <w:b/>
          <w:bCs/>
          <w:sz w:val="18"/>
          <w:szCs w:val="18"/>
        </w:rPr>
        <w:t>.</w:t>
      </w:r>
      <w:r w:rsidR="00E448DB" w:rsidRPr="00722858">
        <w:rPr>
          <w:rFonts w:ascii="Arial" w:hAnsi="Arial" w:cs="Arial"/>
          <w:b/>
          <w:bCs/>
          <w:sz w:val="18"/>
          <w:szCs w:val="18"/>
        </w:rPr>
        <w:tab/>
      </w:r>
      <w:r w:rsidR="00E448DB" w:rsidRPr="00722858">
        <w:rPr>
          <w:rFonts w:ascii="Arial" w:hAnsi="Arial" w:cs="Arial"/>
          <w:b/>
          <w:bCs/>
          <w:sz w:val="18"/>
          <w:szCs w:val="18"/>
          <w:u w:val="single"/>
        </w:rPr>
        <w:t>MANDATORY RESOURCES</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 shall nominate and maintain access to specific resources to meet the requirements of the work under this Contract.</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The Contractor shall also provide specific resources to respond to works that may arise after an event, vide Clause 4 “Emergency Response”.</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If not provided beforehand, the Contractor shall provide details of the specific resources to be used for work under the Contract within 4 weeks of the Date of Acceptance of Tender. This shall constitute a </w:t>
      </w:r>
      <w:r w:rsidRPr="00722858">
        <w:rPr>
          <w:rFonts w:ascii="Arial" w:hAnsi="Arial" w:cs="Arial"/>
          <w:b/>
          <w:sz w:val="18"/>
          <w:szCs w:val="18"/>
        </w:rPr>
        <w:t>HOLD POINT.</w:t>
      </w:r>
    </w:p>
    <w:p w:rsidR="00E448DB" w:rsidRPr="00722858" w:rsidRDefault="00E448DB" w:rsidP="00E058DF">
      <w:pPr>
        <w:jc w:val="left"/>
        <w:rPr>
          <w:rFonts w:ascii="Arial" w:hAnsi="Arial" w:cs="Arial"/>
          <w:bCs/>
          <w:sz w:val="18"/>
          <w:szCs w:val="18"/>
        </w:rPr>
      </w:pPr>
    </w:p>
    <w:p w:rsidR="00E448DB" w:rsidRPr="00722858" w:rsidRDefault="00FA17EC" w:rsidP="00E058DF">
      <w:pPr>
        <w:jc w:val="left"/>
        <w:rPr>
          <w:rFonts w:ascii="Arial" w:hAnsi="Arial" w:cs="Arial"/>
          <w:b/>
          <w:bCs/>
          <w:sz w:val="18"/>
          <w:szCs w:val="18"/>
        </w:rPr>
      </w:pPr>
      <w:r w:rsidRPr="00722858">
        <w:rPr>
          <w:rFonts w:ascii="Arial" w:hAnsi="Arial" w:cs="Arial"/>
          <w:b/>
          <w:bCs/>
          <w:sz w:val="18"/>
          <w:szCs w:val="18"/>
        </w:rPr>
        <w:t>9</w:t>
      </w:r>
      <w:r w:rsidR="00E448DB" w:rsidRPr="00722858">
        <w:rPr>
          <w:rFonts w:ascii="Arial" w:hAnsi="Arial" w:cs="Arial"/>
          <w:b/>
          <w:bCs/>
          <w:sz w:val="18"/>
          <w:szCs w:val="18"/>
        </w:rPr>
        <w:t>.</w:t>
      </w:r>
      <w:r w:rsidR="00E448DB" w:rsidRPr="00722858">
        <w:rPr>
          <w:rFonts w:ascii="Arial" w:hAnsi="Arial" w:cs="Arial"/>
          <w:b/>
          <w:bCs/>
          <w:sz w:val="18"/>
          <w:szCs w:val="18"/>
        </w:rPr>
        <w:tab/>
      </w:r>
      <w:r w:rsidR="00E448DB" w:rsidRPr="00722858">
        <w:rPr>
          <w:rFonts w:ascii="Arial" w:hAnsi="Arial" w:cs="Arial"/>
          <w:b/>
          <w:bCs/>
          <w:sz w:val="18"/>
          <w:szCs w:val="18"/>
          <w:u w:val="single"/>
        </w:rPr>
        <w:t>PREPARATION FOR RESEALS</w:t>
      </w:r>
    </w:p>
    <w:p w:rsidR="00E448DB" w:rsidRPr="00722858" w:rsidRDefault="00E448DB" w:rsidP="00E058DF">
      <w:pPr>
        <w:jc w:val="left"/>
        <w:rPr>
          <w:rFonts w:ascii="Arial" w:hAnsi="Arial" w:cs="Arial"/>
          <w:bCs/>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Details of the Principal’s preliminary reseal program will be provided to the Contractor by 31 July each year.  The Contractor shall attend a joint inspection of the areas to be resealed with the Superintendent to determine the extent of works and the time for completion of any Defects identified.</w:t>
      </w:r>
    </w:p>
    <w:p w:rsidR="00E448DB" w:rsidRPr="00722858" w:rsidRDefault="00E448DB" w:rsidP="00E058DF">
      <w:pPr>
        <w:jc w:val="left"/>
        <w:rPr>
          <w:rFonts w:ascii="Arial" w:hAnsi="Arial" w:cs="Arial"/>
          <w:sz w:val="18"/>
          <w:szCs w:val="18"/>
        </w:rPr>
      </w:pPr>
    </w:p>
    <w:p w:rsidR="00E448DB" w:rsidRPr="00722858" w:rsidRDefault="00E448DB" w:rsidP="00E058DF">
      <w:pPr>
        <w:jc w:val="left"/>
        <w:rPr>
          <w:rFonts w:ascii="Arial" w:hAnsi="Arial" w:cs="Arial"/>
          <w:sz w:val="18"/>
          <w:szCs w:val="18"/>
        </w:rPr>
      </w:pPr>
      <w:r w:rsidRPr="00722858">
        <w:rPr>
          <w:rFonts w:ascii="Arial" w:hAnsi="Arial" w:cs="Arial"/>
          <w:sz w:val="18"/>
          <w:szCs w:val="18"/>
        </w:rPr>
        <w:t xml:space="preserve">Preparation for reseals will include the repair of Defects that have reached intervention but are still within Response Time.  Completion of Defects identified within the area to be resealed shall be completed no later than 4 weeks before the proposed start date of the treatment.  Where specified in </w:t>
      </w:r>
      <w:r w:rsidRPr="00722858">
        <w:rPr>
          <w:rFonts w:ascii="Arial" w:hAnsi="Arial" w:cs="Arial"/>
          <w:b/>
          <w:bCs/>
          <w:sz w:val="18"/>
          <w:szCs w:val="18"/>
        </w:rPr>
        <w:t>Contract Specific Requirements</w:t>
      </w:r>
      <w:r w:rsidR="004E4E56" w:rsidRPr="00722858">
        <w:rPr>
          <w:rFonts w:ascii="Arial" w:hAnsi="Arial" w:cs="Arial"/>
          <w:b/>
          <w:bCs/>
          <w:sz w:val="18"/>
          <w:szCs w:val="18"/>
        </w:rPr>
        <w:t xml:space="preserve"> </w:t>
      </w:r>
      <w:r w:rsidR="004E4E56" w:rsidRPr="00722858">
        <w:rPr>
          <w:rFonts w:ascii="Arial" w:hAnsi="Arial" w:cs="Arial"/>
          <w:bCs/>
          <w:sz w:val="18"/>
          <w:szCs w:val="18"/>
        </w:rPr>
        <w:t>for Part</w:t>
      </w:r>
      <w:r w:rsidRPr="00722858">
        <w:rPr>
          <w:rFonts w:ascii="Arial" w:hAnsi="Arial" w:cs="Arial"/>
          <w:bCs/>
          <w:sz w:val="18"/>
          <w:szCs w:val="18"/>
        </w:rPr>
        <w:t> </w:t>
      </w:r>
      <w:r w:rsidR="001042BD" w:rsidRPr="00722858">
        <w:rPr>
          <w:rFonts w:ascii="Arial" w:hAnsi="Arial" w:cs="Arial"/>
          <w:bCs/>
          <w:sz w:val="18"/>
          <w:szCs w:val="18"/>
        </w:rPr>
        <w:t>M6</w:t>
      </w:r>
      <w:r w:rsidRPr="00722858">
        <w:rPr>
          <w:rFonts w:ascii="Arial" w:hAnsi="Arial" w:cs="Arial"/>
          <w:bCs/>
          <w:sz w:val="18"/>
          <w:szCs w:val="18"/>
        </w:rPr>
        <w:t>13</w:t>
      </w:r>
      <w:r w:rsidRPr="00722858">
        <w:rPr>
          <w:rFonts w:ascii="Arial" w:hAnsi="Arial" w:cs="Arial"/>
          <w:b/>
          <w:bCs/>
          <w:sz w:val="18"/>
          <w:szCs w:val="18"/>
        </w:rPr>
        <w:t xml:space="preserve"> </w:t>
      </w:r>
      <w:r w:rsidRPr="00722858">
        <w:rPr>
          <w:rFonts w:ascii="Arial" w:hAnsi="Arial" w:cs="Arial"/>
          <w:sz w:val="18"/>
          <w:szCs w:val="18"/>
        </w:rPr>
        <w:t>“Unsealed Surface”, preparation of stack sites is included in routine maintenance.</w:t>
      </w:r>
    </w:p>
    <w:p w:rsidR="00E448DB" w:rsidRPr="00722858" w:rsidRDefault="00E448DB" w:rsidP="00E058DF">
      <w:pPr>
        <w:jc w:val="left"/>
        <w:rPr>
          <w:rFonts w:ascii="Arial" w:hAnsi="Arial" w:cs="Arial"/>
          <w:sz w:val="18"/>
          <w:szCs w:val="18"/>
        </w:rPr>
      </w:pPr>
    </w:p>
    <w:p w:rsidR="00E448DB" w:rsidRPr="00722858" w:rsidRDefault="00FA17EC" w:rsidP="00E058DF">
      <w:pPr>
        <w:jc w:val="left"/>
        <w:rPr>
          <w:rFonts w:ascii="Arial" w:hAnsi="Arial" w:cs="Arial"/>
          <w:b/>
          <w:bCs/>
          <w:sz w:val="18"/>
          <w:szCs w:val="18"/>
        </w:rPr>
      </w:pPr>
      <w:r w:rsidRPr="00722858">
        <w:rPr>
          <w:rFonts w:ascii="Arial" w:hAnsi="Arial" w:cs="Arial"/>
          <w:b/>
          <w:bCs/>
          <w:sz w:val="18"/>
          <w:szCs w:val="18"/>
        </w:rPr>
        <w:t>10</w:t>
      </w:r>
      <w:r w:rsidR="00E448DB" w:rsidRPr="00722858">
        <w:rPr>
          <w:rFonts w:ascii="Arial" w:hAnsi="Arial" w:cs="Arial"/>
          <w:b/>
          <w:bCs/>
          <w:sz w:val="18"/>
          <w:szCs w:val="18"/>
        </w:rPr>
        <w:t>.</w:t>
      </w:r>
      <w:r w:rsidR="00E448DB" w:rsidRPr="00722858">
        <w:rPr>
          <w:rFonts w:ascii="Arial" w:hAnsi="Arial" w:cs="Arial"/>
          <w:b/>
          <w:bCs/>
          <w:sz w:val="18"/>
          <w:szCs w:val="18"/>
        </w:rPr>
        <w:tab/>
      </w:r>
      <w:r w:rsidR="00E448DB" w:rsidRPr="00722858">
        <w:rPr>
          <w:rFonts w:ascii="Arial" w:hAnsi="Arial" w:cs="Arial"/>
          <w:b/>
          <w:bCs/>
          <w:sz w:val="18"/>
          <w:szCs w:val="18"/>
          <w:u w:val="single"/>
        </w:rPr>
        <w:t>HOLD POINTS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sz w:val="18"/>
          <w:szCs w:val="18"/>
        </w:rPr>
        <w:t>The following is a summary of Hold Points vide Part </w:t>
      </w:r>
      <w:r w:rsidR="001042BD" w:rsidRPr="00722858">
        <w:rPr>
          <w:rFonts w:ascii="Arial" w:hAnsi="Arial" w:cs="Arial"/>
          <w:sz w:val="18"/>
          <w:szCs w:val="18"/>
        </w:rPr>
        <w:t xml:space="preserve"> G20</w:t>
      </w:r>
      <w:r w:rsidRPr="00722858">
        <w:rPr>
          <w:rFonts w:ascii="Arial" w:hAnsi="Arial" w:cs="Arial"/>
          <w:sz w:val="18"/>
          <w:szCs w:val="18"/>
        </w:rPr>
        <w:t xml:space="preserve"> “Quality System Requirements”, referenced in this Part:</w:t>
      </w:r>
    </w:p>
    <w:p w:rsidR="00E448DB" w:rsidRPr="00722858" w:rsidRDefault="00E448DB" w:rsidP="00E448DB">
      <w:pPr>
        <w:rPr>
          <w:rFonts w:ascii="Arial" w:hAnsi="Arial" w:cs="Arial"/>
          <w:sz w:val="18"/>
          <w:szCs w:val="18"/>
        </w:rPr>
      </w:pPr>
    </w:p>
    <w:tbl>
      <w:tblPr>
        <w:tblW w:w="95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60"/>
        <w:gridCol w:w="6480"/>
        <w:gridCol w:w="1800"/>
      </w:tblGrid>
      <w:tr w:rsidR="00E448DB" w:rsidRPr="00722858">
        <w:tc>
          <w:tcPr>
            <w:tcW w:w="1260" w:type="dxa"/>
            <w:vAlign w:val="center"/>
          </w:tcPr>
          <w:p w:rsidR="00E448DB" w:rsidRPr="00722858" w:rsidRDefault="00E448DB" w:rsidP="00E448DB">
            <w:pPr>
              <w:jc w:val="center"/>
              <w:rPr>
                <w:rFonts w:ascii="Arial" w:hAnsi="Arial" w:cs="Arial"/>
                <w:b/>
                <w:sz w:val="18"/>
                <w:szCs w:val="18"/>
              </w:rPr>
            </w:pPr>
            <w:r w:rsidRPr="00722858">
              <w:rPr>
                <w:rFonts w:ascii="Arial" w:hAnsi="Arial" w:cs="Arial"/>
                <w:b/>
                <w:sz w:val="18"/>
                <w:szCs w:val="18"/>
              </w:rPr>
              <w:t>CLAUSE REF.</w:t>
            </w:r>
          </w:p>
        </w:tc>
        <w:tc>
          <w:tcPr>
            <w:tcW w:w="6480" w:type="dxa"/>
            <w:vAlign w:val="center"/>
          </w:tcPr>
          <w:p w:rsidR="00E448DB" w:rsidRPr="00722858" w:rsidRDefault="00E448DB" w:rsidP="00E448DB">
            <w:pPr>
              <w:jc w:val="center"/>
              <w:rPr>
                <w:rFonts w:ascii="Arial" w:hAnsi="Arial" w:cs="Arial"/>
                <w:b/>
                <w:sz w:val="18"/>
                <w:szCs w:val="18"/>
              </w:rPr>
            </w:pPr>
            <w:r w:rsidRPr="00722858">
              <w:rPr>
                <w:rFonts w:ascii="Arial" w:hAnsi="Arial" w:cs="Arial"/>
                <w:b/>
                <w:sz w:val="18"/>
                <w:szCs w:val="18"/>
              </w:rPr>
              <w:t>HOLD POINT</w:t>
            </w:r>
          </w:p>
        </w:tc>
        <w:tc>
          <w:tcPr>
            <w:tcW w:w="1800" w:type="dxa"/>
            <w:vAlign w:val="center"/>
          </w:tcPr>
          <w:p w:rsidR="00E448DB" w:rsidRPr="00722858" w:rsidRDefault="00E448DB" w:rsidP="00E448DB">
            <w:pPr>
              <w:jc w:val="center"/>
              <w:rPr>
                <w:rFonts w:ascii="Arial" w:hAnsi="Arial" w:cs="Arial"/>
                <w:b/>
                <w:sz w:val="18"/>
                <w:szCs w:val="18"/>
              </w:rPr>
            </w:pPr>
            <w:r w:rsidRPr="00722858">
              <w:rPr>
                <w:rFonts w:ascii="Arial" w:hAnsi="Arial" w:cs="Arial"/>
                <w:b/>
                <w:sz w:val="18"/>
                <w:szCs w:val="18"/>
              </w:rPr>
              <w:t>RESPONSE TIME</w:t>
            </w:r>
          </w:p>
        </w:tc>
      </w:tr>
      <w:tr w:rsidR="004E4E56" w:rsidRPr="00722858">
        <w:tc>
          <w:tcPr>
            <w:tcW w:w="1260" w:type="dxa"/>
            <w:vAlign w:val="center"/>
          </w:tcPr>
          <w:p w:rsidR="004E4E56" w:rsidRPr="00722858" w:rsidRDefault="004E4E56" w:rsidP="00FA1067">
            <w:pPr>
              <w:spacing w:before="120" w:after="120"/>
              <w:jc w:val="center"/>
              <w:rPr>
                <w:rFonts w:ascii="Arial" w:hAnsi="Arial" w:cs="Arial"/>
                <w:sz w:val="18"/>
                <w:szCs w:val="18"/>
              </w:rPr>
            </w:pPr>
            <w:r w:rsidRPr="00722858">
              <w:rPr>
                <w:rFonts w:ascii="Arial" w:hAnsi="Arial" w:cs="Arial"/>
                <w:sz w:val="18"/>
                <w:szCs w:val="18"/>
              </w:rPr>
              <w:t>3.1</w:t>
            </w:r>
          </w:p>
        </w:tc>
        <w:tc>
          <w:tcPr>
            <w:tcW w:w="6480" w:type="dxa"/>
            <w:vAlign w:val="center"/>
          </w:tcPr>
          <w:p w:rsidR="004E4E56" w:rsidRPr="00722858" w:rsidRDefault="004E4E56" w:rsidP="00FA1067">
            <w:pPr>
              <w:spacing w:before="120" w:after="120"/>
              <w:rPr>
                <w:rFonts w:ascii="Arial" w:hAnsi="Arial" w:cs="Arial"/>
                <w:spacing w:val="-2"/>
                <w:sz w:val="18"/>
                <w:szCs w:val="18"/>
              </w:rPr>
            </w:pPr>
            <w:r w:rsidRPr="00722858">
              <w:rPr>
                <w:rFonts w:ascii="Arial" w:hAnsi="Arial" w:cs="Arial"/>
                <w:spacing w:val="-2"/>
                <w:sz w:val="18"/>
                <w:szCs w:val="18"/>
              </w:rPr>
              <w:t>Establishment period records</w:t>
            </w:r>
          </w:p>
        </w:tc>
        <w:tc>
          <w:tcPr>
            <w:tcW w:w="1800" w:type="dxa"/>
            <w:vAlign w:val="center"/>
          </w:tcPr>
          <w:p w:rsidR="004E4E56" w:rsidRPr="00722858" w:rsidRDefault="004E4E56" w:rsidP="00FA1067">
            <w:pPr>
              <w:spacing w:before="120" w:after="120"/>
              <w:jc w:val="center"/>
              <w:rPr>
                <w:rFonts w:ascii="Arial" w:hAnsi="Arial" w:cs="Arial"/>
                <w:sz w:val="18"/>
                <w:szCs w:val="18"/>
              </w:rPr>
            </w:pPr>
            <w:r w:rsidRPr="00722858">
              <w:rPr>
                <w:rFonts w:ascii="Arial" w:hAnsi="Arial" w:cs="Arial"/>
                <w:sz w:val="18"/>
                <w:szCs w:val="18"/>
              </w:rPr>
              <w:t>1 week</w:t>
            </w:r>
          </w:p>
        </w:tc>
      </w:tr>
      <w:tr w:rsidR="004E4E56" w:rsidRPr="00722858">
        <w:tc>
          <w:tcPr>
            <w:tcW w:w="1260" w:type="dxa"/>
            <w:vAlign w:val="center"/>
          </w:tcPr>
          <w:p w:rsidR="004E4E56" w:rsidRPr="00722858" w:rsidRDefault="004E4E56" w:rsidP="00FA1067">
            <w:pPr>
              <w:spacing w:before="120" w:after="120"/>
              <w:jc w:val="center"/>
              <w:rPr>
                <w:rFonts w:ascii="Arial" w:hAnsi="Arial" w:cs="Arial"/>
                <w:sz w:val="18"/>
                <w:szCs w:val="18"/>
              </w:rPr>
            </w:pPr>
            <w:r w:rsidRPr="00722858">
              <w:rPr>
                <w:rFonts w:ascii="Arial" w:hAnsi="Arial" w:cs="Arial"/>
                <w:sz w:val="18"/>
                <w:szCs w:val="18"/>
              </w:rPr>
              <w:t>3.1</w:t>
            </w:r>
          </w:p>
        </w:tc>
        <w:tc>
          <w:tcPr>
            <w:tcW w:w="6480" w:type="dxa"/>
            <w:vAlign w:val="center"/>
          </w:tcPr>
          <w:p w:rsidR="004E4E56" w:rsidRPr="00722858" w:rsidRDefault="004E4E56" w:rsidP="00FA1067">
            <w:pPr>
              <w:spacing w:before="120" w:after="120"/>
              <w:rPr>
                <w:rFonts w:ascii="Arial" w:hAnsi="Arial" w:cs="Arial"/>
                <w:spacing w:val="-2"/>
                <w:sz w:val="18"/>
                <w:szCs w:val="18"/>
              </w:rPr>
            </w:pPr>
            <w:r w:rsidRPr="00722858">
              <w:rPr>
                <w:rFonts w:ascii="Arial" w:hAnsi="Arial" w:cs="Arial"/>
                <w:spacing w:val="-2"/>
                <w:sz w:val="18"/>
                <w:szCs w:val="18"/>
              </w:rPr>
              <w:t>Details of suppliers, subcontractors and products</w:t>
            </w:r>
          </w:p>
        </w:tc>
        <w:tc>
          <w:tcPr>
            <w:tcW w:w="1800" w:type="dxa"/>
            <w:vAlign w:val="center"/>
          </w:tcPr>
          <w:p w:rsidR="004E4E56" w:rsidRPr="00722858" w:rsidRDefault="004E4E56" w:rsidP="00FA1067">
            <w:pPr>
              <w:spacing w:before="120" w:after="120"/>
              <w:jc w:val="center"/>
              <w:rPr>
                <w:rFonts w:ascii="Arial" w:hAnsi="Arial" w:cs="Arial"/>
                <w:sz w:val="18"/>
                <w:szCs w:val="18"/>
              </w:rPr>
            </w:pPr>
            <w:r w:rsidRPr="00722858">
              <w:rPr>
                <w:rFonts w:ascii="Arial" w:hAnsi="Arial" w:cs="Arial"/>
                <w:sz w:val="18"/>
                <w:szCs w:val="18"/>
              </w:rPr>
              <w:t>1 week</w:t>
            </w:r>
          </w:p>
        </w:tc>
      </w:tr>
      <w:tr w:rsidR="00E448DB" w:rsidRPr="00722858">
        <w:tc>
          <w:tcPr>
            <w:tcW w:w="1260" w:type="dxa"/>
            <w:vAlign w:val="center"/>
          </w:tcPr>
          <w:p w:rsidR="00E448DB" w:rsidRPr="00722858" w:rsidRDefault="003205D4" w:rsidP="00E448DB">
            <w:pPr>
              <w:spacing w:before="120" w:after="120"/>
              <w:jc w:val="center"/>
              <w:rPr>
                <w:rFonts w:ascii="Arial" w:hAnsi="Arial" w:cs="Arial"/>
                <w:sz w:val="18"/>
                <w:szCs w:val="18"/>
              </w:rPr>
            </w:pPr>
            <w:r w:rsidRPr="00722858">
              <w:rPr>
                <w:rFonts w:ascii="Arial" w:hAnsi="Arial" w:cs="Arial"/>
                <w:sz w:val="18"/>
                <w:szCs w:val="18"/>
              </w:rPr>
              <w:t>8</w:t>
            </w:r>
          </w:p>
        </w:tc>
        <w:tc>
          <w:tcPr>
            <w:tcW w:w="6480" w:type="dxa"/>
            <w:vAlign w:val="center"/>
          </w:tcPr>
          <w:p w:rsidR="00E448DB" w:rsidRPr="00722858" w:rsidRDefault="00E448DB" w:rsidP="00E448DB">
            <w:pPr>
              <w:spacing w:before="120" w:after="120"/>
              <w:rPr>
                <w:rFonts w:ascii="Arial" w:hAnsi="Arial" w:cs="Arial"/>
                <w:spacing w:val="-2"/>
                <w:sz w:val="18"/>
                <w:szCs w:val="18"/>
              </w:rPr>
            </w:pPr>
            <w:r w:rsidRPr="00722858">
              <w:rPr>
                <w:rFonts w:ascii="Arial" w:hAnsi="Arial" w:cs="Arial"/>
                <w:spacing w:val="-2"/>
                <w:sz w:val="18"/>
                <w:szCs w:val="18"/>
              </w:rPr>
              <w:t>Details of mandatory resources</w:t>
            </w:r>
          </w:p>
        </w:tc>
        <w:tc>
          <w:tcPr>
            <w:tcW w:w="1800" w:type="dxa"/>
            <w:vAlign w:val="center"/>
          </w:tcPr>
          <w:p w:rsidR="00E448DB" w:rsidRPr="00722858" w:rsidRDefault="00E448DB" w:rsidP="00E448DB">
            <w:pPr>
              <w:spacing w:before="120" w:after="120"/>
              <w:jc w:val="center"/>
              <w:rPr>
                <w:rFonts w:ascii="Arial" w:hAnsi="Arial" w:cs="Arial"/>
                <w:sz w:val="18"/>
                <w:szCs w:val="18"/>
              </w:rPr>
            </w:pPr>
            <w:r w:rsidRPr="00722858">
              <w:rPr>
                <w:rFonts w:ascii="Arial" w:hAnsi="Arial" w:cs="Arial"/>
                <w:sz w:val="18"/>
                <w:szCs w:val="18"/>
              </w:rPr>
              <w:t>1 week</w:t>
            </w:r>
          </w:p>
        </w:tc>
      </w:tr>
    </w:tbl>
    <w:p w:rsidR="00E448DB" w:rsidRPr="00722858" w:rsidRDefault="00E448DB" w:rsidP="00E448DB">
      <w:pPr>
        <w:jc w:val="left"/>
        <w:rPr>
          <w:rFonts w:ascii="Arial" w:hAnsi="Arial" w:cs="Arial"/>
          <w:sz w:val="18"/>
          <w:szCs w:val="18"/>
        </w:rPr>
      </w:pPr>
    </w:p>
    <w:p w:rsidR="00CD19A9" w:rsidRPr="00722858" w:rsidRDefault="00CD19A9" w:rsidP="00E448DB">
      <w:pPr>
        <w:jc w:val="left"/>
        <w:rPr>
          <w:rFonts w:ascii="Arial" w:hAnsi="Arial" w:cs="Arial"/>
          <w:sz w:val="18"/>
          <w:szCs w:val="18"/>
        </w:rPr>
      </w:pPr>
    </w:p>
    <w:p w:rsidR="00CD19A9" w:rsidRPr="00722858" w:rsidRDefault="00CD19A9" w:rsidP="00E448DB">
      <w:pPr>
        <w:jc w:val="left"/>
        <w:rPr>
          <w:rFonts w:ascii="Arial" w:hAnsi="Arial" w:cs="Arial"/>
          <w:sz w:val="18"/>
          <w:szCs w:val="18"/>
        </w:rPr>
      </w:pPr>
    </w:p>
    <w:p w:rsidR="00E448DB" w:rsidRPr="00722858" w:rsidRDefault="00E448DB" w:rsidP="00E448DB">
      <w:pPr>
        <w:jc w:val="left"/>
        <w:rPr>
          <w:rFonts w:ascii="Arial" w:hAnsi="Arial" w:cs="Arial"/>
          <w:sz w:val="18"/>
          <w:szCs w:val="18"/>
        </w:rPr>
        <w:sectPr w:rsidR="00E448DB" w:rsidRPr="00722858" w:rsidSect="00E448DB">
          <w:headerReference w:type="default" r:id="rId8"/>
          <w:footerReference w:type="default" r:id="rId9"/>
          <w:pgSz w:w="11906" w:h="16838" w:code="9"/>
          <w:pgMar w:top="851" w:right="851" w:bottom="567" w:left="1701" w:header="851" w:footer="567" w:gutter="0"/>
          <w:cols w:space="720"/>
        </w:sectPr>
      </w:pPr>
    </w:p>
    <w:p w:rsidR="00E448DB" w:rsidRPr="00722858" w:rsidRDefault="00E448DB" w:rsidP="00E448DB">
      <w:pPr>
        <w:jc w:val="center"/>
        <w:rPr>
          <w:rFonts w:ascii="Arial" w:hAnsi="Arial" w:cs="Arial"/>
          <w:b/>
          <w:sz w:val="18"/>
          <w:szCs w:val="18"/>
          <w:u w:val="single"/>
        </w:rPr>
      </w:pPr>
      <w:r w:rsidRPr="00722858">
        <w:rPr>
          <w:rFonts w:ascii="Arial" w:hAnsi="Arial" w:cs="Arial"/>
          <w:b/>
          <w:sz w:val="18"/>
          <w:szCs w:val="18"/>
          <w:u w:val="single"/>
        </w:rPr>
        <w:t>APPENDIX 1</w:t>
      </w:r>
    </w:p>
    <w:p w:rsidR="00E448DB" w:rsidRPr="00722858" w:rsidRDefault="00E448DB" w:rsidP="00E448DB">
      <w:pPr>
        <w:jc w:val="center"/>
        <w:rPr>
          <w:rFonts w:ascii="Arial" w:hAnsi="Arial" w:cs="Arial"/>
          <w:sz w:val="18"/>
          <w:szCs w:val="18"/>
        </w:rPr>
      </w:pPr>
    </w:p>
    <w:p w:rsidR="00E448DB" w:rsidRPr="00722858" w:rsidRDefault="00BF0EA7" w:rsidP="00E448DB">
      <w:pPr>
        <w:jc w:val="center"/>
        <w:rPr>
          <w:rFonts w:ascii="Arial" w:hAnsi="Arial" w:cs="Arial"/>
          <w:b/>
          <w:bCs/>
          <w:sz w:val="18"/>
          <w:szCs w:val="18"/>
          <w:u w:val="single"/>
        </w:rPr>
      </w:pPr>
      <w:r w:rsidRPr="00722858">
        <w:rPr>
          <w:rFonts w:ascii="Arial" w:hAnsi="Arial" w:cs="Arial"/>
          <w:b/>
          <w:bCs/>
          <w:sz w:val="18"/>
          <w:szCs w:val="18"/>
          <w:u w:val="single"/>
        </w:rPr>
        <w:t>DPTI</w:t>
      </w:r>
      <w:r w:rsidR="005A16F8" w:rsidRPr="00722858">
        <w:rPr>
          <w:rFonts w:ascii="Arial" w:hAnsi="Arial" w:cs="Arial"/>
          <w:b/>
          <w:bCs/>
          <w:sz w:val="18"/>
          <w:szCs w:val="18"/>
          <w:u w:val="single"/>
        </w:rPr>
        <w:t xml:space="preserve"> </w:t>
      </w:r>
      <w:r w:rsidR="00E448DB" w:rsidRPr="00722858">
        <w:rPr>
          <w:rFonts w:ascii="Arial" w:hAnsi="Arial" w:cs="Arial"/>
          <w:b/>
          <w:bCs/>
          <w:sz w:val="18"/>
          <w:szCs w:val="18"/>
          <w:u w:val="single"/>
        </w:rPr>
        <w:t>MAINTENANCE STANDARD DEFINITIONS</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b/>
          <w:bCs/>
          <w:sz w:val="18"/>
          <w:szCs w:val="18"/>
          <w:u w:val="single"/>
        </w:rPr>
      </w:pPr>
      <w:r w:rsidRPr="00722858">
        <w:rPr>
          <w:rFonts w:ascii="Arial" w:hAnsi="Arial" w:cs="Arial"/>
          <w:b/>
          <w:bCs/>
          <w:sz w:val="18"/>
          <w:szCs w:val="18"/>
        </w:rPr>
        <w:t>1.</w:t>
      </w:r>
      <w:r w:rsidRPr="00722858">
        <w:rPr>
          <w:rFonts w:ascii="Arial" w:hAnsi="Arial" w:cs="Arial"/>
          <w:b/>
          <w:bCs/>
          <w:sz w:val="18"/>
          <w:szCs w:val="18"/>
        </w:rPr>
        <w:tab/>
      </w:r>
      <w:r w:rsidRPr="00722858">
        <w:rPr>
          <w:rFonts w:ascii="Arial" w:hAnsi="Arial" w:cs="Arial"/>
          <w:b/>
          <w:bCs/>
          <w:sz w:val="18"/>
          <w:szCs w:val="18"/>
          <w:u w:val="single"/>
        </w:rPr>
        <w:t>MAINTENANCE DEFINITIONS</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sz w:val="18"/>
          <w:szCs w:val="18"/>
        </w:rPr>
      </w:pPr>
      <w:r w:rsidRPr="00722858">
        <w:rPr>
          <w:rFonts w:ascii="Arial" w:hAnsi="Arial" w:cs="Arial"/>
          <w:sz w:val="18"/>
          <w:szCs w:val="18"/>
        </w:rPr>
        <w:t xml:space="preserve">Definitions applicable to the </w:t>
      </w:r>
      <w:r w:rsidR="00BF0EA7" w:rsidRPr="00722858">
        <w:rPr>
          <w:rFonts w:ascii="Arial" w:hAnsi="Arial" w:cs="Arial"/>
          <w:sz w:val="18"/>
          <w:szCs w:val="18"/>
        </w:rPr>
        <w:t>DPTI</w:t>
      </w:r>
      <w:r w:rsidRPr="00722858">
        <w:rPr>
          <w:rFonts w:ascii="Arial" w:hAnsi="Arial" w:cs="Arial"/>
          <w:sz w:val="18"/>
          <w:szCs w:val="18"/>
        </w:rPr>
        <w:t xml:space="preserve"> Maintenance Standard are as follows:</w:t>
      </w:r>
    </w:p>
    <w:p w:rsidR="00E448DB" w:rsidRPr="00722858" w:rsidRDefault="00E448DB" w:rsidP="00E448DB">
      <w:pPr>
        <w:rPr>
          <w:rFonts w:ascii="Arial" w:hAnsi="Arial" w:cs="Arial"/>
          <w:sz w:val="18"/>
          <w:szCs w:val="18"/>
        </w:rPr>
      </w:pPr>
    </w:p>
    <w:tbl>
      <w:tblPr>
        <w:tblW w:w="949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228"/>
        <w:gridCol w:w="6270"/>
      </w:tblGrid>
      <w:tr w:rsidR="00E448DB" w:rsidRPr="00722858">
        <w:tc>
          <w:tcPr>
            <w:tcW w:w="3228" w:type="dxa"/>
          </w:tcPr>
          <w:p w:rsidR="00E448DB" w:rsidRPr="00722858" w:rsidRDefault="00E448DB" w:rsidP="00E448DB">
            <w:pPr>
              <w:spacing w:before="60" w:after="60"/>
              <w:jc w:val="center"/>
              <w:rPr>
                <w:rFonts w:ascii="Arial" w:hAnsi="Arial" w:cs="Arial"/>
                <w:b/>
                <w:bCs/>
                <w:sz w:val="18"/>
                <w:szCs w:val="18"/>
              </w:rPr>
            </w:pPr>
            <w:r w:rsidRPr="00722858">
              <w:rPr>
                <w:rFonts w:ascii="Arial" w:hAnsi="Arial" w:cs="Arial"/>
                <w:b/>
                <w:bCs/>
                <w:sz w:val="18"/>
                <w:szCs w:val="18"/>
              </w:rPr>
              <w:t>Element</w:t>
            </w:r>
          </w:p>
        </w:tc>
        <w:tc>
          <w:tcPr>
            <w:tcW w:w="6270" w:type="dxa"/>
          </w:tcPr>
          <w:p w:rsidR="00E448DB" w:rsidRPr="00722858" w:rsidRDefault="00E448DB" w:rsidP="00E448DB">
            <w:pPr>
              <w:spacing w:before="60" w:after="60"/>
              <w:jc w:val="center"/>
              <w:rPr>
                <w:rFonts w:ascii="Arial" w:hAnsi="Arial" w:cs="Arial"/>
                <w:b/>
                <w:bCs/>
                <w:sz w:val="18"/>
                <w:szCs w:val="18"/>
              </w:rPr>
            </w:pPr>
            <w:r w:rsidRPr="00722858">
              <w:rPr>
                <w:rFonts w:ascii="Arial" w:hAnsi="Arial" w:cs="Arial"/>
                <w:b/>
                <w:bCs/>
                <w:sz w:val="18"/>
                <w:szCs w:val="18"/>
              </w:rPr>
              <w:t>Description</w:t>
            </w:r>
          </w:p>
        </w:tc>
      </w:tr>
      <w:tr w:rsidR="00E448DB" w:rsidRPr="00722858">
        <w:tc>
          <w:tcPr>
            <w:tcW w:w="3228"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Inspection category / frequency</w:t>
            </w:r>
          </w:p>
        </w:tc>
        <w:tc>
          <w:tcPr>
            <w:tcW w:w="6270"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The maximum time between inspections, or the frequency of inspection permitted, that ensures that the risk to the public, and of accelerated asset deterioration, is minimised.</w:t>
            </w:r>
          </w:p>
        </w:tc>
      </w:tr>
      <w:tr w:rsidR="00E448DB" w:rsidRPr="00722858">
        <w:tc>
          <w:tcPr>
            <w:tcW w:w="3228"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Defect</w:t>
            </w:r>
          </w:p>
        </w:tc>
        <w:tc>
          <w:tcPr>
            <w:tcW w:w="6270"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Failure or undesirable condition that is identified by visible measurable evidence during inspection.</w:t>
            </w:r>
          </w:p>
        </w:tc>
      </w:tr>
      <w:tr w:rsidR="00E448DB" w:rsidRPr="00722858">
        <w:tc>
          <w:tcPr>
            <w:tcW w:w="3228"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Intervention Level</w:t>
            </w:r>
          </w:p>
        </w:tc>
        <w:tc>
          <w:tcPr>
            <w:tcW w:w="6270"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The measure at which a Defect is noted during inspection for inclusion in routine maintenance programs.</w:t>
            </w:r>
          </w:p>
        </w:tc>
      </w:tr>
      <w:tr w:rsidR="00E448DB" w:rsidRPr="00722858">
        <w:tc>
          <w:tcPr>
            <w:tcW w:w="3228"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 xml:space="preserve">Compulsory Intervention level </w:t>
            </w:r>
          </w:p>
        </w:tc>
        <w:tc>
          <w:tcPr>
            <w:tcW w:w="6270"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The condition at which a Defect requires immediate intervention.</w:t>
            </w:r>
          </w:p>
        </w:tc>
      </w:tr>
      <w:tr w:rsidR="00E448DB" w:rsidRPr="00722858">
        <w:tc>
          <w:tcPr>
            <w:tcW w:w="3228"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Response time</w:t>
            </w:r>
          </w:p>
        </w:tc>
        <w:tc>
          <w:tcPr>
            <w:tcW w:w="6270"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A time specified by the Principal, that the Defect must be rectified within.</w:t>
            </w:r>
          </w:p>
        </w:tc>
      </w:tr>
      <w:tr w:rsidR="00E448DB" w:rsidRPr="00722858">
        <w:tc>
          <w:tcPr>
            <w:tcW w:w="3228"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Performance standard</w:t>
            </w:r>
          </w:p>
        </w:tc>
        <w:tc>
          <w:tcPr>
            <w:tcW w:w="6270" w:type="dxa"/>
          </w:tcPr>
          <w:p w:rsidR="00E448DB" w:rsidRPr="00722858" w:rsidRDefault="00E448DB" w:rsidP="00E448DB">
            <w:pPr>
              <w:spacing w:before="60" w:after="60"/>
              <w:rPr>
                <w:rFonts w:ascii="Arial" w:hAnsi="Arial" w:cs="Arial"/>
                <w:sz w:val="18"/>
                <w:szCs w:val="18"/>
              </w:rPr>
            </w:pPr>
            <w:r w:rsidRPr="00722858">
              <w:rPr>
                <w:rFonts w:ascii="Arial" w:hAnsi="Arial" w:cs="Arial"/>
                <w:sz w:val="18"/>
                <w:szCs w:val="18"/>
              </w:rPr>
              <w:t>The minimum acceptable condition level following rectification of the identified Defect.</w:t>
            </w:r>
          </w:p>
        </w:tc>
      </w:tr>
    </w:tbl>
    <w:p w:rsidR="00E448DB" w:rsidRPr="00722858" w:rsidRDefault="00E448DB" w:rsidP="00E448DB">
      <w:pPr>
        <w:jc w:val="left"/>
        <w:rPr>
          <w:rFonts w:ascii="Arial" w:hAnsi="Arial" w:cs="Arial"/>
          <w:bCs/>
          <w:sz w:val="18"/>
          <w:szCs w:val="18"/>
        </w:rPr>
      </w:pPr>
    </w:p>
    <w:p w:rsidR="00E448DB" w:rsidRPr="00722858" w:rsidRDefault="00E448DB" w:rsidP="00E448DB">
      <w:pPr>
        <w:jc w:val="left"/>
        <w:rPr>
          <w:rFonts w:ascii="Arial" w:hAnsi="Arial" w:cs="Arial"/>
          <w:bCs/>
          <w:sz w:val="18"/>
          <w:szCs w:val="18"/>
        </w:rPr>
      </w:pPr>
    </w:p>
    <w:p w:rsidR="00E448DB" w:rsidRPr="00722858" w:rsidRDefault="00E448DB" w:rsidP="00E448DB">
      <w:pPr>
        <w:rPr>
          <w:rFonts w:ascii="Arial" w:hAnsi="Arial" w:cs="Arial"/>
          <w:b/>
          <w:spacing w:val="-2"/>
          <w:sz w:val="18"/>
          <w:szCs w:val="18"/>
          <w:u w:val="single"/>
        </w:rPr>
      </w:pPr>
      <w:r w:rsidRPr="00722858">
        <w:rPr>
          <w:rFonts w:ascii="Arial" w:hAnsi="Arial" w:cs="Arial"/>
          <w:b/>
          <w:spacing w:val="-2"/>
          <w:sz w:val="18"/>
          <w:szCs w:val="18"/>
        </w:rPr>
        <w:t>2.</w:t>
      </w:r>
      <w:r w:rsidRPr="00722858">
        <w:rPr>
          <w:rFonts w:ascii="Arial" w:hAnsi="Arial" w:cs="Arial"/>
          <w:spacing w:val="-2"/>
          <w:sz w:val="18"/>
          <w:szCs w:val="18"/>
        </w:rPr>
        <w:tab/>
      </w:r>
      <w:r w:rsidRPr="00722858">
        <w:rPr>
          <w:rFonts w:ascii="Arial" w:hAnsi="Arial" w:cs="Arial"/>
          <w:b/>
          <w:spacing w:val="-2"/>
          <w:sz w:val="18"/>
          <w:szCs w:val="18"/>
          <w:u w:val="single"/>
        </w:rPr>
        <w:t>OTHER DEFINITIONS</w:t>
      </w:r>
    </w:p>
    <w:p w:rsidR="00E448DB" w:rsidRPr="00722858" w:rsidRDefault="00E448DB" w:rsidP="00E448DB">
      <w:pPr>
        <w:rPr>
          <w:rFonts w:ascii="Arial" w:hAnsi="Arial" w:cs="Arial"/>
          <w:spacing w:val="-2"/>
          <w:sz w:val="18"/>
          <w:szCs w:val="18"/>
        </w:rPr>
      </w:pPr>
    </w:p>
    <w:p w:rsidR="00E448DB" w:rsidRPr="00722858" w:rsidRDefault="00E448DB" w:rsidP="00E448DB">
      <w:pPr>
        <w:rPr>
          <w:rFonts w:ascii="Arial" w:hAnsi="Arial" w:cs="Arial"/>
          <w:spacing w:val="-2"/>
          <w:sz w:val="18"/>
          <w:szCs w:val="18"/>
        </w:rPr>
      </w:pPr>
      <w:r w:rsidRPr="00722858">
        <w:rPr>
          <w:rFonts w:ascii="Arial" w:hAnsi="Arial" w:cs="Arial"/>
          <w:spacing w:val="-2"/>
          <w:sz w:val="18"/>
          <w:szCs w:val="18"/>
        </w:rPr>
        <w:t xml:space="preserve">The following definitions shall apply in addition to those in </w:t>
      </w:r>
      <w:r w:rsidRPr="00722858">
        <w:rPr>
          <w:rFonts w:ascii="Arial" w:hAnsi="Arial" w:cs="Arial"/>
          <w:sz w:val="18"/>
          <w:szCs w:val="18"/>
        </w:rPr>
        <w:t xml:space="preserve">AS 1348 "Road and Traffic Engineering </w:t>
      </w:r>
      <w:r w:rsidRPr="00722858">
        <w:rPr>
          <w:rFonts w:ascii="Arial" w:hAnsi="Arial" w:cs="Arial"/>
          <w:sz w:val="18"/>
          <w:szCs w:val="18"/>
        </w:rPr>
        <w:noBreakHyphen/>
        <w:t xml:space="preserve"> Glossary of Terms".</w:t>
      </w:r>
    </w:p>
    <w:p w:rsidR="00E448DB" w:rsidRPr="00722858" w:rsidRDefault="00E448DB" w:rsidP="00E448DB">
      <w:pPr>
        <w:rPr>
          <w:rFonts w:ascii="Arial" w:hAnsi="Arial" w:cs="Arial"/>
          <w:bCs/>
          <w:spacing w:val="-2"/>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"Event"</w:t>
      </w:r>
      <w:r w:rsidRPr="00722858">
        <w:rPr>
          <w:rFonts w:ascii="Arial" w:hAnsi="Arial" w:cs="Arial"/>
          <w:sz w:val="18"/>
          <w:szCs w:val="18"/>
        </w:rPr>
        <w:t xml:space="preserve"> means any </w:t>
      </w:r>
      <w:r w:rsidR="00FF37D1" w:rsidRPr="00722858">
        <w:rPr>
          <w:rFonts w:ascii="Arial" w:hAnsi="Arial" w:cs="Arial"/>
          <w:sz w:val="18"/>
          <w:szCs w:val="18"/>
        </w:rPr>
        <w:t xml:space="preserve">incident </w:t>
      </w:r>
      <w:r w:rsidRPr="00722858">
        <w:rPr>
          <w:rFonts w:ascii="Arial" w:hAnsi="Arial" w:cs="Arial"/>
          <w:sz w:val="18"/>
          <w:szCs w:val="18"/>
        </w:rPr>
        <w:t>that causes damage to a</w:t>
      </w:r>
      <w:r w:rsidR="00C772C5" w:rsidRPr="00722858">
        <w:rPr>
          <w:rFonts w:ascii="Arial" w:hAnsi="Arial" w:cs="Arial"/>
          <w:sz w:val="18"/>
          <w:szCs w:val="18"/>
        </w:rPr>
        <w:t>n</w:t>
      </w:r>
      <w:r w:rsidRPr="00722858">
        <w:rPr>
          <w:rFonts w:ascii="Arial" w:hAnsi="Arial" w:cs="Arial"/>
          <w:sz w:val="18"/>
          <w:szCs w:val="18"/>
        </w:rPr>
        <w:t xml:space="preserve"> element of the Network or associated assets.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"Asset Element"</w:t>
      </w:r>
      <w:r w:rsidRPr="00722858">
        <w:rPr>
          <w:rFonts w:ascii="Arial" w:hAnsi="Arial" w:cs="Arial"/>
          <w:sz w:val="18"/>
          <w:szCs w:val="18"/>
        </w:rPr>
        <w:t xml:space="preserve"> means a component of the Network; specifically Drainage, Pavement, Unsealed Surface, Roadside Furniture, Roadside Vegetation, Amenity and Miscellaneous.</w:t>
      </w:r>
    </w:p>
    <w:p w:rsidR="00E448DB" w:rsidRPr="00722858" w:rsidRDefault="00E448DB" w:rsidP="00E448DB">
      <w:pPr>
        <w:rPr>
          <w:rFonts w:ascii="Arial" w:hAnsi="Arial" w:cs="Arial"/>
          <w:bCs/>
          <w:spacing w:val="-2"/>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"Exempt activity" </w:t>
      </w:r>
      <w:r w:rsidRPr="00722858">
        <w:rPr>
          <w:rFonts w:ascii="Arial" w:hAnsi="Arial" w:cs="Arial"/>
          <w:sz w:val="18"/>
          <w:szCs w:val="18"/>
        </w:rPr>
        <w:t>means an activity that is exempt from the Routine Maintenance provisions of that activity.</w:t>
      </w:r>
    </w:p>
    <w:p w:rsidR="00E448DB" w:rsidRPr="00722858" w:rsidRDefault="00E448DB" w:rsidP="00E448DB">
      <w:pPr>
        <w:rPr>
          <w:rFonts w:ascii="Arial" w:hAnsi="Arial" w:cs="Arial"/>
          <w:sz w:val="18"/>
          <w:szCs w:val="18"/>
        </w:rPr>
      </w:pPr>
    </w:p>
    <w:p w:rsidR="00E3429C" w:rsidRPr="00722858" w:rsidRDefault="00E3429C" w:rsidP="00E3429C">
      <w:pPr>
        <w:rPr>
          <w:rFonts w:ascii="Arial" w:hAnsi="Arial" w:cs="Arial"/>
          <w:sz w:val="18"/>
          <w:szCs w:val="18"/>
        </w:rPr>
      </w:pPr>
      <w:r w:rsidRPr="00722858">
        <w:rPr>
          <w:rFonts w:ascii="Arial" w:hAnsi="Arial" w:cs="Arial"/>
          <w:b/>
          <w:bCs/>
          <w:sz w:val="18"/>
          <w:szCs w:val="18"/>
        </w:rPr>
        <w:t xml:space="preserve">"Edge of Shoulder" </w:t>
      </w:r>
      <w:r w:rsidRPr="00722858">
        <w:rPr>
          <w:rFonts w:ascii="Arial" w:hAnsi="Arial" w:cs="Arial"/>
          <w:sz w:val="18"/>
          <w:szCs w:val="18"/>
        </w:rPr>
        <w:t xml:space="preserve">means </w:t>
      </w:r>
      <w:r w:rsidR="00CB5898" w:rsidRPr="00722858">
        <w:rPr>
          <w:rFonts w:ascii="Arial" w:hAnsi="Arial" w:cs="Arial"/>
          <w:sz w:val="18"/>
          <w:szCs w:val="18"/>
        </w:rPr>
        <w:t>the hinge point of the shoulder or where unclear, one metre behind guidepost.</w:t>
      </w:r>
    </w:p>
    <w:p w:rsidR="00E3429C" w:rsidRPr="00722858" w:rsidRDefault="00E3429C"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"Carriageway" </w:t>
      </w:r>
      <w:r w:rsidRPr="00722858">
        <w:rPr>
          <w:rFonts w:ascii="Arial" w:hAnsi="Arial" w:cs="Arial"/>
          <w:bCs/>
          <w:sz w:val="18"/>
          <w:szCs w:val="18"/>
        </w:rPr>
        <w:t>that portion of a road or bridge devoted particularly to the use of vehicles, inclusive of</w:t>
      </w:r>
      <w:r w:rsidRPr="00722858">
        <w:rPr>
          <w:rFonts w:ascii="Arial" w:hAnsi="Arial" w:cs="Arial"/>
          <w:sz w:val="18"/>
          <w:szCs w:val="18"/>
        </w:rPr>
        <w:t xml:space="preserve"> shoulders and auxiliary lanes.</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"Crocodile Cracking" </w:t>
      </w:r>
      <w:r w:rsidRPr="00722858">
        <w:rPr>
          <w:rFonts w:ascii="Arial" w:hAnsi="Arial" w:cs="Arial"/>
          <w:sz w:val="18"/>
          <w:szCs w:val="18"/>
        </w:rPr>
        <w:t xml:space="preserve">means cracking where the average least dimension of the cells is </w:t>
      </w:r>
      <w:r w:rsidRPr="00722858">
        <w:rPr>
          <w:rFonts w:ascii="Arial" w:hAnsi="Arial" w:cs="Arial"/>
          <w:sz w:val="18"/>
          <w:szCs w:val="18"/>
        </w:rPr>
        <w:sym w:font="Symbol" w:char="F0A3"/>
      </w:r>
      <w:r w:rsidRPr="00722858">
        <w:rPr>
          <w:rFonts w:ascii="Arial" w:hAnsi="Arial" w:cs="Arial"/>
          <w:sz w:val="18"/>
          <w:szCs w:val="18"/>
        </w:rPr>
        <w:t> 300 mm and there is no deformation.</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"Culvert"</w:t>
      </w:r>
      <w:r w:rsidRPr="00722858">
        <w:rPr>
          <w:rFonts w:ascii="Arial" w:hAnsi="Arial" w:cs="Arial"/>
          <w:sz w:val="18"/>
          <w:szCs w:val="18"/>
        </w:rPr>
        <w:t xml:space="preserve"> means a drainage structure with a clear span of 1.8 m or less.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"Defective Segment"</w:t>
      </w:r>
      <w:r w:rsidRPr="00722858">
        <w:rPr>
          <w:rFonts w:ascii="Arial" w:hAnsi="Arial" w:cs="Arial"/>
          <w:sz w:val="18"/>
          <w:szCs w:val="18"/>
        </w:rPr>
        <w:t xml:space="preserve"> means a segment with one or more Defects exceeding recording level.</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"Delineators"</w:t>
      </w:r>
      <w:r w:rsidRPr="00722858">
        <w:rPr>
          <w:rFonts w:ascii="Arial" w:hAnsi="Arial" w:cs="Arial"/>
          <w:sz w:val="18"/>
          <w:szCs w:val="18"/>
        </w:rPr>
        <w:t xml:space="preserve"> means guideposts, retro-reflective delineators and pavement bars.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"Drainage Elements"</w:t>
      </w:r>
      <w:r w:rsidRPr="00722858">
        <w:rPr>
          <w:rFonts w:ascii="Arial" w:hAnsi="Arial" w:cs="Arial"/>
          <w:sz w:val="18"/>
          <w:szCs w:val="18"/>
        </w:rPr>
        <w:t xml:space="preserve"> include: extended kerb inlets with or without grate, side entry pits, gully pits, connections from inlets to the main drain, culverts, energy dissipaters, cut-off drains, headwalls, aprons, weep holes, sedimentation basins, watercourse under the bridge and bridge elements such as drainage scuppers, expansion joints.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w:t>
      </w:r>
      <w:r w:rsidR="00BF0EA7" w:rsidRPr="00722858">
        <w:rPr>
          <w:rFonts w:ascii="Arial" w:hAnsi="Arial" w:cs="Arial"/>
          <w:b/>
          <w:bCs/>
          <w:sz w:val="18"/>
          <w:szCs w:val="18"/>
        </w:rPr>
        <w:t>DPTI</w:t>
      </w:r>
      <w:r w:rsidRPr="00722858">
        <w:rPr>
          <w:rFonts w:ascii="Arial" w:hAnsi="Arial" w:cs="Arial"/>
          <w:b/>
          <w:bCs/>
          <w:sz w:val="18"/>
          <w:szCs w:val="18"/>
        </w:rPr>
        <w:t xml:space="preserve"> Maintenance Standard"</w:t>
      </w:r>
      <w:r w:rsidRPr="00722858">
        <w:rPr>
          <w:rFonts w:ascii="Arial" w:hAnsi="Arial" w:cs="Arial"/>
          <w:sz w:val="18"/>
          <w:szCs w:val="18"/>
        </w:rPr>
        <w:t xml:space="preserve"> means the standards specified in Parts 811 to 817 of this Specification.</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b/>
          <w:bCs/>
          <w:sz w:val="18"/>
          <w:szCs w:val="18"/>
        </w:rPr>
      </w:pPr>
      <w:r w:rsidRPr="00722858">
        <w:rPr>
          <w:rFonts w:ascii="Arial" w:hAnsi="Arial" w:cs="Arial"/>
          <w:b/>
          <w:bCs/>
          <w:sz w:val="18"/>
          <w:szCs w:val="18"/>
        </w:rPr>
        <w:t>"</w:t>
      </w:r>
      <w:r w:rsidR="00BF0EA7" w:rsidRPr="00722858">
        <w:rPr>
          <w:rFonts w:ascii="Arial" w:hAnsi="Arial" w:cs="Arial"/>
          <w:b/>
          <w:bCs/>
          <w:sz w:val="18"/>
          <w:szCs w:val="18"/>
        </w:rPr>
        <w:t>DPTI</w:t>
      </w:r>
      <w:r w:rsidRPr="00722858">
        <w:rPr>
          <w:rFonts w:ascii="Arial" w:hAnsi="Arial" w:cs="Arial"/>
          <w:b/>
          <w:bCs/>
          <w:sz w:val="18"/>
          <w:szCs w:val="18"/>
        </w:rPr>
        <w:t>  Master Specification"</w:t>
      </w:r>
      <w:r w:rsidRPr="00722858">
        <w:rPr>
          <w:rFonts w:ascii="Arial" w:hAnsi="Arial" w:cs="Arial"/>
          <w:sz w:val="18"/>
          <w:szCs w:val="18"/>
        </w:rPr>
        <w:t xml:space="preserve"> means those parts contained within this Specification.</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bCs/>
          <w:sz w:val="18"/>
          <w:szCs w:val="18"/>
        </w:rPr>
      </w:pPr>
      <w:r w:rsidRPr="00722858">
        <w:rPr>
          <w:rFonts w:ascii="Arial" w:hAnsi="Arial" w:cs="Arial"/>
          <w:b/>
          <w:sz w:val="18"/>
          <w:szCs w:val="18"/>
        </w:rPr>
        <w:t xml:space="preserve">"Graffiti" </w:t>
      </w:r>
      <w:r w:rsidRPr="00722858">
        <w:rPr>
          <w:rFonts w:ascii="Arial" w:hAnsi="Arial" w:cs="Arial"/>
          <w:bCs/>
          <w:sz w:val="18"/>
          <w:szCs w:val="18"/>
        </w:rPr>
        <w:t>means any defacing of the asset.</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"Low Castings" </w:t>
      </w:r>
      <w:r w:rsidR="003205D4" w:rsidRPr="00722858">
        <w:rPr>
          <w:rFonts w:ascii="Arial" w:hAnsi="Arial" w:cs="Arial"/>
          <w:bCs/>
          <w:sz w:val="18"/>
          <w:szCs w:val="18"/>
        </w:rPr>
        <w:t>means</w:t>
      </w:r>
      <w:r w:rsidR="003205D4" w:rsidRPr="00722858">
        <w:rPr>
          <w:rFonts w:ascii="Arial" w:hAnsi="Arial" w:cs="Arial"/>
          <w:b/>
          <w:bCs/>
          <w:sz w:val="18"/>
          <w:szCs w:val="18"/>
        </w:rPr>
        <w:t xml:space="preserve"> </w:t>
      </w:r>
      <w:r w:rsidRPr="00722858">
        <w:rPr>
          <w:rFonts w:ascii="Arial" w:hAnsi="Arial" w:cs="Arial"/>
          <w:bCs/>
          <w:sz w:val="18"/>
          <w:szCs w:val="18"/>
        </w:rPr>
        <w:t>depressed water, sewer top stones or other type of castings.</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"Maintenance Activity Zone" </w:t>
      </w:r>
      <w:r w:rsidRPr="00722858">
        <w:rPr>
          <w:rFonts w:ascii="Arial" w:hAnsi="Arial" w:cs="Arial"/>
          <w:sz w:val="18"/>
          <w:szCs w:val="18"/>
        </w:rPr>
        <w:t>means the area in which routine maintenance activities may be undertaken, vide Clause 150M.7 "Maintenance Activity Zone".</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pacing w:val="-2"/>
          <w:sz w:val="18"/>
          <w:szCs w:val="18"/>
        </w:rPr>
      </w:pPr>
      <w:r w:rsidRPr="00722858">
        <w:rPr>
          <w:rFonts w:ascii="Arial" w:hAnsi="Arial" w:cs="Arial"/>
          <w:b/>
          <w:bCs/>
          <w:spacing w:val="-2"/>
          <w:sz w:val="18"/>
          <w:szCs w:val="18"/>
        </w:rPr>
        <w:t>"Maintenance Defects Register"</w:t>
      </w:r>
      <w:r w:rsidRPr="00722858">
        <w:rPr>
          <w:rFonts w:ascii="Arial" w:hAnsi="Arial" w:cs="Arial"/>
          <w:spacing w:val="-2"/>
          <w:sz w:val="18"/>
          <w:szCs w:val="18"/>
        </w:rPr>
        <w:t xml:space="preserve"> (</w:t>
      </w:r>
      <w:proofErr w:type="spellStart"/>
      <w:r w:rsidRPr="00722858">
        <w:rPr>
          <w:rFonts w:ascii="Arial" w:hAnsi="Arial" w:cs="Arial"/>
          <w:spacing w:val="-2"/>
          <w:sz w:val="18"/>
          <w:szCs w:val="18"/>
        </w:rPr>
        <w:t>MDR</w:t>
      </w:r>
      <w:proofErr w:type="spellEnd"/>
      <w:r w:rsidRPr="00722858">
        <w:rPr>
          <w:rFonts w:ascii="Arial" w:hAnsi="Arial" w:cs="Arial"/>
          <w:spacing w:val="-2"/>
          <w:sz w:val="18"/>
          <w:szCs w:val="18"/>
        </w:rPr>
        <w:t>) means the register of defects maintained by the Contractor in accordance with Clause 810.4.2 "Reporting of Defects".</w:t>
      </w:r>
    </w:p>
    <w:p w:rsidR="00E448DB" w:rsidRPr="00722858" w:rsidRDefault="00E448DB" w:rsidP="00E448DB">
      <w:pPr>
        <w:rPr>
          <w:rFonts w:ascii="Arial" w:hAnsi="Arial" w:cs="Arial"/>
          <w:sz w:val="18"/>
          <w:szCs w:val="18"/>
        </w:rPr>
      </w:pPr>
    </w:p>
    <w:p w:rsidR="00E448DB" w:rsidRPr="00722858" w:rsidRDefault="00E448DB" w:rsidP="00E448DB">
      <w:pPr>
        <w:spacing w:before="60" w:after="60"/>
        <w:rPr>
          <w:rFonts w:ascii="Arial" w:hAnsi="Arial" w:cs="Arial"/>
          <w:sz w:val="18"/>
          <w:szCs w:val="18"/>
        </w:rPr>
      </w:pPr>
      <w:r w:rsidRPr="00722858">
        <w:rPr>
          <w:rFonts w:ascii="Arial" w:hAnsi="Arial" w:cs="Arial"/>
          <w:b/>
          <w:bCs/>
          <w:sz w:val="18"/>
          <w:szCs w:val="18"/>
        </w:rPr>
        <w:t xml:space="preserve">"Network Performance Condition" </w:t>
      </w:r>
      <w:r w:rsidRPr="00722858">
        <w:rPr>
          <w:rFonts w:ascii="Arial" w:hAnsi="Arial" w:cs="Arial"/>
          <w:sz w:val="18"/>
          <w:szCs w:val="18"/>
        </w:rPr>
        <w:t>means the percentage calculated by the following formula:</w:t>
      </w:r>
    </w:p>
    <w:p w:rsidR="00E448DB" w:rsidRPr="00722858" w:rsidRDefault="00E448DB" w:rsidP="00E448DB">
      <w:pPr>
        <w:spacing w:before="60" w:after="60"/>
        <w:jc w:val="center"/>
        <w:rPr>
          <w:rFonts w:ascii="Arial" w:hAnsi="Arial" w:cs="Arial"/>
          <w:sz w:val="18"/>
          <w:szCs w:val="18"/>
          <w:u w:val="single"/>
        </w:rPr>
      </w:pPr>
      <w:r w:rsidRPr="00722858">
        <w:rPr>
          <w:rFonts w:ascii="Arial" w:hAnsi="Arial" w:cs="Arial"/>
          <w:sz w:val="18"/>
          <w:szCs w:val="18"/>
          <w:u w:val="single"/>
        </w:rPr>
        <w:t>number of 1 km road sections with one or more defects at Intervention Level</w:t>
      </w:r>
      <w:r w:rsidRPr="00722858">
        <w:rPr>
          <w:rFonts w:ascii="Arial" w:hAnsi="Arial" w:cs="Arial"/>
          <w:sz w:val="18"/>
          <w:szCs w:val="18"/>
        </w:rPr>
        <w:t xml:space="preserve"> x 100</w:t>
      </w:r>
    </w:p>
    <w:p w:rsidR="00E448DB" w:rsidRPr="00722858" w:rsidRDefault="00E448DB" w:rsidP="00E448DB">
      <w:pPr>
        <w:jc w:val="center"/>
        <w:rPr>
          <w:rFonts w:ascii="Arial" w:hAnsi="Arial" w:cs="Arial"/>
          <w:sz w:val="18"/>
          <w:szCs w:val="18"/>
        </w:rPr>
      </w:pPr>
      <w:r w:rsidRPr="00722858">
        <w:rPr>
          <w:rFonts w:ascii="Arial" w:hAnsi="Arial" w:cs="Arial"/>
          <w:sz w:val="18"/>
          <w:szCs w:val="18"/>
        </w:rPr>
        <w:t>total route length maintained by the Contract</w:t>
      </w:r>
    </w:p>
    <w:p w:rsidR="00E448DB" w:rsidRPr="00722858" w:rsidRDefault="00E448DB" w:rsidP="00E448DB">
      <w:pPr>
        <w:spacing w:before="120" w:after="120"/>
        <w:rPr>
          <w:rFonts w:ascii="Arial" w:hAnsi="Arial" w:cs="Arial"/>
          <w:sz w:val="18"/>
          <w:szCs w:val="18"/>
        </w:rPr>
      </w:pPr>
      <w:r w:rsidRPr="00722858">
        <w:rPr>
          <w:rFonts w:ascii="Arial" w:hAnsi="Arial" w:cs="Arial"/>
          <w:sz w:val="18"/>
          <w:szCs w:val="18"/>
        </w:rPr>
        <w:t>by RAM Cat, where the:</w:t>
      </w:r>
    </w:p>
    <w:p w:rsidR="00E448DB" w:rsidRPr="00722858" w:rsidRDefault="00E448DB" w:rsidP="00E448DB">
      <w:pPr>
        <w:widowControl w:val="0"/>
        <w:numPr>
          <w:ilvl w:val="0"/>
          <w:numId w:val="1"/>
        </w:numPr>
        <w:spacing w:before="120" w:after="120"/>
        <w:rPr>
          <w:rFonts w:ascii="Arial" w:hAnsi="Arial" w:cs="Arial"/>
          <w:sz w:val="18"/>
          <w:szCs w:val="18"/>
        </w:rPr>
      </w:pPr>
      <w:r w:rsidRPr="00722858">
        <w:rPr>
          <w:rFonts w:ascii="Arial" w:hAnsi="Arial" w:cs="Arial"/>
          <w:sz w:val="18"/>
          <w:szCs w:val="18"/>
        </w:rPr>
        <w:t>sections of road and the total route length are by RAM Category </w:t>
      </w:r>
      <w:r w:rsidR="003205D4" w:rsidRPr="00722858">
        <w:rPr>
          <w:rFonts w:ascii="Arial" w:hAnsi="Arial" w:cs="Arial"/>
          <w:sz w:val="18"/>
          <w:szCs w:val="18"/>
        </w:rPr>
        <w:t>;</w:t>
      </w:r>
    </w:p>
    <w:p w:rsidR="00E448DB" w:rsidRPr="00722858" w:rsidRDefault="00E448DB" w:rsidP="00E448DB">
      <w:pPr>
        <w:widowControl w:val="0"/>
        <w:numPr>
          <w:ilvl w:val="0"/>
          <w:numId w:val="1"/>
        </w:numPr>
        <w:spacing w:before="60" w:after="60"/>
        <w:rPr>
          <w:rFonts w:ascii="Arial" w:hAnsi="Arial" w:cs="Arial"/>
          <w:sz w:val="18"/>
          <w:szCs w:val="18"/>
        </w:rPr>
      </w:pPr>
      <w:r w:rsidRPr="00722858">
        <w:rPr>
          <w:rFonts w:ascii="Arial" w:hAnsi="Arial" w:cs="Arial"/>
          <w:sz w:val="18"/>
          <w:szCs w:val="18"/>
        </w:rPr>
        <w:t>total length excludes sections exempted from routine maintenance for that activity</w:t>
      </w:r>
      <w:r w:rsidR="003205D4" w:rsidRPr="00722858">
        <w:rPr>
          <w:rFonts w:ascii="Arial" w:hAnsi="Arial" w:cs="Arial"/>
          <w:sz w:val="18"/>
          <w:szCs w:val="18"/>
        </w:rPr>
        <w:t>;</w:t>
      </w:r>
      <w:r w:rsidRPr="00722858">
        <w:rPr>
          <w:rFonts w:ascii="Arial" w:hAnsi="Arial" w:cs="Arial"/>
          <w:sz w:val="18"/>
          <w:szCs w:val="18"/>
        </w:rPr>
        <w:t xml:space="preserve"> and</w:t>
      </w:r>
    </w:p>
    <w:p w:rsidR="00E448DB" w:rsidRPr="00722858" w:rsidRDefault="00E448DB" w:rsidP="00E448DB">
      <w:pPr>
        <w:widowControl w:val="0"/>
        <w:numPr>
          <w:ilvl w:val="0"/>
          <w:numId w:val="1"/>
        </w:numPr>
        <w:rPr>
          <w:rFonts w:ascii="Arial" w:hAnsi="Arial" w:cs="Arial"/>
          <w:sz w:val="18"/>
          <w:szCs w:val="18"/>
        </w:rPr>
      </w:pPr>
      <w:r w:rsidRPr="00722858">
        <w:rPr>
          <w:rFonts w:ascii="Arial" w:hAnsi="Arial" w:cs="Arial"/>
          <w:sz w:val="18"/>
          <w:szCs w:val="18"/>
        </w:rPr>
        <w:t>number of defects relates to the Maintenance Activity under consideration.</w:t>
      </w:r>
    </w:p>
    <w:p w:rsidR="00E448DB" w:rsidRPr="00722858" w:rsidRDefault="00E448DB" w:rsidP="00E448DB">
      <w:pPr>
        <w:widowControl w:val="0"/>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"Natural Watercourses"</w:t>
      </w:r>
      <w:r w:rsidRPr="00722858">
        <w:rPr>
          <w:rFonts w:ascii="Arial" w:hAnsi="Arial" w:cs="Arial"/>
          <w:sz w:val="18"/>
          <w:szCs w:val="18"/>
        </w:rPr>
        <w:t xml:space="preserve"> means those watercourses or areas where there was a natural concentrated flow of water due to the geography of the land, prior to the existence of the road.</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"Network" </w:t>
      </w:r>
      <w:r w:rsidRPr="00722858">
        <w:rPr>
          <w:rFonts w:ascii="Arial" w:hAnsi="Arial" w:cs="Arial"/>
          <w:sz w:val="18"/>
          <w:szCs w:val="18"/>
        </w:rPr>
        <w:t xml:space="preserve">means those roads to be maintained under this Contract, as defined in Scope of </w:t>
      </w:r>
      <w:r w:rsidR="003205D4" w:rsidRPr="00722858">
        <w:rPr>
          <w:rFonts w:ascii="Arial" w:hAnsi="Arial" w:cs="Arial"/>
          <w:sz w:val="18"/>
          <w:szCs w:val="18"/>
        </w:rPr>
        <w:t>Contract</w:t>
      </w:r>
      <w:r w:rsidRPr="00722858">
        <w:rPr>
          <w:rFonts w:ascii="Arial" w:hAnsi="Arial" w:cs="Arial"/>
          <w:sz w:val="18"/>
          <w:szCs w:val="18"/>
        </w:rPr>
        <w:t>, Clause 1 "Description of Work" which includes pavement on structures, but excludes structures.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"Nominal Edge of Seal"</w:t>
      </w:r>
      <w:r w:rsidRPr="00722858">
        <w:rPr>
          <w:rFonts w:ascii="Arial" w:hAnsi="Arial" w:cs="Arial"/>
          <w:sz w:val="18"/>
          <w:szCs w:val="18"/>
        </w:rPr>
        <w:t xml:space="preserve"> means the straight edge line or smooth curve joining two widest points on the edge of seal in a 100 m length of road.</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sz w:val="18"/>
          <w:szCs w:val="18"/>
        </w:rPr>
        <w:t>"Offensive Graffiti"</w:t>
      </w:r>
      <w:r w:rsidRPr="00722858">
        <w:rPr>
          <w:rFonts w:ascii="Arial" w:hAnsi="Arial" w:cs="Arial"/>
          <w:bCs/>
          <w:sz w:val="18"/>
          <w:szCs w:val="18"/>
        </w:rPr>
        <w:t xml:space="preserve"> means</w:t>
      </w:r>
      <w:r w:rsidRPr="00722858">
        <w:rPr>
          <w:rFonts w:ascii="Arial" w:hAnsi="Arial" w:cs="Arial"/>
          <w:sz w:val="18"/>
          <w:szCs w:val="18"/>
        </w:rPr>
        <w:t xml:space="preserve"> graffiti that is racial, sexual, politically offensive, insulting to the general community or any wording that is reported by the public as offensive.</w:t>
      </w:r>
    </w:p>
    <w:p w:rsidR="00E448DB" w:rsidRPr="00722858" w:rsidRDefault="00E448DB" w:rsidP="00E448DB">
      <w:pPr>
        <w:rPr>
          <w:rFonts w:ascii="Arial" w:hAnsi="Arial" w:cs="Arial"/>
          <w:spacing w:val="-2"/>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"Open Drainage Elements"</w:t>
      </w:r>
      <w:r w:rsidRPr="00722858">
        <w:rPr>
          <w:rFonts w:ascii="Arial" w:hAnsi="Arial" w:cs="Arial"/>
          <w:sz w:val="18"/>
          <w:szCs w:val="18"/>
        </w:rPr>
        <w:t xml:space="preserve"> means open drains, lined drains, catch drains, spoon drains, water table and watercourses.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"Roadside Rest Area" </w:t>
      </w:r>
      <w:r w:rsidRPr="00722858">
        <w:rPr>
          <w:rFonts w:ascii="Arial" w:hAnsi="Arial" w:cs="Arial"/>
          <w:sz w:val="18"/>
          <w:szCs w:val="18"/>
        </w:rPr>
        <w:t>means an Amenity Area and</w:t>
      </w:r>
      <w:r w:rsidRPr="00722858">
        <w:rPr>
          <w:rFonts w:ascii="Arial" w:hAnsi="Arial" w:cs="Arial"/>
          <w:b/>
          <w:bCs/>
          <w:sz w:val="18"/>
          <w:szCs w:val="18"/>
        </w:rPr>
        <w:t xml:space="preserve"> </w:t>
      </w:r>
      <w:r w:rsidRPr="00722858">
        <w:rPr>
          <w:rFonts w:ascii="Arial" w:hAnsi="Arial" w:cs="Arial"/>
          <w:sz w:val="18"/>
          <w:szCs w:val="18"/>
        </w:rPr>
        <w:t>includes the area from the entrance to the exit and extending from the shoulder of the road to the property boundary or to a distance not exceeding 50 m from the furthermost point in the rest area.</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"Routine Maintenance"</w:t>
      </w:r>
      <w:r w:rsidRPr="00722858">
        <w:rPr>
          <w:rFonts w:ascii="Arial" w:hAnsi="Arial" w:cs="Arial"/>
          <w:sz w:val="18"/>
          <w:szCs w:val="18"/>
        </w:rPr>
        <w:t xml:space="preserve"> means either programmed or loop activities undertaken by the Contractor to achieve the standards specified in the </w:t>
      </w:r>
      <w:r w:rsidR="00BF0EA7" w:rsidRPr="00722858">
        <w:rPr>
          <w:rFonts w:ascii="Arial" w:hAnsi="Arial" w:cs="Arial"/>
          <w:sz w:val="18"/>
          <w:szCs w:val="18"/>
        </w:rPr>
        <w:t>DPTI</w:t>
      </w:r>
      <w:r w:rsidRPr="00722858">
        <w:rPr>
          <w:rFonts w:ascii="Arial" w:hAnsi="Arial" w:cs="Arial"/>
          <w:sz w:val="18"/>
          <w:szCs w:val="18"/>
        </w:rPr>
        <w:t xml:space="preserve"> Maintenance Standard.</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"Rural </w:t>
      </w:r>
      <w:proofErr w:type="spellStart"/>
      <w:r w:rsidRPr="00722858">
        <w:rPr>
          <w:rFonts w:ascii="Arial" w:hAnsi="Arial" w:cs="Arial"/>
          <w:b/>
          <w:bCs/>
          <w:sz w:val="18"/>
          <w:szCs w:val="18"/>
        </w:rPr>
        <w:t>Area"</w:t>
      </w:r>
      <w:r w:rsidR="003205D4" w:rsidRPr="00722858">
        <w:rPr>
          <w:rFonts w:ascii="Arial" w:hAnsi="Arial" w:cs="Arial"/>
          <w:bCs/>
          <w:sz w:val="18"/>
          <w:szCs w:val="18"/>
        </w:rPr>
        <w:t>means</w:t>
      </w:r>
      <w:proofErr w:type="spellEnd"/>
      <w:r w:rsidR="003205D4" w:rsidRPr="00722858">
        <w:rPr>
          <w:rFonts w:ascii="Arial" w:hAnsi="Arial" w:cs="Arial"/>
          <w:b/>
          <w:bCs/>
          <w:sz w:val="18"/>
          <w:szCs w:val="18"/>
        </w:rPr>
        <w:t xml:space="preserve"> </w:t>
      </w:r>
      <w:r w:rsidRPr="00722858">
        <w:rPr>
          <w:rFonts w:ascii="Arial" w:hAnsi="Arial" w:cs="Arial"/>
          <w:sz w:val="18"/>
          <w:szCs w:val="18"/>
        </w:rPr>
        <w:t>an area that is not an urban area.</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"Segment"</w:t>
      </w:r>
      <w:r w:rsidRPr="00722858">
        <w:rPr>
          <w:rFonts w:ascii="Arial" w:hAnsi="Arial" w:cs="Arial"/>
          <w:sz w:val="18"/>
          <w:szCs w:val="18"/>
        </w:rPr>
        <w:t xml:space="preserve"> means a nominal 1 km section of road, which is identified by maintenance markers in rural areas.</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 xml:space="preserve">"Sight distance" </w:t>
      </w:r>
      <w:r w:rsidRPr="00722858">
        <w:rPr>
          <w:rFonts w:ascii="Arial" w:hAnsi="Arial" w:cs="Arial"/>
          <w:sz w:val="18"/>
          <w:szCs w:val="18"/>
        </w:rPr>
        <w:t>has the meaning defined in</w:t>
      </w:r>
      <w:r w:rsidRPr="00722858">
        <w:rPr>
          <w:rFonts w:ascii="Arial" w:hAnsi="Arial" w:cs="Arial"/>
          <w:b/>
          <w:bCs/>
          <w:sz w:val="18"/>
          <w:szCs w:val="18"/>
        </w:rPr>
        <w:t xml:space="preserve"> </w:t>
      </w:r>
      <w:r w:rsidRPr="00722858">
        <w:rPr>
          <w:rFonts w:ascii="Arial" w:hAnsi="Arial" w:cs="Arial"/>
          <w:sz w:val="18"/>
          <w:szCs w:val="18"/>
        </w:rPr>
        <w:t xml:space="preserve">Austroads "Guide </w:t>
      </w:r>
      <w:r w:rsidR="001504F8" w:rsidRPr="00722858">
        <w:rPr>
          <w:rFonts w:ascii="Arial" w:hAnsi="Arial" w:cs="Arial"/>
          <w:sz w:val="18"/>
          <w:szCs w:val="18"/>
        </w:rPr>
        <w:t>t</w:t>
      </w:r>
      <w:r w:rsidRPr="00722858">
        <w:rPr>
          <w:rFonts w:ascii="Arial" w:hAnsi="Arial" w:cs="Arial"/>
          <w:sz w:val="18"/>
          <w:szCs w:val="18"/>
        </w:rPr>
        <w:t xml:space="preserve">o Traffic Engineering Practice </w:t>
      </w:r>
      <w:r w:rsidRPr="00722858">
        <w:rPr>
          <w:rFonts w:ascii="Arial" w:hAnsi="Arial" w:cs="Arial"/>
          <w:sz w:val="18"/>
          <w:szCs w:val="18"/>
          <w:lang w:eastAsia="en-AU"/>
        </w:rPr>
        <w:t>Part 4A Un-signalised and Signalised Intersection".</w:t>
      </w:r>
      <w:r w:rsidRPr="00722858">
        <w:rPr>
          <w:rFonts w:ascii="Arial" w:hAnsi="Arial" w:cs="Arial"/>
          <w:sz w:val="18"/>
          <w:szCs w:val="18"/>
        </w:rPr>
        <w:t xml:space="preserve">  The Approach Sight Distance is applicable to roadside furniture, whilst both the Approach Sight Distance and the Safe Intersection Sight Distance are applicable at junctions and intersections.</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"Specific Maintenance"</w:t>
      </w:r>
      <w:r w:rsidRPr="00722858">
        <w:rPr>
          <w:rFonts w:ascii="Arial" w:hAnsi="Arial" w:cs="Arial"/>
          <w:sz w:val="18"/>
          <w:szCs w:val="18"/>
        </w:rPr>
        <w:t xml:space="preserve"> means those activities undertaken by the Contractor for work that has been exempt or excluded from Routine Maintenance.</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b/>
          <w:bCs/>
          <w:sz w:val="18"/>
          <w:szCs w:val="18"/>
        </w:rPr>
        <w:t>"</w:t>
      </w:r>
      <w:proofErr w:type="spellStart"/>
      <w:r w:rsidRPr="00722858">
        <w:rPr>
          <w:rFonts w:ascii="Arial" w:hAnsi="Arial" w:cs="Arial"/>
          <w:b/>
          <w:bCs/>
          <w:sz w:val="18"/>
          <w:szCs w:val="18"/>
        </w:rPr>
        <w:t>Trenches"</w:t>
      </w:r>
      <w:r w:rsidR="001504F8" w:rsidRPr="00722858">
        <w:rPr>
          <w:rFonts w:ascii="Arial" w:hAnsi="Arial" w:cs="Arial"/>
          <w:bCs/>
          <w:sz w:val="18"/>
          <w:szCs w:val="18"/>
        </w:rPr>
        <w:t>means</w:t>
      </w:r>
      <w:proofErr w:type="spellEnd"/>
      <w:r w:rsidRPr="00722858">
        <w:rPr>
          <w:rFonts w:ascii="Arial" w:hAnsi="Arial" w:cs="Arial"/>
          <w:bCs/>
          <w:sz w:val="18"/>
          <w:szCs w:val="18"/>
        </w:rPr>
        <w:t xml:space="preserve"> </w:t>
      </w:r>
      <w:r w:rsidRPr="00722858">
        <w:rPr>
          <w:rFonts w:ascii="Arial" w:hAnsi="Arial" w:cs="Arial"/>
          <w:sz w:val="18"/>
          <w:szCs w:val="18"/>
        </w:rPr>
        <w:t>excavation or trenching made by others on the road network.</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bCs/>
          <w:sz w:val="18"/>
          <w:szCs w:val="18"/>
        </w:rPr>
      </w:pPr>
      <w:r w:rsidRPr="00722858">
        <w:rPr>
          <w:rFonts w:ascii="Arial" w:hAnsi="Arial" w:cs="Arial"/>
          <w:b/>
          <w:bCs/>
          <w:sz w:val="18"/>
          <w:szCs w:val="18"/>
        </w:rPr>
        <w:t>"Urban Area"</w:t>
      </w:r>
      <w:r w:rsidRPr="00722858">
        <w:rPr>
          <w:rFonts w:ascii="Arial" w:hAnsi="Arial" w:cs="Arial"/>
          <w:bCs/>
          <w:sz w:val="18"/>
          <w:szCs w:val="18"/>
        </w:rPr>
        <w:t xml:space="preserve"> </w:t>
      </w:r>
      <w:r w:rsidR="00F957BE" w:rsidRPr="00722858">
        <w:rPr>
          <w:rFonts w:ascii="Arial" w:hAnsi="Arial" w:cs="Arial"/>
          <w:bCs/>
          <w:sz w:val="18"/>
          <w:szCs w:val="18"/>
        </w:rPr>
        <w:t xml:space="preserve">means </w:t>
      </w:r>
      <w:r w:rsidRPr="00722858">
        <w:rPr>
          <w:rFonts w:ascii="Arial" w:hAnsi="Arial" w:cs="Arial"/>
          <w:bCs/>
          <w:sz w:val="18"/>
          <w:szCs w:val="18"/>
        </w:rPr>
        <w:t>an area in which a speed limit of 60 kilometres per hour or less applies.  Not being a speed limit which applies because of a temporary reason such as roadworks or a street event.</w:t>
      </w:r>
    </w:p>
    <w:p w:rsidR="00E448DB" w:rsidRPr="00722858" w:rsidRDefault="00E448DB" w:rsidP="00E448DB">
      <w:pPr>
        <w:rPr>
          <w:rFonts w:ascii="Arial" w:hAnsi="Arial" w:cs="Arial"/>
          <w:bCs/>
          <w:sz w:val="18"/>
          <w:szCs w:val="18"/>
        </w:rPr>
      </w:pPr>
    </w:p>
    <w:p w:rsidR="00E448DB" w:rsidRPr="00722858" w:rsidRDefault="00E448DB" w:rsidP="00E448DB">
      <w:pPr>
        <w:rPr>
          <w:rFonts w:ascii="Arial" w:hAnsi="Arial" w:cs="Arial"/>
          <w:bCs/>
          <w:sz w:val="18"/>
          <w:szCs w:val="18"/>
        </w:rPr>
      </w:pPr>
      <w:r w:rsidRPr="00722858">
        <w:rPr>
          <w:rFonts w:ascii="Arial" w:hAnsi="Arial" w:cs="Arial"/>
          <w:b/>
          <w:bCs/>
          <w:sz w:val="18"/>
          <w:szCs w:val="18"/>
        </w:rPr>
        <w:t xml:space="preserve">"Wire Rope Barrier" </w:t>
      </w:r>
      <w:r w:rsidR="00F957BE" w:rsidRPr="00722858">
        <w:rPr>
          <w:rFonts w:ascii="Arial" w:hAnsi="Arial" w:cs="Arial"/>
          <w:bCs/>
          <w:sz w:val="18"/>
          <w:szCs w:val="18"/>
        </w:rPr>
        <w:t>means a</w:t>
      </w:r>
      <w:r w:rsidR="00F957BE" w:rsidRPr="00722858">
        <w:rPr>
          <w:rFonts w:ascii="Arial" w:hAnsi="Arial" w:cs="Arial"/>
          <w:b/>
          <w:bCs/>
          <w:sz w:val="18"/>
          <w:szCs w:val="18"/>
        </w:rPr>
        <w:t xml:space="preserve"> </w:t>
      </w:r>
      <w:r w:rsidRPr="00722858">
        <w:rPr>
          <w:rFonts w:ascii="Arial" w:hAnsi="Arial" w:cs="Arial"/>
          <w:bCs/>
          <w:sz w:val="18"/>
          <w:szCs w:val="18"/>
        </w:rPr>
        <w:t>wire rope system used to separate roadside hazards or opposing traffic and the travelled way.</w:t>
      </w:r>
    </w:p>
    <w:p w:rsidR="00E448DB" w:rsidRPr="00722858" w:rsidRDefault="00E448DB" w:rsidP="00E448DB">
      <w:pPr>
        <w:rPr>
          <w:rFonts w:ascii="Arial" w:hAnsi="Arial" w:cs="Arial"/>
          <w:bCs/>
          <w:sz w:val="18"/>
          <w:szCs w:val="18"/>
        </w:rPr>
      </w:pPr>
    </w:p>
    <w:p w:rsidR="006F3C8A" w:rsidRPr="00722858" w:rsidRDefault="006F3C8A" w:rsidP="00E448DB">
      <w:pPr>
        <w:rPr>
          <w:rFonts w:ascii="Arial" w:hAnsi="Arial" w:cs="Arial"/>
          <w:bCs/>
          <w:sz w:val="18"/>
          <w:szCs w:val="18"/>
        </w:rPr>
      </w:pPr>
      <w:r w:rsidRPr="00722858">
        <w:rPr>
          <w:rFonts w:ascii="Arial" w:hAnsi="Arial" w:cs="Arial"/>
          <w:b/>
          <w:bCs/>
          <w:sz w:val="18"/>
          <w:szCs w:val="18"/>
        </w:rPr>
        <w:t>“Works”</w:t>
      </w:r>
      <w:r w:rsidRPr="00722858">
        <w:rPr>
          <w:rFonts w:ascii="Arial" w:hAnsi="Arial" w:cs="Arial"/>
          <w:bCs/>
          <w:sz w:val="18"/>
          <w:szCs w:val="18"/>
        </w:rPr>
        <w:t xml:space="preserve"> include Routine Maintenance and Specific Maintenance. </w:t>
      </w:r>
    </w:p>
    <w:p w:rsidR="00E448DB" w:rsidRPr="00722858" w:rsidRDefault="00E448DB" w:rsidP="00E448DB">
      <w:pPr>
        <w:rPr>
          <w:rFonts w:ascii="Arial" w:hAnsi="Arial" w:cs="Arial"/>
          <w:sz w:val="18"/>
          <w:szCs w:val="18"/>
        </w:rPr>
      </w:pPr>
      <w:r w:rsidRPr="00722858">
        <w:rPr>
          <w:rFonts w:ascii="Arial" w:hAnsi="Arial" w:cs="Arial"/>
          <w:sz w:val="18"/>
          <w:szCs w:val="18"/>
        </w:rPr>
        <w:t xml:space="preserve">The meaning of terms used in this Specification shall be those in AS 1348 "Road and Traffic Engineering </w:t>
      </w:r>
      <w:r w:rsidRPr="00722858">
        <w:rPr>
          <w:rFonts w:ascii="Arial" w:hAnsi="Arial" w:cs="Arial"/>
          <w:sz w:val="18"/>
          <w:szCs w:val="18"/>
        </w:rPr>
        <w:noBreakHyphen/>
        <w:t xml:space="preserve"> Glossary of Terms", except where described otherwise in this Specification.</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r w:rsidRPr="00722858">
        <w:rPr>
          <w:rFonts w:ascii="Arial" w:hAnsi="Arial" w:cs="Arial"/>
          <w:sz w:val="18"/>
          <w:szCs w:val="18"/>
        </w:rPr>
        <w:t>The class of plant referred to in this Specification shall be as designated in AS 2868 "Classification of Machinery for Earthmoving, Construction, Surface Mining and Agricultural Purposes".</w:t>
      </w:r>
    </w:p>
    <w:p w:rsidR="00E448DB" w:rsidRPr="00722858" w:rsidRDefault="00E448DB" w:rsidP="00E448DB">
      <w:pPr>
        <w:jc w:val="left"/>
        <w:rPr>
          <w:rFonts w:ascii="Arial" w:hAnsi="Arial" w:cs="Arial"/>
          <w:sz w:val="18"/>
          <w:szCs w:val="18"/>
        </w:rPr>
      </w:pP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p>
    <w:p w:rsidR="00E448DB" w:rsidRPr="00722858" w:rsidRDefault="00E448DB" w:rsidP="00E448DB">
      <w:pPr>
        <w:jc w:val="center"/>
        <w:rPr>
          <w:rFonts w:ascii="Arial" w:hAnsi="Arial" w:cs="Arial"/>
          <w:sz w:val="18"/>
          <w:szCs w:val="18"/>
        </w:rPr>
      </w:pPr>
      <w:r w:rsidRPr="00722858">
        <w:rPr>
          <w:rFonts w:ascii="Arial" w:hAnsi="Arial" w:cs="Arial"/>
          <w:sz w:val="18"/>
          <w:szCs w:val="18"/>
        </w:rPr>
        <w:t>__________</w:t>
      </w: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pPr>
    </w:p>
    <w:p w:rsidR="00E448DB" w:rsidRPr="00722858" w:rsidRDefault="00E448DB" w:rsidP="00E448DB">
      <w:pPr>
        <w:rPr>
          <w:rFonts w:ascii="Arial" w:hAnsi="Arial" w:cs="Arial"/>
          <w:sz w:val="18"/>
          <w:szCs w:val="18"/>
        </w:rPr>
        <w:sectPr w:rsidR="00E448DB" w:rsidRPr="00722858" w:rsidSect="00E448DB">
          <w:headerReference w:type="default" r:id="rId10"/>
          <w:pgSz w:w="11906" w:h="16838" w:code="9"/>
          <w:pgMar w:top="851" w:right="851" w:bottom="567" w:left="1701" w:header="851" w:footer="567" w:gutter="0"/>
          <w:cols w:space="720"/>
        </w:sectPr>
      </w:pPr>
    </w:p>
    <w:p w:rsidR="00C42516" w:rsidRPr="00722858" w:rsidRDefault="00C42516">
      <w:pPr>
        <w:rPr>
          <w:rFonts w:ascii="Arial" w:hAnsi="Arial" w:cs="Arial"/>
          <w:sz w:val="18"/>
          <w:szCs w:val="18"/>
        </w:rPr>
      </w:pPr>
    </w:p>
    <w:sectPr w:rsidR="00C42516" w:rsidRPr="00722858" w:rsidSect="00E448DB">
      <w:headerReference w:type="default" r:id="rId11"/>
      <w:footerReference w:type="default" r:id="rId12"/>
      <w:pgSz w:w="11906" w:h="16838"/>
      <w:pgMar w:top="120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024" w:rsidRDefault="00A95024">
      <w:r>
        <w:separator/>
      </w:r>
    </w:p>
  </w:endnote>
  <w:endnote w:type="continuationSeparator" w:id="0">
    <w:p w:rsidR="00A95024" w:rsidRDefault="00A9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B3" w:rsidRPr="00CA618B" w:rsidRDefault="009612B3" w:rsidP="00E448DB">
    <w:pPr>
      <w:pStyle w:val="Footer"/>
      <w:tabs>
        <w:tab w:val="clear" w:pos="4153"/>
        <w:tab w:val="clear" w:pos="8306"/>
        <w:tab w:val="right" w:pos="9356"/>
      </w:tabs>
      <w:rPr>
        <w:rFonts w:ascii="Arial" w:hAnsi="Arial" w:cs="Arial"/>
        <w:sz w:val="18"/>
        <w:szCs w:val="18"/>
      </w:rPr>
    </w:pPr>
  </w:p>
  <w:p w:rsidR="009612B3" w:rsidRPr="00E448DB" w:rsidRDefault="009612B3" w:rsidP="00E448DB">
    <w:pPr>
      <w:pStyle w:val="Footer"/>
      <w:pBdr>
        <w:top w:val="single" w:sz="4" w:space="1" w:color="auto"/>
      </w:pBdr>
      <w:tabs>
        <w:tab w:val="clear" w:pos="4153"/>
        <w:tab w:val="clear" w:pos="8306"/>
        <w:tab w:val="right" w:pos="9356"/>
      </w:tabs>
      <w:rPr>
        <w:sz w:val="18"/>
        <w:szCs w:val="18"/>
      </w:rPr>
    </w:pPr>
    <w:r w:rsidRPr="00CA618B">
      <w:rPr>
        <w:rFonts w:ascii="Arial" w:hAnsi="Arial" w:cs="Arial"/>
        <w:sz w:val="18"/>
        <w:szCs w:val="18"/>
      </w:rPr>
      <w:t>DPTI XXCxxx</w:t>
    </w:r>
    <w:r w:rsidRPr="00E448DB">
      <w:rPr>
        <w:sz w:val="18"/>
        <w:szCs w:val="18"/>
      </w:rPr>
      <w:tab/>
      <w:t xml:space="preserve">Page </w:t>
    </w:r>
    <w:r w:rsidRPr="00E448DB">
      <w:rPr>
        <w:rStyle w:val="PageNumber"/>
        <w:sz w:val="18"/>
        <w:szCs w:val="18"/>
      </w:rPr>
      <w:fldChar w:fldCharType="begin"/>
    </w:r>
    <w:r w:rsidRPr="00E448DB">
      <w:rPr>
        <w:rStyle w:val="PageNumber"/>
        <w:sz w:val="18"/>
        <w:szCs w:val="18"/>
      </w:rPr>
      <w:instrText xml:space="preserve"> PAGE </w:instrText>
    </w:r>
    <w:r w:rsidRPr="00E448DB">
      <w:rPr>
        <w:rStyle w:val="PageNumber"/>
        <w:sz w:val="18"/>
        <w:szCs w:val="18"/>
      </w:rPr>
      <w:fldChar w:fldCharType="separate"/>
    </w:r>
    <w:r w:rsidR="00722858">
      <w:rPr>
        <w:rStyle w:val="PageNumber"/>
        <w:noProof/>
        <w:sz w:val="18"/>
        <w:szCs w:val="18"/>
      </w:rPr>
      <w:t>9</w:t>
    </w:r>
    <w:r w:rsidRPr="00E448DB">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B3" w:rsidRPr="00E448DB" w:rsidRDefault="009612B3" w:rsidP="00E448D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024" w:rsidRDefault="00A95024">
      <w:r>
        <w:separator/>
      </w:r>
    </w:p>
  </w:footnote>
  <w:footnote w:type="continuationSeparator" w:id="0">
    <w:p w:rsidR="00A95024" w:rsidRDefault="00A95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B3" w:rsidRPr="00CA618B" w:rsidRDefault="009612B3">
    <w:pPr>
      <w:pStyle w:val="TenderText"/>
      <w:tabs>
        <w:tab w:val="right" w:pos="9356"/>
      </w:tabs>
      <w:rPr>
        <w:rFonts w:ascii="Arial" w:hAnsi="Arial" w:cs="Arial"/>
        <w:sz w:val="18"/>
        <w:szCs w:val="18"/>
      </w:rPr>
    </w:pPr>
    <w:r w:rsidRPr="00CA618B">
      <w:rPr>
        <w:rFonts w:ascii="Arial" w:hAnsi="Arial" w:cs="Arial"/>
        <w:sz w:val="18"/>
        <w:szCs w:val="18"/>
      </w:rPr>
      <w:t>Edition: May 2012</w:t>
    </w:r>
    <w:r w:rsidRPr="00CA618B">
      <w:rPr>
        <w:rFonts w:ascii="Arial" w:hAnsi="Arial" w:cs="Arial"/>
        <w:sz w:val="18"/>
        <w:szCs w:val="18"/>
      </w:rPr>
      <w:tab/>
      <w:t>Specification: Part M05 Maintenance Work</w:t>
    </w:r>
  </w:p>
  <w:p w:rsidR="009612B3" w:rsidRPr="00E448DB" w:rsidRDefault="009612B3">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B3" w:rsidRPr="00E448DB" w:rsidRDefault="009612B3" w:rsidP="00E448DB">
    <w:pPr>
      <w:pStyle w:val="TenderText"/>
      <w:tabs>
        <w:tab w:val="right" w:pos="9356"/>
      </w:tabs>
      <w:rPr>
        <w:sz w:val="18"/>
        <w:szCs w:val="18"/>
      </w:rPr>
    </w:pPr>
    <w:r w:rsidRPr="00E448DB">
      <w:rPr>
        <w:sz w:val="18"/>
        <w:szCs w:val="18"/>
      </w:rPr>
      <w:t xml:space="preserve">Edition: </w:t>
    </w:r>
    <w:r>
      <w:rPr>
        <w:sz w:val="18"/>
        <w:szCs w:val="18"/>
      </w:rPr>
      <w:t>May 2012</w:t>
    </w:r>
    <w:r>
      <w:rPr>
        <w:sz w:val="18"/>
        <w:szCs w:val="18"/>
      </w:rPr>
      <w:tab/>
      <w:t>Specification: Part M</w:t>
    </w:r>
    <w:r w:rsidRPr="00E448DB">
      <w:rPr>
        <w:sz w:val="18"/>
        <w:szCs w:val="18"/>
      </w:rPr>
      <w:t>05 Maintenance Work</w:t>
    </w:r>
  </w:p>
  <w:p w:rsidR="009612B3" w:rsidRPr="00E448DB" w:rsidRDefault="009612B3" w:rsidP="00E448DB">
    <w:pPr>
      <w:pStyle w:val="TenderText"/>
      <w:tabs>
        <w:tab w:val="right" w:pos="9356"/>
      </w:tabs>
      <w:rPr>
        <w:sz w:val="18"/>
        <w:szCs w:val="18"/>
      </w:rPr>
    </w:pPr>
    <w:r w:rsidRPr="00E448DB">
      <w:rPr>
        <w:sz w:val="18"/>
        <w:szCs w:val="18"/>
      </w:rPr>
      <w:tab/>
      <w:t>Appendix 1</w:t>
    </w:r>
  </w:p>
  <w:p w:rsidR="009612B3" w:rsidRPr="00E448DB" w:rsidRDefault="009612B3" w:rsidP="00E448DB">
    <w:pPr>
      <w:pStyle w:val="TenderText"/>
      <w:tabs>
        <w:tab w:val="right" w:pos="9356"/>
      </w:tabs>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B3" w:rsidRDefault="009612B3" w:rsidP="00E448DB">
    <w:pPr>
      <w:pStyle w:val="Header"/>
      <w:rPr>
        <w:sz w:val="18"/>
        <w:szCs w:val="18"/>
      </w:rPr>
    </w:pPr>
  </w:p>
  <w:p w:rsidR="009612B3" w:rsidRPr="00E448DB" w:rsidRDefault="009612B3" w:rsidP="00E448DB">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400E"/>
    <w:multiLevelType w:val="multilevel"/>
    <w:tmpl w:val="5DCCF8AA"/>
    <w:lvl w:ilvl="0">
      <w:start w:val="1"/>
      <w:numFmt w:val="lowerRoman"/>
      <w:lvlText w:val="(%1)"/>
      <w:lvlJc w:val="left"/>
      <w:pPr>
        <w:tabs>
          <w:tab w:val="num" w:pos="1440"/>
        </w:tabs>
        <w:ind w:left="1440" w:hanging="720"/>
      </w:pPr>
      <w:rPr>
        <w:rFonts w:hint="default"/>
        <w:b w:val="0"/>
        <w:sz w:val="20"/>
        <w:szCs w:val="20"/>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 w15:restartNumberingAfterBreak="0">
    <w:nsid w:val="0C794067"/>
    <w:multiLevelType w:val="hybridMultilevel"/>
    <w:tmpl w:val="F044E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E84266"/>
    <w:multiLevelType w:val="hybridMultilevel"/>
    <w:tmpl w:val="97344714"/>
    <w:lvl w:ilvl="0" w:tplc="DD2C5E2E">
      <w:start w:val="1"/>
      <w:numFmt w:val="lowerLetter"/>
      <w:lvlText w:val="(%1)"/>
      <w:lvlJc w:val="left"/>
      <w:pPr>
        <w:tabs>
          <w:tab w:val="num" w:pos="720"/>
        </w:tabs>
        <w:ind w:left="720" w:hanging="360"/>
      </w:pPr>
      <w:rPr>
        <w:rFonts w:ascii="Times New Roman" w:hAnsi="Times New Roman" w:hint="default"/>
        <w:sz w:val="20"/>
      </w:rPr>
    </w:lvl>
    <w:lvl w:ilvl="1" w:tplc="0C090017">
      <w:start w:val="1"/>
      <w:numFmt w:val="lowerLetter"/>
      <w:lvlText w:val="%2)"/>
      <w:lvlJc w:val="left"/>
      <w:pPr>
        <w:tabs>
          <w:tab w:val="num" w:pos="1440"/>
        </w:tabs>
        <w:ind w:left="1440" w:hanging="360"/>
      </w:pPr>
      <w:rPr>
        <w:rFonts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DF6496F"/>
    <w:multiLevelType w:val="multilevel"/>
    <w:tmpl w:val="CF989D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25014E"/>
    <w:multiLevelType w:val="hybridMultilevel"/>
    <w:tmpl w:val="987E994A"/>
    <w:lvl w:ilvl="0" w:tplc="DD2C5E2E">
      <w:start w:val="1"/>
      <w:numFmt w:val="lowerLetter"/>
      <w:lvlText w:val="(%1)"/>
      <w:lvlJc w:val="left"/>
      <w:pPr>
        <w:tabs>
          <w:tab w:val="num" w:pos="720"/>
        </w:tabs>
        <w:ind w:left="720" w:hanging="360"/>
      </w:pPr>
      <w:rPr>
        <w:rFonts w:ascii="Times New Roman" w:hAnsi="Times New Roman"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201F0D"/>
    <w:multiLevelType w:val="multilevel"/>
    <w:tmpl w:val="A21A561C"/>
    <w:lvl w:ilvl="0">
      <w:start w:val="1"/>
      <w:numFmt w:val="lowerRoman"/>
      <w:lvlText w:val="%1)"/>
      <w:lvlJc w:val="left"/>
      <w:pPr>
        <w:tabs>
          <w:tab w:val="num" w:pos="1080"/>
        </w:tabs>
        <w:ind w:left="1080" w:hanging="360"/>
      </w:pPr>
      <w:rPr>
        <w:rFonts w:ascii="Times New Roman" w:hAnsi="Times New Roman" w:cs="Times New Roman"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BB5720"/>
    <w:multiLevelType w:val="hybridMultilevel"/>
    <w:tmpl w:val="46663334"/>
    <w:lvl w:ilvl="0" w:tplc="DD2C5E2E">
      <w:start w:val="1"/>
      <w:numFmt w:val="lowerLetter"/>
      <w:lvlText w:val="(%1)"/>
      <w:lvlJc w:val="left"/>
      <w:pPr>
        <w:tabs>
          <w:tab w:val="num" w:pos="720"/>
        </w:tabs>
        <w:ind w:left="720" w:hanging="360"/>
      </w:pPr>
      <w:rPr>
        <w:rFonts w:ascii="Times New Roman" w:hAnsi="Times New Roman"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7A92E6B"/>
    <w:multiLevelType w:val="multilevel"/>
    <w:tmpl w:val="94FC12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A81755"/>
    <w:multiLevelType w:val="hybridMultilevel"/>
    <w:tmpl w:val="8072F722"/>
    <w:lvl w:ilvl="0" w:tplc="FFFFFFFF">
      <w:start w:val="1"/>
      <w:numFmt w:val="lowerLetter"/>
      <w:lvlText w:val="(%1)"/>
      <w:lvlJc w:val="left"/>
      <w:pPr>
        <w:tabs>
          <w:tab w:val="num" w:pos="720"/>
        </w:tabs>
        <w:ind w:left="720" w:hanging="360"/>
      </w:pPr>
      <w:rPr>
        <w:rFonts w:ascii="Times New Roman" w:hAnsi="Times New Roman"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414715D"/>
    <w:multiLevelType w:val="hybridMultilevel"/>
    <w:tmpl w:val="096CAD76"/>
    <w:lvl w:ilvl="0" w:tplc="27BCCF2E">
      <w:start w:val="1"/>
      <w:numFmt w:val="lowerLetter"/>
      <w:lvlText w:val="(%1)"/>
      <w:lvlJc w:val="left"/>
      <w:pPr>
        <w:tabs>
          <w:tab w:val="num" w:pos="723"/>
        </w:tabs>
        <w:ind w:left="723" w:hanging="363"/>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10" w15:restartNumberingAfterBreak="0">
    <w:nsid w:val="4C5D54F6"/>
    <w:multiLevelType w:val="hybridMultilevel"/>
    <w:tmpl w:val="542ED8C0"/>
    <w:lvl w:ilvl="0" w:tplc="F4F87F56">
      <w:start w:val="1"/>
      <w:numFmt w:val="lowerRoman"/>
      <w:lvlText w:val="(%1)"/>
      <w:lvlJc w:val="left"/>
      <w:pPr>
        <w:tabs>
          <w:tab w:val="num" w:pos="1440"/>
        </w:tabs>
        <w:ind w:left="1440" w:hanging="72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0FD43AC"/>
    <w:multiLevelType w:val="hybridMultilevel"/>
    <w:tmpl w:val="AA8658FC"/>
    <w:lvl w:ilvl="0" w:tplc="D186AC04">
      <w:start w:val="1"/>
      <w:numFmt w:val="bullet"/>
      <w:lvlText w:val=""/>
      <w:lvlJc w:val="left"/>
      <w:pPr>
        <w:tabs>
          <w:tab w:val="num" w:pos="1440"/>
        </w:tabs>
        <w:ind w:left="144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C85A6E"/>
    <w:multiLevelType w:val="hybridMultilevel"/>
    <w:tmpl w:val="7AFA528E"/>
    <w:lvl w:ilvl="0" w:tplc="5DBAFE3A">
      <w:start w:val="1"/>
      <w:numFmt w:val="decimal"/>
      <w:lvlText w:val="%1."/>
      <w:lvlJc w:val="left"/>
      <w:pPr>
        <w:tabs>
          <w:tab w:val="num" w:pos="360"/>
        </w:tabs>
        <w:ind w:left="360" w:hanging="360"/>
      </w:pPr>
      <w:rPr>
        <w:rFonts w:ascii="Times New Roman" w:hAnsi="Times New Roman" w:cs="Times New Roman" w:hint="default"/>
        <w:b w:val="0"/>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3" w15:restartNumberingAfterBreak="0">
    <w:nsid w:val="577153D1"/>
    <w:multiLevelType w:val="multilevel"/>
    <w:tmpl w:val="5A18D9A2"/>
    <w:lvl w:ilvl="0">
      <w:start w:val="1"/>
      <w:numFmt w:val="lowerRoman"/>
      <w:lvlText w:val="%1)"/>
      <w:lvlJc w:val="left"/>
      <w:pPr>
        <w:tabs>
          <w:tab w:val="num" w:pos="1080"/>
        </w:tabs>
        <w:ind w:left="1080" w:hanging="360"/>
      </w:pPr>
      <w:rPr>
        <w:rFonts w:ascii="Times New Roman" w:hAnsi="Times New Roman" w:cs="Clarendon Condensed" w:hint="default"/>
        <w:b w:val="0"/>
        <w:sz w:val="20"/>
        <w:szCs w:val="20"/>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15:restartNumberingAfterBreak="0">
    <w:nsid w:val="6198585E"/>
    <w:multiLevelType w:val="hybridMultilevel"/>
    <w:tmpl w:val="CF989D7A"/>
    <w:lvl w:ilvl="0" w:tplc="8244EF34">
      <w:start w:val="1"/>
      <w:numFmt w:val="lowerLetter"/>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15:restartNumberingAfterBreak="0">
    <w:nsid w:val="6215156D"/>
    <w:multiLevelType w:val="multilevel"/>
    <w:tmpl w:val="2488C2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3E5DB0"/>
    <w:multiLevelType w:val="hybridMultilevel"/>
    <w:tmpl w:val="E452B09E"/>
    <w:lvl w:ilvl="0" w:tplc="5DBAFE3A">
      <w:start w:val="1"/>
      <w:numFmt w:val="lowerLetter"/>
      <w:lvlText w:val="(%1)"/>
      <w:lvlJc w:val="left"/>
      <w:pPr>
        <w:tabs>
          <w:tab w:val="num" w:pos="720"/>
        </w:tabs>
        <w:ind w:left="720" w:hanging="360"/>
      </w:pPr>
      <w:rPr>
        <w:rFonts w:ascii="Times New Roman" w:hAnsi="Times New Roman"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671438F"/>
    <w:multiLevelType w:val="hybridMultilevel"/>
    <w:tmpl w:val="FE7EDF06"/>
    <w:lvl w:ilvl="0" w:tplc="F4F87F56">
      <w:start w:val="1"/>
      <w:numFmt w:val="lowerRoman"/>
      <w:lvlText w:val="(%1)"/>
      <w:lvlJc w:val="left"/>
      <w:pPr>
        <w:tabs>
          <w:tab w:val="num" w:pos="1440"/>
        </w:tabs>
        <w:ind w:left="1440" w:hanging="72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69F35744"/>
    <w:multiLevelType w:val="hybridMultilevel"/>
    <w:tmpl w:val="48427BB8"/>
    <w:lvl w:ilvl="0" w:tplc="DD2C5E2E">
      <w:start w:val="1"/>
      <w:numFmt w:val="lowerLetter"/>
      <w:lvlText w:val="(%1)"/>
      <w:lvlJc w:val="left"/>
      <w:pPr>
        <w:tabs>
          <w:tab w:val="num" w:pos="720"/>
        </w:tabs>
        <w:ind w:left="720" w:hanging="360"/>
      </w:pPr>
      <w:rPr>
        <w:rFonts w:ascii="Times New Roman" w:hAnsi="Times New Roman"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D9966EF"/>
    <w:multiLevelType w:val="multilevel"/>
    <w:tmpl w:val="5DCCF8AA"/>
    <w:lvl w:ilvl="0">
      <w:start w:val="1"/>
      <w:numFmt w:val="lowerRoman"/>
      <w:lvlText w:val="(%1)"/>
      <w:lvlJc w:val="left"/>
      <w:pPr>
        <w:tabs>
          <w:tab w:val="num" w:pos="1440"/>
        </w:tabs>
        <w:ind w:left="1440" w:hanging="720"/>
      </w:pPr>
      <w:rPr>
        <w:rFonts w:hint="default"/>
        <w:b w:val="0"/>
        <w:sz w:val="20"/>
        <w:szCs w:val="20"/>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6E6034D7"/>
    <w:multiLevelType w:val="hybridMultilevel"/>
    <w:tmpl w:val="D43CB302"/>
    <w:lvl w:ilvl="0" w:tplc="0C09000F">
      <w:start w:val="1"/>
      <w:numFmt w:val="lowerLetter"/>
      <w:lvlText w:val="(%1)"/>
      <w:lvlJc w:val="left"/>
      <w:pPr>
        <w:tabs>
          <w:tab w:val="num" w:pos="720"/>
        </w:tabs>
        <w:ind w:left="720" w:hanging="360"/>
      </w:pPr>
      <w:rPr>
        <w:rFonts w:ascii="Times New Roman" w:hAnsi="Times New Roman"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FE61FB0"/>
    <w:multiLevelType w:val="hybridMultilevel"/>
    <w:tmpl w:val="3D5E9488"/>
    <w:lvl w:ilvl="0" w:tplc="27BCCF2E">
      <w:start w:val="1"/>
      <w:numFmt w:val="lowerLetter"/>
      <w:lvlText w:val="(%1)"/>
      <w:lvlJc w:val="left"/>
      <w:pPr>
        <w:tabs>
          <w:tab w:val="num" w:pos="723"/>
        </w:tabs>
        <w:ind w:left="723"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22131B8"/>
    <w:multiLevelType w:val="hybridMultilevel"/>
    <w:tmpl w:val="40F4384A"/>
    <w:lvl w:ilvl="0" w:tplc="27BCCF2E">
      <w:start w:val="1"/>
      <w:numFmt w:val="lowerLetter"/>
      <w:lvlText w:val="(%1)"/>
      <w:lvlJc w:val="left"/>
      <w:pPr>
        <w:tabs>
          <w:tab w:val="num" w:pos="723"/>
        </w:tabs>
        <w:ind w:left="723" w:hanging="363"/>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23" w15:restartNumberingAfterBreak="0">
    <w:nsid w:val="739F7D57"/>
    <w:multiLevelType w:val="hybridMultilevel"/>
    <w:tmpl w:val="A9A21886"/>
    <w:lvl w:ilvl="0" w:tplc="DD2C5E2E">
      <w:start w:val="1"/>
      <w:numFmt w:val="lowerLetter"/>
      <w:lvlText w:val="(%1)"/>
      <w:lvlJc w:val="left"/>
      <w:pPr>
        <w:tabs>
          <w:tab w:val="num" w:pos="720"/>
        </w:tabs>
        <w:ind w:left="720" w:hanging="360"/>
      </w:pPr>
      <w:rPr>
        <w:rFonts w:ascii="Times New Roman" w:hAnsi="Times New Roman"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546603D"/>
    <w:multiLevelType w:val="hybridMultilevel"/>
    <w:tmpl w:val="94FC12F4"/>
    <w:lvl w:ilvl="0" w:tplc="0C090017">
      <w:start w:val="1"/>
      <w:numFmt w:val="lowerLetter"/>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5" w15:restartNumberingAfterBreak="0">
    <w:nsid w:val="7AEB614D"/>
    <w:multiLevelType w:val="hybridMultilevel"/>
    <w:tmpl w:val="096CAD76"/>
    <w:lvl w:ilvl="0" w:tplc="27BCCF2E">
      <w:start w:val="1"/>
      <w:numFmt w:val="lowerLetter"/>
      <w:lvlText w:val="(%1)"/>
      <w:lvlJc w:val="left"/>
      <w:pPr>
        <w:tabs>
          <w:tab w:val="num" w:pos="723"/>
        </w:tabs>
        <w:ind w:left="723" w:hanging="363"/>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26" w15:restartNumberingAfterBreak="0">
    <w:nsid w:val="7E683DA6"/>
    <w:multiLevelType w:val="hybridMultilevel"/>
    <w:tmpl w:val="A768A9CE"/>
    <w:lvl w:ilvl="0" w:tplc="0C090001">
      <w:start w:val="1"/>
      <w:numFmt w:val="lowerLetter"/>
      <w:lvlText w:val="(%1)"/>
      <w:lvlJc w:val="left"/>
      <w:pPr>
        <w:tabs>
          <w:tab w:val="num" w:pos="720"/>
        </w:tabs>
        <w:ind w:left="720" w:hanging="360"/>
      </w:pPr>
      <w:rPr>
        <w:rFonts w:ascii="Times New Roman" w:hAnsi="Times New Roman" w:hint="default"/>
        <w:sz w:val="20"/>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7" w15:restartNumberingAfterBreak="0">
    <w:nsid w:val="7F5B23B7"/>
    <w:multiLevelType w:val="hybridMultilevel"/>
    <w:tmpl w:val="D12E699A"/>
    <w:lvl w:ilvl="0" w:tplc="F4F87F56">
      <w:start w:val="1"/>
      <w:numFmt w:val="lowerRoman"/>
      <w:lvlText w:val="(%1)"/>
      <w:lvlJc w:val="left"/>
      <w:pPr>
        <w:tabs>
          <w:tab w:val="num" w:pos="1440"/>
        </w:tabs>
        <w:ind w:left="1440" w:hanging="72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1"/>
  </w:num>
  <w:num w:numId="4">
    <w:abstractNumId w:val="24"/>
  </w:num>
  <w:num w:numId="5">
    <w:abstractNumId w:val="14"/>
  </w:num>
  <w:num w:numId="6">
    <w:abstractNumId w:val="12"/>
  </w:num>
  <w:num w:numId="7">
    <w:abstractNumId w:val="16"/>
  </w:num>
  <w:num w:numId="8">
    <w:abstractNumId w:val="8"/>
  </w:num>
  <w:num w:numId="9">
    <w:abstractNumId w:val="26"/>
  </w:num>
  <w:num w:numId="10">
    <w:abstractNumId w:val="20"/>
  </w:num>
  <w:num w:numId="11">
    <w:abstractNumId w:val="4"/>
  </w:num>
  <w:num w:numId="12">
    <w:abstractNumId w:val="17"/>
  </w:num>
  <w:num w:numId="13">
    <w:abstractNumId w:val="2"/>
  </w:num>
  <w:num w:numId="14">
    <w:abstractNumId w:val="23"/>
  </w:num>
  <w:num w:numId="15">
    <w:abstractNumId w:val="15"/>
  </w:num>
  <w:num w:numId="16">
    <w:abstractNumId w:val="7"/>
  </w:num>
  <w:num w:numId="17">
    <w:abstractNumId w:val="22"/>
  </w:num>
  <w:num w:numId="18">
    <w:abstractNumId w:val="3"/>
  </w:num>
  <w:num w:numId="19">
    <w:abstractNumId w:val="25"/>
  </w:num>
  <w:num w:numId="20">
    <w:abstractNumId w:val="5"/>
  </w:num>
  <w:num w:numId="21">
    <w:abstractNumId w:val="13"/>
  </w:num>
  <w:num w:numId="22">
    <w:abstractNumId w:val="27"/>
  </w:num>
  <w:num w:numId="23">
    <w:abstractNumId w:val="10"/>
  </w:num>
  <w:num w:numId="24">
    <w:abstractNumId w:val="19"/>
  </w:num>
  <w:num w:numId="25">
    <w:abstractNumId w:val="18"/>
  </w:num>
  <w:num w:numId="26">
    <w:abstractNumId w:val="6"/>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48DB"/>
    <w:rsid w:val="00031919"/>
    <w:rsid w:val="0003346E"/>
    <w:rsid w:val="000355BF"/>
    <w:rsid w:val="00040929"/>
    <w:rsid w:val="000450AC"/>
    <w:rsid w:val="00046354"/>
    <w:rsid w:val="00050E86"/>
    <w:rsid w:val="00053944"/>
    <w:rsid w:val="00056D37"/>
    <w:rsid w:val="0008646A"/>
    <w:rsid w:val="00087998"/>
    <w:rsid w:val="00093C56"/>
    <w:rsid w:val="00096EFC"/>
    <w:rsid w:val="000975FA"/>
    <w:rsid w:val="000A6A3D"/>
    <w:rsid w:val="000A7F5F"/>
    <w:rsid w:val="000B3FBD"/>
    <w:rsid w:val="000B45E4"/>
    <w:rsid w:val="000D5BC4"/>
    <w:rsid w:val="000F6B6C"/>
    <w:rsid w:val="00100E71"/>
    <w:rsid w:val="001042BD"/>
    <w:rsid w:val="00124381"/>
    <w:rsid w:val="00125B99"/>
    <w:rsid w:val="00140D3B"/>
    <w:rsid w:val="001473ED"/>
    <w:rsid w:val="001504F8"/>
    <w:rsid w:val="001611DF"/>
    <w:rsid w:val="00165813"/>
    <w:rsid w:val="001666A8"/>
    <w:rsid w:val="001813C9"/>
    <w:rsid w:val="00184496"/>
    <w:rsid w:val="00187A3C"/>
    <w:rsid w:val="001908BA"/>
    <w:rsid w:val="001950CB"/>
    <w:rsid w:val="001A0EE5"/>
    <w:rsid w:val="001A3ED0"/>
    <w:rsid w:val="001A67FA"/>
    <w:rsid w:val="001D3CD7"/>
    <w:rsid w:val="001E1ABE"/>
    <w:rsid w:val="001E45D8"/>
    <w:rsid w:val="001E53E1"/>
    <w:rsid w:val="001F0FDF"/>
    <w:rsid w:val="001F54F3"/>
    <w:rsid w:val="00220831"/>
    <w:rsid w:val="00225287"/>
    <w:rsid w:val="002255F2"/>
    <w:rsid w:val="0025442B"/>
    <w:rsid w:val="00254436"/>
    <w:rsid w:val="0025583F"/>
    <w:rsid w:val="00261F4A"/>
    <w:rsid w:val="002670C9"/>
    <w:rsid w:val="00267635"/>
    <w:rsid w:val="00280C95"/>
    <w:rsid w:val="002852BC"/>
    <w:rsid w:val="00287BE3"/>
    <w:rsid w:val="0029189D"/>
    <w:rsid w:val="00295AAF"/>
    <w:rsid w:val="002A2E12"/>
    <w:rsid w:val="002C49B8"/>
    <w:rsid w:val="002C4F15"/>
    <w:rsid w:val="002E0169"/>
    <w:rsid w:val="002E0A49"/>
    <w:rsid w:val="002E79E0"/>
    <w:rsid w:val="002F1A1B"/>
    <w:rsid w:val="003060F7"/>
    <w:rsid w:val="00306987"/>
    <w:rsid w:val="003205D4"/>
    <w:rsid w:val="0032118D"/>
    <w:rsid w:val="0032235F"/>
    <w:rsid w:val="0034036D"/>
    <w:rsid w:val="00341B49"/>
    <w:rsid w:val="003607F2"/>
    <w:rsid w:val="003665CC"/>
    <w:rsid w:val="003668A7"/>
    <w:rsid w:val="003669D0"/>
    <w:rsid w:val="00372536"/>
    <w:rsid w:val="00386C5D"/>
    <w:rsid w:val="003A416D"/>
    <w:rsid w:val="003B03A4"/>
    <w:rsid w:val="003B5BA1"/>
    <w:rsid w:val="003C3F09"/>
    <w:rsid w:val="003C5800"/>
    <w:rsid w:val="003C5C25"/>
    <w:rsid w:val="003D2B69"/>
    <w:rsid w:val="003D768C"/>
    <w:rsid w:val="003E176E"/>
    <w:rsid w:val="003E3B6B"/>
    <w:rsid w:val="004070D0"/>
    <w:rsid w:val="00407113"/>
    <w:rsid w:val="0043123F"/>
    <w:rsid w:val="004403E9"/>
    <w:rsid w:val="00441978"/>
    <w:rsid w:val="0044545E"/>
    <w:rsid w:val="0045113F"/>
    <w:rsid w:val="0045479D"/>
    <w:rsid w:val="004671FD"/>
    <w:rsid w:val="004843CF"/>
    <w:rsid w:val="00484D69"/>
    <w:rsid w:val="0049064C"/>
    <w:rsid w:val="0049155F"/>
    <w:rsid w:val="004943A1"/>
    <w:rsid w:val="004A0DB1"/>
    <w:rsid w:val="004A4992"/>
    <w:rsid w:val="004B423F"/>
    <w:rsid w:val="004C3984"/>
    <w:rsid w:val="004E27ED"/>
    <w:rsid w:val="004E4E56"/>
    <w:rsid w:val="004F1513"/>
    <w:rsid w:val="004F3AA4"/>
    <w:rsid w:val="0052145E"/>
    <w:rsid w:val="005258AF"/>
    <w:rsid w:val="00527552"/>
    <w:rsid w:val="005427B6"/>
    <w:rsid w:val="00572FD5"/>
    <w:rsid w:val="00580DDF"/>
    <w:rsid w:val="00583D69"/>
    <w:rsid w:val="00585DE8"/>
    <w:rsid w:val="00592A9B"/>
    <w:rsid w:val="00592DB4"/>
    <w:rsid w:val="00594601"/>
    <w:rsid w:val="005A16F8"/>
    <w:rsid w:val="005A61A9"/>
    <w:rsid w:val="005C2104"/>
    <w:rsid w:val="005D3EE0"/>
    <w:rsid w:val="005D4A49"/>
    <w:rsid w:val="005D668C"/>
    <w:rsid w:val="005E1B88"/>
    <w:rsid w:val="005E5F49"/>
    <w:rsid w:val="005F2479"/>
    <w:rsid w:val="005F3425"/>
    <w:rsid w:val="005F4D51"/>
    <w:rsid w:val="00616A5E"/>
    <w:rsid w:val="00634D6A"/>
    <w:rsid w:val="006441CD"/>
    <w:rsid w:val="006453D5"/>
    <w:rsid w:val="00651D28"/>
    <w:rsid w:val="0066138D"/>
    <w:rsid w:val="00663B71"/>
    <w:rsid w:val="006659EA"/>
    <w:rsid w:val="0067717E"/>
    <w:rsid w:val="006B19A6"/>
    <w:rsid w:val="006C3BC6"/>
    <w:rsid w:val="006C7F2E"/>
    <w:rsid w:val="006D02AB"/>
    <w:rsid w:val="006D15F8"/>
    <w:rsid w:val="006E5AF4"/>
    <w:rsid w:val="006F3C8A"/>
    <w:rsid w:val="006F576C"/>
    <w:rsid w:val="00722858"/>
    <w:rsid w:val="00725006"/>
    <w:rsid w:val="007320CE"/>
    <w:rsid w:val="00734185"/>
    <w:rsid w:val="007410D3"/>
    <w:rsid w:val="00744DBD"/>
    <w:rsid w:val="007659A5"/>
    <w:rsid w:val="00791F76"/>
    <w:rsid w:val="007B088D"/>
    <w:rsid w:val="007B0AF4"/>
    <w:rsid w:val="007C7ABC"/>
    <w:rsid w:val="007E56D0"/>
    <w:rsid w:val="007F0293"/>
    <w:rsid w:val="007F71EC"/>
    <w:rsid w:val="00802BE1"/>
    <w:rsid w:val="008053BD"/>
    <w:rsid w:val="0081538C"/>
    <w:rsid w:val="00832C97"/>
    <w:rsid w:val="00835231"/>
    <w:rsid w:val="00840B0F"/>
    <w:rsid w:val="00841E37"/>
    <w:rsid w:val="0086337B"/>
    <w:rsid w:val="0087432B"/>
    <w:rsid w:val="00877462"/>
    <w:rsid w:val="0088715F"/>
    <w:rsid w:val="00893723"/>
    <w:rsid w:val="0089635D"/>
    <w:rsid w:val="008A451B"/>
    <w:rsid w:val="008A5D48"/>
    <w:rsid w:val="008D40F6"/>
    <w:rsid w:val="008E7BB0"/>
    <w:rsid w:val="008E7F2C"/>
    <w:rsid w:val="008F02F8"/>
    <w:rsid w:val="008F0D0B"/>
    <w:rsid w:val="008F7F86"/>
    <w:rsid w:val="009122AB"/>
    <w:rsid w:val="00923A3A"/>
    <w:rsid w:val="00933A8F"/>
    <w:rsid w:val="00940080"/>
    <w:rsid w:val="009612B3"/>
    <w:rsid w:val="00962F93"/>
    <w:rsid w:val="00965D44"/>
    <w:rsid w:val="009827D1"/>
    <w:rsid w:val="00983B21"/>
    <w:rsid w:val="00991148"/>
    <w:rsid w:val="0099172B"/>
    <w:rsid w:val="009973C2"/>
    <w:rsid w:val="009D4106"/>
    <w:rsid w:val="009E733D"/>
    <w:rsid w:val="00A07AEE"/>
    <w:rsid w:val="00A21FB8"/>
    <w:rsid w:val="00A22ECA"/>
    <w:rsid w:val="00A33A00"/>
    <w:rsid w:val="00A35BBC"/>
    <w:rsid w:val="00A35CAD"/>
    <w:rsid w:val="00A508E4"/>
    <w:rsid w:val="00A527E2"/>
    <w:rsid w:val="00A53743"/>
    <w:rsid w:val="00A53B11"/>
    <w:rsid w:val="00A60B43"/>
    <w:rsid w:val="00A74F92"/>
    <w:rsid w:val="00A80A20"/>
    <w:rsid w:val="00A9378E"/>
    <w:rsid w:val="00A9430E"/>
    <w:rsid w:val="00A95024"/>
    <w:rsid w:val="00AA2871"/>
    <w:rsid w:val="00AA5689"/>
    <w:rsid w:val="00AC2E7F"/>
    <w:rsid w:val="00AD2D55"/>
    <w:rsid w:val="00AD3B47"/>
    <w:rsid w:val="00AE0318"/>
    <w:rsid w:val="00AF1ED2"/>
    <w:rsid w:val="00AF415F"/>
    <w:rsid w:val="00B05335"/>
    <w:rsid w:val="00B1323D"/>
    <w:rsid w:val="00B33989"/>
    <w:rsid w:val="00B351B8"/>
    <w:rsid w:val="00B50C3C"/>
    <w:rsid w:val="00B7270D"/>
    <w:rsid w:val="00B74896"/>
    <w:rsid w:val="00B849E6"/>
    <w:rsid w:val="00BA4ABC"/>
    <w:rsid w:val="00BB039D"/>
    <w:rsid w:val="00BC6774"/>
    <w:rsid w:val="00BE33EF"/>
    <w:rsid w:val="00BE6EC3"/>
    <w:rsid w:val="00BF0EA7"/>
    <w:rsid w:val="00BF399D"/>
    <w:rsid w:val="00BF425E"/>
    <w:rsid w:val="00BF59C8"/>
    <w:rsid w:val="00C01A54"/>
    <w:rsid w:val="00C17638"/>
    <w:rsid w:val="00C17C16"/>
    <w:rsid w:val="00C2221D"/>
    <w:rsid w:val="00C35532"/>
    <w:rsid w:val="00C42516"/>
    <w:rsid w:val="00C7274C"/>
    <w:rsid w:val="00C76F46"/>
    <w:rsid w:val="00C772C5"/>
    <w:rsid w:val="00C83166"/>
    <w:rsid w:val="00CA2315"/>
    <w:rsid w:val="00CA618B"/>
    <w:rsid w:val="00CB51D1"/>
    <w:rsid w:val="00CB5898"/>
    <w:rsid w:val="00CC23CE"/>
    <w:rsid w:val="00CC3369"/>
    <w:rsid w:val="00CD0FBD"/>
    <w:rsid w:val="00CD19A9"/>
    <w:rsid w:val="00D07241"/>
    <w:rsid w:val="00D1774C"/>
    <w:rsid w:val="00D217EA"/>
    <w:rsid w:val="00D27E7A"/>
    <w:rsid w:val="00D45544"/>
    <w:rsid w:val="00D6139C"/>
    <w:rsid w:val="00D64EB9"/>
    <w:rsid w:val="00D73BA5"/>
    <w:rsid w:val="00D916EA"/>
    <w:rsid w:val="00DB0690"/>
    <w:rsid w:val="00DE2CC0"/>
    <w:rsid w:val="00DF2A90"/>
    <w:rsid w:val="00DF7BDE"/>
    <w:rsid w:val="00E058DF"/>
    <w:rsid w:val="00E26A25"/>
    <w:rsid w:val="00E32436"/>
    <w:rsid w:val="00E3429C"/>
    <w:rsid w:val="00E348AA"/>
    <w:rsid w:val="00E35FF0"/>
    <w:rsid w:val="00E448DB"/>
    <w:rsid w:val="00E5447B"/>
    <w:rsid w:val="00E60222"/>
    <w:rsid w:val="00E61C6C"/>
    <w:rsid w:val="00E62704"/>
    <w:rsid w:val="00E77904"/>
    <w:rsid w:val="00E83321"/>
    <w:rsid w:val="00E911AC"/>
    <w:rsid w:val="00E96833"/>
    <w:rsid w:val="00E96A2D"/>
    <w:rsid w:val="00EA7860"/>
    <w:rsid w:val="00EB0A15"/>
    <w:rsid w:val="00EB2210"/>
    <w:rsid w:val="00ED0EAB"/>
    <w:rsid w:val="00ED73B8"/>
    <w:rsid w:val="00ED7B45"/>
    <w:rsid w:val="00ED7D3C"/>
    <w:rsid w:val="00EE05B1"/>
    <w:rsid w:val="00EF16E5"/>
    <w:rsid w:val="00EF2BCA"/>
    <w:rsid w:val="00EF7BE9"/>
    <w:rsid w:val="00F074D7"/>
    <w:rsid w:val="00F11B75"/>
    <w:rsid w:val="00F13A56"/>
    <w:rsid w:val="00F303B7"/>
    <w:rsid w:val="00F405B6"/>
    <w:rsid w:val="00F44855"/>
    <w:rsid w:val="00F4693C"/>
    <w:rsid w:val="00F519BD"/>
    <w:rsid w:val="00F576F0"/>
    <w:rsid w:val="00F65065"/>
    <w:rsid w:val="00F66A66"/>
    <w:rsid w:val="00F70A4C"/>
    <w:rsid w:val="00F850A2"/>
    <w:rsid w:val="00F957BE"/>
    <w:rsid w:val="00FA1067"/>
    <w:rsid w:val="00FA17EC"/>
    <w:rsid w:val="00FB007B"/>
    <w:rsid w:val="00FC09F2"/>
    <w:rsid w:val="00FD3856"/>
    <w:rsid w:val="00FD4544"/>
    <w:rsid w:val="00FD4C41"/>
    <w:rsid w:val="00FE2E22"/>
    <w:rsid w:val="00FF11A3"/>
    <w:rsid w:val="00FF3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B3008-E883-4072-9A5B-35EB30E9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8DB"/>
    <w:pPr>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48DB"/>
    <w:pPr>
      <w:tabs>
        <w:tab w:val="center" w:pos="4153"/>
        <w:tab w:val="right" w:pos="8306"/>
      </w:tabs>
    </w:pPr>
  </w:style>
  <w:style w:type="paragraph" w:styleId="Footer">
    <w:name w:val="footer"/>
    <w:basedOn w:val="Normal"/>
    <w:rsid w:val="00E448DB"/>
    <w:pPr>
      <w:tabs>
        <w:tab w:val="center" w:pos="4153"/>
        <w:tab w:val="right" w:pos="8306"/>
      </w:tabs>
    </w:pPr>
  </w:style>
  <w:style w:type="paragraph" w:customStyle="1" w:styleId="TenderText">
    <w:name w:val="Tender Text"/>
    <w:basedOn w:val="Normal"/>
    <w:link w:val="TenderTextChar"/>
    <w:rsid w:val="00E448DB"/>
    <w:pPr>
      <w:suppressAutoHyphens/>
    </w:pPr>
  </w:style>
  <w:style w:type="character" w:customStyle="1" w:styleId="TenderTextChar">
    <w:name w:val="Tender Text Char"/>
    <w:basedOn w:val="DefaultParagraphFont"/>
    <w:link w:val="TenderText"/>
    <w:rsid w:val="00E448DB"/>
    <w:rPr>
      <w:lang w:val="en-AU" w:eastAsia="en-US" w:bidi="ar-SA"/>
    </w:rPr>
  </w:style>
  <w:style w:type="paragraph" w:customStyle="1" w:styleId="Tendertext0">
    <w:name w:val="Tender text"/>
    <w:basedOn w:val="Normal"/>
    <w:link w:val="TendertextChar0"/>
    <w:rsid w:val="00E448DB"/>
    <w:pPr>
      <w:tabs>
        <w:tab w:val="left" w:pos="-720"/>
      </w:tabs>
      <w:suppressAutoHyphens/>
      <w:overflowPunct w:val="0"/>
      <w:autoSpaceDE w:val="0"/>
      <w:autoSpaceDN w:val="0"/>
      <w:adjustRightInd w:val="0"/>
      <w:textAlignment w:val="baseline"/>
    </w:pPr>
  </w:style>
  <w:style w:type="character" w:customStyle="1" w:styleId="TendertextChar0">
    <w:name w:val="Tender text Char"/>
    <w:basedOn w:val="DefaultParagraphFont"/>
    <w:link w:val="Tendertext0"/>
    <w:rsid w:val="00E448DB"/>
    <w:rPr>
      <w:lang w:val="en-AU" w:eastAsia="en-US" w:bidi="ar-SA"/>
    </w:rPr>
  </w:style>
  <w:style w:type="table" w:styleId="TableGrid">
    <w:name w:val="Table Grid"/>
    <w:basedOn w:val="TableNormal"/>
    <w:rsid w:val="00E448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48DB"/>
  </w:style>
  <w:style w:type="paragraph" w:styleId="BalloonText">
    <w:name w:val="Balloon Text"/>
    <w:basedOn w:val="Normal"/>
    <w:semiHidden/>
    <w:rsid w:val="008F02F8"/>
    <w:rPr>
      <w:rFonts w:ascii="Tahoma" w:hAnsi="Tahoma" w:cs="Tahoma"/>
      <w:sz w:val="16"/>
      <w:szCs w:val="16"/>
    </w:rPr>
  </w:style>
  <w:style w:type="character" w:styleId="CommentReference">
    <w:name w:val="annotation reference"/>
    <w:basedOn w:val="DefaultParagraphFont"/>
    <w:semiHidden/>
    <w:rsid w:val="008A5D48"/>
    <w:rPr>
      <w:sz w:val="16"/>
      <w:szCs w:val="16"/>
    </w:rPr>
  </w:style>
  <w:style w:type="paragraph" w:styleId="CommentText">
    <w:name w:val="annotation text"/>
    <w:basedOn w:val="Normal"/>
    <w:semiHidden/>
    <w:rsid w:val="008A5D48"/>
  </w:style>
  <w:style w:type="paragraph" w:styleId="CommentSubject">
    <w:name w:val="annotation subject"/>
    <w:basedOn w:val="CommentText"/>
    <w:next w:val="CommentText"/>
    <w:semiHidden/>
    <w:rsid w:val="008A5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DF595-D979-4E9F-8177-C830F1FE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3703</Words>
  <Characters>20855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PART 805</vt:lpstr>
    </vt:vector>
  </TitlesOfParts>
  <Company>Department for Transport, Energy and Infrastructure</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805</dc:title>
  <dc:creator>Allan Wynne</dc:creator>
  <cp:lastModifiedBy>DPTI</cp:lastModifiedBy>
  <cp:revision>5</cp:revision>
  <dcterms:created xsi:type="dcterms:W3CDTF">2015-10-07T03:25:00Z</dcterms:created>
  <dcterms:modified xsi:type="dcterms:W3CDTF">2017-01-06T05:34:00Z</dcterms:modified>
</cp:coreProperties>
</file>