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06E" w:rsidRPr="00C26D8B" w:rsidRDefault="00C9406E" w:rsidP="00C9406E">
      <w:pPr>
        <w:tabs>
          <w:tab w:val="left" w:pos="-720"/>
          <w:tab w:val="center" w:pos="4678"/>
        </w:tabs>
        <w:suppressAutoHyphens/>
        <w:jc w:val="center"/>
        <w:rPr>
          <w:rFonts w:ascii="Arial" w:hAnsi="Arial" w:cs="Arial"/>
          <w:spacing w:val="-2"/>
        </w:rPr>
      </w:pPr>
      <w:r>
        <w:rPr>
          <w:rFonts w:ascii="Arial" w:hAnsi="Arial" w:cs="Arial"/>
          <w:noProof/>
        </w:rPr>
        <w:drawing>
          <wp:inline distT="0" distB="0" distL="0" distR="0">
            <wp:extent cx="2257425" cy="514350"/>
            <wp:effectExtent l="19050" t="0" r="9525" b="0"/>
            <wp:docPr id="2" name="Picture 1" descr="DPTI_cmyk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TI_cmyk_H"/>
                    <pic:cNvPicPr>
                      <a:picLocks noChangeAspect="1" noChangeArrowheads="1"/>
                    </pic:cNvPicPr>
                  </pic:nvPicPr>
                  <pic:blipFill>
                    <a:blip r:embed="rId7" cstate="print"/>
                    <a:srcRect l="6018" t="15645" r="4030" b="17166"/>
                    <a:stretch>
                      <a:fillRect/>
                    </a:stretch>
                  </pic:blipFill>
                  <pic:spPr bwMode="auto">
                    <a:xfrm>
                      <a:off x="0" y="0"/>
                      <a:ext cx="2257425" cy="514350"/>
                    </a:xfrm>
                    <a:prstGeom prst="rect">
                      <a:avLst/>
                    </a:prstGeom>
                    <a:noFill/>
                    <a:ln w="9525">
                      <a:noFill/>
                      <a:miter lim="800000"/>
                      <a:headEnd/>
                      <a:tailEnd/>
                    </a:ln>
                  </pic:spPr>
                </pic:pic>
              </a:graphicData>
            </a:graphic>
          </wp:inline>
        </w:drawing>
      </w:r>
    </w:p>
    <w:p w:rsidR="00C9406E" w:rsidRPr="00C26D8B" w:rsidRDefault="00C9406E" w:rsidP="00C9406E">
      <w:pPr>
        <w:tabs>
          <w:tab w:val="left" w:pos="0"/>
          <w:tab w:val="center" w:pos="4678"/>
          <w:tab w:val="right" w:pos="9356"/>
        </w:tabs>
        <w:rPr>
          <w:rFonts w:ascii="Arial" w:hAnsi="Arial" w:cs="Arial"/>
        </w:rPr>
      </w:pPr>
    </w:p>
    <w:p w:rsidR="00C9406E" w:rsidRPr="00C26D8B" w:rsidRDefault="00C9406E" w:rsidP="00C9406E">
      <w:pPr>
        <w:tabs>
          <w:tab w:val="left" w:pos="0"/>
          <w:tab w:val="center" w:pos="4678"/>
          <w:tab w:val="right" w:pos="9356"/>
        </w:tabs>
        <w:rPr>
          <w:rFonts w:ascii="Arial" w:hAnsi="Arial" w:cs="Arial"/>
        </w:rPr>
      </w:pPr>
    </w:p>
    <w:p w:rsidR="00C9406E" w:rsidRDefault="00C9406E" w:rsidP="00C9406E">
      <w:pPr>
        <w:tabs>
          <w:tab w:val="left" w:pos="0"/>
          <w:tab w:val="center" w:pos="4678"/>
          <w:tab w:val="right" w:pos="9356"/>
        </w:tabs>
        <w:rPr>
          <w:rFonts w:ascii="Arial" w:hAnsi="Arial" w:cs="Arial"/>
        </w:rPr>
      </w:pPr>
    </w:p>
    <w:p w:rsidR="0024131E" w:rsidRDefault="0024131E" w:rsidP="00C9406E">
      <w:pPr>
        <w:tabs>
          <w:tab w:val="left" w:pos="0"/>
          <w:tab w:val="center" w:pos="4678"/>
          <w:tab w:val="right" w:pos="9356"/>
        </w:tabs>
        <w:rPr>
          <w:rFonts w:ascii="Arial" w:hAnsi="Arial" w:cs="Arial"/>
        </w:rPr>
      </w:pPr>
    </w:p>
    <w:p w:rsidR="0024131E" w:rsidRPr="00C26D8B" w:rsidRDefault="0024131E" w:rsidP="00C9406E">
      <w:pPr>
        <w:tabs>
          <w:tab w:val="left" w:pos="0"/>
          <w:tab w:val="center" w:pos="4678"/>
          <w:tab w:val="right" w:pos="9356"/>
        </w:tabs>
        <w:rPr>
          <w:rFonts w:ascii="Arial" w:hAnsi="Arial" w:cs="Arial"/>
        </w:rPr>
      </w:pPr>
    </w:p>
    <w:p w:rsidR="00A0115E" w:rsidRPr="00FB11D3" w:rsidRDefault="00A0115E" w:rsidP="00A0115E">
      <w:pPr>
        <w:jc w:val="center"/>
        <w:rPr>
          <w:rFonts w:ascii="Arial" w:hAnsi="Arial" w:cs="Arial"/>
          <w:b/>
          <w:sz w:val="40"/>
          <w:szCs w:val="40"/>
        </w:rPr>
      </w:pPr>
      <w:r>
        <w:rPr>
          <w:rFonts w:ascii="Arial" w:hAnsi="Arial" w:cs="Arial"/>
          <w:b/>
          <w:sz w:val="40"/>
          <w:szCs w:val="40"/>
        </w:rPr>
        <w:t>INVITATION</w:t>
      </w:r>
    </w:p>
    <w:p w:rsidR="00C9406E" w:rsidRPr="00C26D8B" w:rsidRDefault="00C9406E" w:rsidP="00C9406E">
      <w:pPr>
        <w:rPr>
          <w:rFonts w:ascii="Arial" w:hAnsi="Arial" w:cs="Arial"/>
        </w:rPr>
      </w:pPr>
    </w:p>
    <w:p w:rsidR="00C9406E" w:rsidRPr="00C26D8B" w:rsidRDefault="00C9406E" w:rsidP="00C9406E">
      <w:pPr>
        <w:rPr>
          <w:rFonts w:ascii="Arial" w:hAnsi="Arial" w:cs="Arial"/>
        </w:rPr>
      </w:pPr>
    </w:p>
    <w:p w:rsidR="00C9406E" w:rsidRPr="00C26D8B" w:rsidRDefault="00C9406E" w:rsidP="00C9406E">
      <w:pPr>
        <w:rPr>
          <w:rFonts w:ascii="Arial" w:hAnsi="Arial" w:cs="Arial"/>
        </w:rPr>
      </w:pPr>
    </w:p>
    <w:p w:rsidR="00C9406E" w:rsidRPr="00C26D8B" w:rsidRDefault="00C9406E" w:rsidP="00C9406E">
      <w:pPr>
        <w:rPr>
          <w:rFonts w:ascii="Arial" w:hAnsi="Arial" w:cs="Arial"/>
        </w:rPr>
      </w:pPr>
    </w:p>
    <w:p w:rsidR="00062C7D" w:rsidRPr="00C26D8B" w:rsidRDefault="00062C7D" w:rsidP="00062C7D">
      <w:pPr>
        <w:rPr>
          <w:rFonts w:ascii="Arial" w:hAnsi="Arial" w:cs="Arial"/>
        </w:rPr>
      </w:pPr>
    </w:p>
    <w:p w:rsidR="00C9406E" w:rsidRPr="00C26D8B" w:rsidRDefault="00C9406E" w:rsidP="00C9406E">
      <w:pPr>
        <w:rPr>
          <w:rFonts w:ascii="Arial" w:hAnsi="Arial" w:cs="Arial"/>
        </w:rPr>
      </w:pPr>
    </w:p>
    <w:p w:rsidR="00C9406E" w:rsidRPr="00C26D8B" w:rsidRDefault="00C9406E" w:rsidP="00C9406E">
      <w:pPr>
        <w:rPr>
          <w:rFonts w:ascii="Arial" w:hAnsi="Arial" w:cs="Arial"/>
        </w:rPr>
      </w:pPr>
    </w:p>
    <w:p w:rsidR="00D53EA0" w:rsidRDefault="00C9406E" w:rsidP="001B28FC">
      <w:pPr>
        <w:spacing w:line="360" w:lineRule="auto"/>
        <w:jc w:val="center"/>
        <w:rPr>
          <w:rFonts w:ascii="Arial" w:hAnsi="Arial" w:cs="Arial"/>
          <w:b/>
          <w:u w:val="single"/>
        </w:rPr>
      </w:pPr>
      <w:r w:rsidRPr="00C26D8B">
        <w:rPr>
          <w:rFonts w:ascii="Arial" w:hAnsi="Arial" w:cs="Arial"/>
          <w:b/>
          <w:u w:val="single"/>
        </w:rPr>
        <w:t xml:space="preserve">THE </w:t>
      </w:r>
      <w:r w:rsidR="00D53EA0" w:rsidRPr="00C26D8B">
        <w:rPr>
          <w:rFonts w:ascii="Arial" w:hAnsi="Arial" w:cs="Arial"/>
          <w:b/>
          <w:u w:val="single"/>
        </w:rPr>
        <w:t>PROVISION OF</w:t>
      </w:r>
      <w:r w:rsidR="00D53EA0">
        <w:rPr>
          <w:rFonts w:ascii="Arial" w:hAnsi="Arial" w:cs="Arial"/>
          <w:b/>
          <w:u w:val="single"/>
        </w:rPr>
        <w:t xml:space="preserve"> </w:t>
      </w:r>
    </w:p>
    <w:p w:rsidR="00616DB5" w:rsidRDefault="00616DB5" w:rsidP="001B28FC">
      <w:pPr>
        <w:spacing w:line="360" w:lineRule="auto"/>
        <w:jc w:val="center"/>
        <w:rPr>
          <w:rFonts w:ascii="Arial" w:hAnsi="Arial" w:cs="Arial"/>
          <w:b/>
          <w:u w:val="single"/>
        </w:rPr>
      </w:pPr>
    </w:p>
    <w:p w:rsidR="00A0115E" w:rsidRDefault="00062C7D" w:rsidP="00A0115E">
      <w:pPr>
        <w:suppressAutoHyphens/>
        <w:ind w:right="-1"/>
        <w:jc w:val="center"/>
        <w:rPr>
          <w:rFonts w:ascii="Arial" w:hAnsi="Arial" w:cs="Arial"/>
          <w:b/>
          <w:u w:val="single"/>
        </w:rPr>
      </w:pPr>
      <w:r w:rsidRPr="00B1064B">
        <w:rPr>
          <w:rFonts w:ascii="Arial" w:hAnsi="Arial" w:cs="Arial"/>
          <w:b/>
          <w:u w:val="single"/>
        </w:rPr>
        <w:t>COMMUNITY ENGAGEMENT AND</w:t>
      </w:r>
      <w:r>
        <w:rPr>
          <w:rFonts w:ascii="Arial" w:hAnsi="Arial" w:cs="Arial"/>
          <w:b/>
          <w:u w:val="single"/>
        </w:rPr>
        <w:t xml:space="preserve"> COMMUNICATIONS SERVICES</w:t>
      </w:r>
    </w:p>
    <w:p w:rsidR="00062C7D" w:rsidRPr="00FB11D3" w:rsidRDefault="00062C7D" w:rsidP="00A0115E">
      <w:pPr>
        <w:suppressAutoHyphens/>
        <w:ind w:right="-1"/>
        <w:jc w:val="center"/>
        <w:rPr>
          <w:rFonts w:ascii="Arial" w:hAnsi="Arial" w:cs="Arial"/>
          <w:b/>
          <w:spacing w:val="-2"/>
          <w:u w:val="single"/>
        </w:rPr>
      </w:pPr>
    </w:p>
    <w:p w:rsidR="00A0115E" w:rsidRPr="00FB11D3" w:rsidRDefault="00A0115E" w:rsidP="00A0115E">
      <w:pPr>
        <w:suppressAutoHyphens/>
        <w:ind w:right="-1"/>
        <w:jc w:val="center"/>
        <w:rPr>
          <w:rFonts w:ascii="Arial" w:hAnsi="Arial" w:cs="Arial"/>
          <w:b/>
          <w:spacing w:val="-2"/>
          <w:u w:val="single"/>
        </w:rPr>
      </w:pPr>
      <w:r w:rsidRPr="00FB11D3">
        <w:rPr>
          <w:rFonts w:ascii="Arial" w:hAnsi="Arial" w:cs="Arial"/>
          <w:b/>
          <w:spacing w:val="-2"/>
          <w:u w:val="single"/>
        </w:rPr>
        <w:t>(PANEL AGREEMENT</w:t>
      </w:r>
      <w:r w:rsidR="001855C2">
        <w:rPr>
          <w:rFonts w:ascii="Arial" w:hAnsi="Arial" w:cs="Arial"/>
          <w:b/>
          <w:spacing w:val="-2"/>
          <w:u w:val="single"/>
        </w:rPr>
        <w:t xml:space="preserve"> No. 1</w:t>
      </w:r>
      <w:r w:rsidR="00062C7D">
        <w:rPr>
          <w:rFonts w:ascii="Arial" w:hAnsi="Arial" w:cs="Arial"/>
          <w:b/>
          <w:spacing w:val="-2"/>
          <w:u w:val="single"/>
        </w:rPr>
        <w:t>6</w:t>
      </w:r>
      <w:r w:rsidR="001855C2">
        <w:rPr>
          <w:rFonts w:ascii="Arial" w:hAnsi="Arial" w:cs="Arial"/>
          <w:b/>
          <w:spacing w:val="-2"/>
          <w:u w:val="single"/>
        </w:rPr>
        <w:t>C</w:t>
      </w:r>
      <w:r w:rsidR="00062C7D">
        <w:rPr>
          <w:rFonts w:ascii="Arial" w:hAnsi="Arial" w:cs="Arial"/>
          <w:b/>
          <w:spacing w:val="-2"/>
          <w:u w:val="single"/>
        </w:rPr>
        <w:t>002</w:t>
      </w:r>
      <w:r w:rsidRPr="00FB11D3">
        <w:rPr>
          <w:rFonts w:ascii="Arial" w:hAnsi="Arial" w:cs="Arial"/>
          <w:b/>
          <w:spacing w:val="-2"/>
          <w:u w:val="single"/>
        </w:rPr>
        <w:t>)</w:t>
      </w:r>
    </w:p>
    <w:p w:rsidR="00C9406E" w:rsidRPr="00C26D8B" w:rsidRDefault="00C9406E" w:rsidP="00C9406E">
      <w:pPr>
        <w:rPr>
          <w:rFonts w:ascii="Arial" w:hAnsi="Arial" w:cs="Arial"/>
        </w:rPr>
      </w:pPr>
    </w:p>
    <w:p w:rsidR="00C9406E" w:rsidRDefault="00C9406E" w:rsidP="00C9406E">
      <w:pPr>
        <w:rPr>
          <w:rFonts w:ascii="Arial" w:hAnsi="Arial" w:cs="Arial"/>
        </w:rPr>
      </w:pPr>
    </w:p>
    <w:p w:rsidR="00C9406E" w:rsidRDefault="00C9406E" w:rsidP="00C9406E">
      <w:pPr>
        <w:rPr>
          <w:rFonts w:ascii="Arial" w:hAnsi="Arial" w:cs="Arial"/>
        </w:rPr>
      </w:pPr>
    </w:p>
    <w:p w:rsidR="00C9406E" w:rsidRPr="00C26D8B" w:rsidRDefault="00C9406E" w:rsidP="00C9406E">
      <w:pPr>
        <w:rPr>
          <w:rFonts w:ascii="Arial" w:hAnsi="Arial" w:cs="Arial"/>
        </w:rPr>
      </w:pPr>
    </w:p>
    <w:p w:rsidR="00C9406E" w:rsidRPr="00C26D8B" w:rsidRDefault="00C9406E" w:rsidP="00C9406E">
      <w:pPr>
        <w:rPr>
          <w:rFonts w:ascii="Arial" w:hAnsi="Arial" w:cs="Arial"/>
        </w:rPr>
      </w:pPr>
    </w:p>
    <w:p w:rsidR="00C9406E" w:rsidRPr="00C26D8B" w:rsidRDefault="00C9406E" w:rsidP="00C9406E">
      <w:pPr>
        <w:rPr>
          <w:rFonts w:ascii="Arial" w:hAnsi="Arial" w:cs="Arial"/>
        </w:rPr>
      </w:pPr>
    </w:p>
    <w:p w:rsidR="00C9406E" w:rsidRPr="00C26D8B" w:rsidRDefault="00C9406E" w:rsidP="00C9406E">
      <w:pPr>
        <w:rPr>
          <w:rFonts w:ascii="Arial" w:hAnsi="Arial" w:cs="Arial"/>
        </w:rPr>
      </w:pPr>
    </w:p>
    <w:p w:rsidR="00C9406E" w:rsidRPr="00C26D8B" w:rsidRDefault="00C9406E" w:rsidP="00C9406E">
      <w:pPr>
        <w:rPr>
          <w:rFonts w:ascii="Arial" w:hAnsi="Arial" w:cs="Arial"/>
        </w:rPr>
      </w:pPr>
    </w:p>
    <w:p w:rsidR="00C9406E" w:rsidRDefault="00C9406E" w:rsidP="00C9406E">
      <w:pPr>
        <w:rPr>
          <w:rFonts w:ascii="Arial" w:hAnsi="Arial" w:cs="Arial"/>
        </w:rPr>
      </w:pPr>
    </w:p>
    <w:p w:rsidR="00C9406E" w:rsidRDefault="00C9406E" w:rsidP="00C9406E">
      <w:pPr>
        <w:rPr>
          <w:rFonts w:ascii="Arial" w:hAnsi="Arial" w:cs="Arial"/>
        </w:rPr>
      </w:pPr>
    </w:p>
    <w:p w:rsidR="00C9406E" w:rsidRPr="00C26D8B" w:rsidRDefault="00C9406E" w:rsidP="00C9406E">
      <w:pPr>
        <w:rPr>
          <w:rFonts w:ascii="Arial" w:hAnsi="Arial" w:cs="Arial"/>
        </w:rPr>
      </w:pPr>
    </w:p>
    <w:p w:rsidR="00C9406E" w:rsidRPr="00C26D8B" w:rsidRDefault="00C9406E" w:rsidP="00C9406E">
      <w:pPr>
        <w:rPr>
          <w:rFonts w:ascii="Arial" w:hAnsi="Arial" w:cs="Arial"/>
        </w:rPr>
      </w:pPr>
    </w:p>
    <w:p w:rsidR="000E2E2C" w:rsidRPr="00C867A4" w:rsidRDefault="000E2E2C" w:rsidP="000E2E2C">
      <w:pPr>
        <w:rPr>
          <w:rFonts w:ascii="Arial" w:hAnsi="Arial" w:cs="Arial"/>
        </w:rPr>
      </w:pPr>
    </w:p>
    <w:p w:rsidR="000E2E2C" w:rsidRPr="00C867A4" w:rsidRDefault="000E2E2C" w:rsidP="000E2E2C">
      <w:pPr>
        <w:rPr>
          <w:rFonts w:ascii="Arial" w:hAnsi="Arial" w:cs="Arial"/>
        </w:rPr>
      </w:pPr>
    </w:p>
    <w:tbl>
      <w:tblPr>
        <w:tblW w:w="0" w:type="auto"/>
        <w:tblLook w:val="0000" w:firstRow="0" w:lastRow="0" w:firstColumn="0" w:lastColumn="0" w:noHBand="0" w:noVBand="0"/>
      </w:tblPr>
      <w:tblGrid>
        <w:gridCol w:w="3332"/>
        <w:gridCol w:w="6023"/>
      </w:tblGrid>
      <w:tr w:rsidR="000E2E2C" w:rsidRPr="00C867A4" w:rsidTr="00D53EA0">
        <w:tc>
          <w:tcPr>
            <w:tcW w:w="3369" w:type="dxa"/>
          </w:tcPr>
          <w:p w:rsidR="000E2E2C" w:rsidRPr="00C867A4" w:rsidRDefault="000E2E2C" w:rsidP="00D53EA0">
            <w:pPr>
              <w:rPr>
                <w:rFonts w:ascii="Arial" w:hAnsi="Arial" w:cs="Arial"/>
                <w:b/>
              </w:rPr>
            </w:pPr>
          </w:p>
        </w:tc>
        <w:tc>
          <w:tcPr>
            <w:tcW w:w="6095" w:type="dxa"/>
          </w:tcPr>
          <w:p w:rsidR="000E2E2C" w:rsidRPr="00C867A4" w:rsidRDefault="000E2E2C" w:rsidP="00062C7D">
            <w:pPr>
              <w:rPr>
                <w:rFonts w:ascii="Arial" w:hAnsi="Arial" w:cs="Arial"/>
              </w:rPr>
            </w:pPr>
          </w:p>
        </w:tc>
      </w:tr>
      <w:tr w:rsidR="000E2E2C" w:rsidRPr="00C867A4" w:rsidTr="00D53EA0">
        <w:tc>
          <w:tcPr>
            <w:tcW w:w="3369" w:type="dxa"/>
          </w:tcPr>
          <w:p w:rsidR="000E2E2C" w:rsidRPr="00C867A4" w:rsidRDefault="000E2E2C" w:rsidP="00D53EA0">
            <w:pPr>
              <w:pStyle w:val="TenderText"/>
              <w:spacing w:before="60" w:after="60"/>
              <w:rPr>
                <w:rFonts w:ascii="Arial" w:hAnsi="Arial" w:cs="Arial"/>
                <w:b/>
                <w:bCs/>
                <w:spacing w:val="-2"/>
              </w:rPr>
            </w:pPr>
          </w:p>
        </w:tc>
        <w:tc>
          <w:tcPr>
            <w:tcW w:w="6095" w:type="dxa"/>
          </w:tcPr>
          <w:p w:rsidR="000E2E2C" w:rsidRPr="00A6238E" w:rsidRDefault="000E2E2C" w:rsidP="00D53EA0">
            <w:pPr>
              <w:pStyle w:val="TenderText"/>
              <w:spacing w:before="60" w:after="60"/>
              <w:rPr>
                <w:rFonts w:ascii="Arial" w:hAnsi="Arial" w:cs="Arial"/>
                <w:b/>
                <w:bCs/>
                <w:spacing w:val="-2"/>
              </w:rPr>
            </w:pPr>
          </w:p>
        </w:tc>
      </w:tr>
      <w:tr w:rsidR="000E2E2C" w:rsidRPr="00ED0917" w:rsidTr="00D53EA0">
        <w:tc>
          <w:tcPr>
            <w:tcW w:w="3369" w:type="dxa"/>
          </w:tcPr>
          <w:p w:rsidR="000E2E2C" w:rsidRPr="00ED0917" w:rsidRDefault="000E2E2C" w:rsidP="00D53EA0">
            <w:pPr>
              <w:rPr>
                <w:rFonts w:ascii="Arial" w:hAnsi="Arial" w:cs="Arial"/>
                <w:b/>
              </w:rPr>
            </w:pPr>
            <w:r w:rsidRPr="00ED0917">
              <w:rPr>
                <w:rFonts w:ascii="Arial" w:hAnsi="Arial" w:cs="Arial"/>
                <w:b/>
              </w:rPr>
              <w:t>APPLICATIONS MAY BE EITHER:</w:t>
            </w:r>
          </w:p>
        </w:tc>
        <w:tc>
          <w:tcPr>
            <w:tcW w:w="6095" w:type="dxa"/>
          </w:tcPr>
          <w:p w:rsidR="000E2E2C" w:rsidRPr="003D0136" w:rsidRDefault="000E2E2C" w:rsidP="00D53EA0">
            <w:pPr>
              <w:rPr>
                <w:rFonts w:ascii="Arial" w:hAnsi="Arial" w:cs="Arial"/>
              </w:rPr>
            </w:pPr>
            <w:r>
              <w:rPr>
                <w:rFonts w:ascii="Arial" w:hAnsi="Arial" w:cs="Arial"/>
              </w:rPr>
              <w:t>B</w:t>
            </w:r>
            <w:r w:rsidRPr="003D0136">
              <w:rPr>
                <w:rFonts w:ascii="Arial" w:hAnsi="Arial" w:cs="Arial"/>
              </w:rPr>
              <w:t>e complied on a USB memory device or CD and either:</w:t>
            </w:r>
          </w:p>
          <w:p w:rsidR="000E2E2C" w:rsidRPr="003D0136" w:rsidRDefault="000E2E2C" w:rsidP="00E7330D">
            <w:pPr>
              <w:numPr>
                <w:ilvl w:val="0"/>
                <w:numId w:val="26"/>
              </w:numPr>
              <w:tabs>
                <w:tab w:val="num" w:pos="742"/>
              </w:tabs>
              <w:spacing w:before="120"/>
              <w:rPr>
                <w:rFonts w:ascii="Arial" w:hAnsi="Arial" w:cs="Arial"/>
              </w:rPr>
            </w:pPr>
            <w:r w:rsidRPr="003D0136">
              <w:rPr>
                <w:rFonts w:ascii="Arial" w:hAnsi="Arial" w:cs="Arial"/>
              </w:rPr>
              <w:t>posted to GPO Box 1533, ADELAIDE  SA  5001; or</w:t>
            </w:r>
          </w:p>
          <w:p w:rsidR="000E2E2C" w:rsidRPr="003D0136" w:rsidRDefault="000E2E2C" w:rsidP="00E7330D">
            <w:pPr>
              <w:numPr>
                <w:ilvl w:val="0"/>
                <w:numId w:val="26"/>
              </w:numPr>
              <w:tabs>
                <w:tab w:val="num" w:pos="742"/>
              </w:tabs>
              <w:spacing w:before="120"/>
              <w:rPr>
                <w:rFonts w:ascii="Arial" w:hAnsi="Arial" w:cs="Arial"/>
              </w:rPr>
            </w:pPr>
            <w:r w:rsidRPr="003D0136">
              <w:rPr>
                <w:rFonts w:ascii="Arial" w:hAnsi="Arial" w:cs="Arial"/>
              </w:rPr>
              <w:t>delivered to 77 Grenfell Street, ADELAIDE SA 5000; or</w:t>
            </w:r>
          </w:p>
          <w:p w:rsidR="000E2E2C" w:rsidRPr="00ED0917" w:rsidRDefault="000E2E2C" w:rsidP="00D53EA0">
            <w:pPr>
              <w:spacing w:before="120" w:after="120"/>
              <w:rPr>
                <w:rFonts w:ascii="Arial" w:hAnsi="Arial" w:cs="Arial"/>
                <w:b/>
              </w:rPr>
            </w:pPr>
            <w:r w:rsidRPr="00ED0917">
              <w:rPr>
                <w:rFonts w:ascii="Arial" w:hAnsi="Arial" w:cs="Arial"/>
                <w:b/>
              </w:rPr>
              <w:t xml:space="preserve">Emailed to </w:t>
            </w:r>
            <w:hyperlink r:id="rId8" w:history="1">
              <w:r>
                <w:rPr>
                  <w:rStyle w:val="CommentReference"/>
                  <w:rFonts w:ascii="Arial" w:hAnsi="Arial" w:cs="Arial"/>
                  <w:b/>
                  <w:color w:val="0000FF"/>
                  <w:sz w:val="22"/>
                  <w:szCs w:val="22"/>
                  <w:u w:val="single"/>
                </w:rPr>
                <w:t>DPTI.Tenders@sa.gov.au</w:t>
              </w:r>
            </w:hyperlink>
          </w:p>
          <w:p w:rsidR="000E2E2C" w:rsidRPr="00ED0917" w:rsidRDefault="000E2E2C" w:rsidP="00D53EA0">
            <w:pPr>
              <w:rPr>
                <w:rFonts w:ascii="Arial" w:hAnsi="Arial" w:cs="Arial"/>
                <w:b/>
              </w:rPr>
            </w:pPr>
            <w:r w:rsidRPr="00ED0917">
              <w:rPr>
                <w:rFonts w:ascii="Arial" w:hAnsi="Arial" w:cs="Arial"/>
              </w:rPr>
              <w:t>Note: If submitting via email, please phone (08) 8343 2029 to confirm receipt. Also, it may be necessary to split the application into several emails to keep it to an acceptable size.</w:t>
            </w:r>
          </w:p>
        </w:tc>
      </w:tr>
    </w:tbl>
    <w:p w:rsidR="000E2E2C" w:rsidRPr="00601151" w:rsidRDefault="000E2E2C" w:rsidP="000E2E2C">
      <w:pPr>
        <w:sectPr w:rsidR="000E2E2C" w:rsidRPr="00601151">
          <w:headerReference w:type="default" r:id="rId9"/>
          <w:footerReference w:type="default" r:id="rId10"/>
          <w:endnotePr>
            <w:numFmt w:val="decimal"/>
          </w:endnotePr>
          <w:pgSz w:w="11906" w:h="16838"/>
          <w:pgMar w:top="851" w:right="851" w:bottom="566" w:left="1700" w:header="851" w:footer="566" w:gutter="0"/>
          <w:pgNumType w:start="1"/>
          <w:cols w:space="720"/>
          <w:noEndnote/>
        </w:sectPr>
      </w:pPr>
    </w:p>
    <w:p w:rsidR="00C9406E" w:rsidRPr="00C26D8B" w:rsidRDefault="00C9406E" w:rsidP="00C9406E">
      <w:pPr>
        <w:jc w:val="center"/>
        <w:rPr>
          <w:rFonts w:ascii="Arial" w:hAnsi="Arial" w:cs="Arial"/>
          <w:b/>
          <w:u w:val="single"/>
        </w:rPr>
      </w:pPr>
    </w:p>
    <w:p w:rsidR="00B56CDC" w:rsidRPr="00C26D8B" w:rsidRDefault="00B56CDC" w:rsidP="00B56CDC">
      <w:pPr>
        <w:jc w:val="center"/>
        <w:rPr>
          <w:rFonts w:ascii="Arial" w:hAnsi="Arial" w:cs="Arial"/>
          <w:b/>
          <w:u w:val="single"/>
        </w:rPr>
      </w:pPr>
      <w:r w:rsidRPr="00C26D8B">
        <w:rPr>
          <w:rFonts w:ascii="Arial" w:hAnsi="Arial" w:cs="Arial"/>
          <w:b/>
          <w:u w:val="single"/>
        </w:rPr>
        <w:t>IN</w:t>
      </w:r>
      <w:r>
        <w:rPr>
          <w:rFonts w:ascii="Arial" w:hAnsi="Arial" w:cs="Arial"/>
          <w:b/>
          <w:u w:val="single"/>
        </w:rPr>
        <w:t xml:space="preserve">TRODUCTION AND </w:t>
      </w:r>
      <w:r w:rsidRPr="00C26D8B">
        <w:rPr>
          <w:rFonts w:ascii="Arial" w:hAnsi="Arial" w:cs="Arial"/>
          <w:b/>
          <w:u w:val="single"/>
        </w:rPr>
        <w:t>INVITATION</w:t>
      </w:r>
    </w:p>
    <w:p w:rsidR="00B56CDC" w:rsidRPr="00207655" w:rsidRDefault="00B56CDC" w:rsidP="00B56CDC">
      <w:pPr>
        <w:rPr>
          <w:rFonts w:ascii="Arial" w:hAnsi="Arial" w:cs="Arial"/>
        </w:rPr>
      </w:pPr>
    </w:p>
    <w:p w:rsidR="00B56CDC" w:rsidRPr="00207655" w:rsidRDefault="00B56CDC" w:rsidP="00B56CDC">
      <w:pPr>
        <w:rPr>
          <w:rFonts w:ascii="Arial" w:hAnsi="Arial" w:cs="Arial"/>
        </w:rPr>
      </w:pPr>
    </w:p>
    <w:p w:rsidR="00B35BAE" w:rsidRPr="00B44213" w:rsidRDefault="00B35BAE" w:rsidP="00B35BAE">
      <w:pPr>
        <w:rPr>
          <w:rFonts w:ascii="Arial" w:hAnsi="Arial" w:cs="Arial"/>
        </w:rPr>
      </w:pPr>
      <w:r w:rsidRPr="00B44213">
        <w:rPr>
          <w:rFonts w:ascii="Arial" w:hAnsi="Arial" w:cs="Arial"/>
        </w:rPr>
        <w:t>The Department of Planning, Transport and Infrastructure (DPTI) works as part of our community to deliver effective planning policy, efficient transport and social and economic infrastructure. Its responsibilities include the delivery of major road, rail, marine and building projects for the South Australian Government.</w:t>
      </w:r>
    </w:p>
    <w:p w:rsidR="00B35BAE" w:rsidRPr="00B44213" w:rsidRDefault="00B35BAE" w:rsidP="00B35BAE">
      <w:pPr>
        <w:rPr>
          <w:rFonts w:ascii="Arial" w:hAnsi="Arial" w:cs="Arial"/>
        </w:rPr>
      </w:pPr>
    </w:p>
    <w:p w:rsidR="00B35BAE" w:rsidRPr="00B44213" w:rsidRDefault="00B35BAE" w:rsidP="00B35BAE">
      <w:pPr>
        <w:rPr>
          <w:rFonts w:ascii="Arial" w:hAnsi="Arial" w:cs="Arial"/>
          <w:szCs w:val="22"/>
        </w:rPr>
      </w:pPr>
      <w:r w:rsidRPr="00B44213">
        <w:rPr>
          <w:rFonts w:ascii="Arial" w:hAnsi="Arial" w:cs="Arial"/>
          <w:szCs w:val="22"/>
        </w:rPr>
        <w:t>The State Government has committed to placing community engagement at the core of decisions through the Government’s ‘</w:t>
      </w:r>
      <w:r w:rsidRPr="00B44213">
        <w:rPr>
          <w:rFonts w:ascii="Arial" w:hAnsi="Arial" w:cs="Arial"/>
          <w:i/>
          <w:szCs w:val="22"/>
        </w:rPr>
        <w:t>Better Together: Principles of Engagement’</w:t>
      </w:r>
      <w:r w:rsidRPr="00B44213">
        <w:rPr>
          <w:rFonts w:ascii="Arial" w:hAnsi="Arial" w:cs="Arial"/>
          <w:szCs w:val="22"/>
        </w:rPr>
        <w:t xml:space="preserve"> program. Through this program, DPTI is fostering a culture of effective stakeholder and community engagement to better inform decision-making processes. Community engagement is complementary to, but distinct from other forms of government interaction with the public. </w:t>
      </w:r>
      <w:r w:rsidRPr="001246E1">
        <w:rPr>
          <w:rFonts w:ascii="Arial" w:hAnsi="Arial" w:cs="Arial"/>
          <w:szCs w:val="22"/>
        </w:rPr>
        <w:t xml:space="preserve">The DPTI </w:t>
      </w:r>
      <w:r w:rsidR="00495801">
        <w:rPr>
          <w:rFonts w:ascii="Arial" w:hAnsi="Arial" w:cs="Arial"/>
          <w:szCs w:val="22"/>
        </w:rPr>
        <w:t>Customer, Community and Public Affairs u</w:t>
      </w:r>
      <w:r w:rsidRPr="001246E1">
        <w:rPr>
          <w:rFonts w:ascii="Arial" w:hAnsi="Arial" w:cs="Arial"/>
          <w:szCs w:val="22"/>
        </w:rPr>
        <w:t xml:space="preserve">nit </w:t>
      </w:r>
      <w:r w:rsidR="00495801">
        <w:rPr>
          <w:rFonts w:ascii="Arial" w:hAnsi="Arial" w:cs="Arial"/>
          <w:szCs w:val="22"/>
        </w:rPr>
        <w:t>uses</w:t>
      </w:r>
      <w:r w:rsidRPr="001246E1">
        <w:rPr>
          <w:rFonts w:ascii="Arial" w:hAnsi="Arial" w:cs="Arial"/>
          <w:szCs w:val="22"/>
        </w:rPr>
        <w:t xml:space="preserve"> a number of strategic communications including writing, design and production to complement community engagement activities to meet community needs and expectation.</w:t>
      </w:r>
    </w:p>
    <w:p w:rsidR="00B35BAE" w:rsidRPr="00B44213" w:rsidRDefault="00B35BAE" w:rsidP="00B35BAE">
      <w:pPr>
        <w:rPr>
          <w:rFonts w:ascii="Arial" w:hAnsi="Arial" w:cs="Arial"/>
          <w:szCs w:val="22"/>
        </w:rPr>
      </w:pPr>
    </w:p>
    <w:p w:rsidR="00B35BAE" w:rsidRPr="001246E1" w:rsidRDefault="00B35BAE" w:rsidP="00B35BAE">
      <w:pPr>
        <w:rPr>
          <w:rFonts w:ascii="Arial" w:hAnsi="Arial" w:cs="Arial"/>
          <w:szCs w:val="22"/>
        </w:rPr>
      </w:pPr>
      <w:r w:rsidRPr="00B44213">
        <w:rPr>
          <w:rFonts w:ascii="Arial" w:hAnsi="Arial" w:cs="Arial"/>
        </w:rPr>
        <w:t xml:space="preserve">DPTI intends to supplement its “in house” communication and community engagement resources with external Professional Services Contractors.  Generally, these Professional Service Contractors will be required to provide suitably experienced and qualified personnel to join the DPTI communication and community engagement teams. </w:t>
      </w:r>
      <w:r w:rsidRPr="001246E1">
        <w:rPr>
          <w:rFonts w:ascii="Arial" w:hAnsi="Arial" w:cs="Arial"/>
          <w:szCs w:val="22"/>
        </w:rPr>
        <w:t>DPTI will seek applications from communication and community engagement professionals to join a panel of preferred suppliers of community engagement services that may include the following:</w:t>
      </w:r>
    </w:p>
    <w:p w:rsidR="00B35BAE" w:rsidRPr="001246E1" w:rsidRDefault="00B35BAE" w:rsidP="00B35BAE">
      <w:pPr>
        <w:pStyle w:val="BodyText3"/>
        <w:numPr>
          <w:ilvl w:val="0"/>
          <w:numId w:val="39"/>
        </w:numPr>
        <w:autoSpaceDE w:val="0"/>
        <w:autoSpaceDN w:val="0"/>
        <w:adjustRightInd w:val="0"/>
        <w:spacing w:before="120" w:after="0"/>
        <w:ind w:left="992" w:hanging="425"/>
        <w:jc w:val="both"/>
        <w:rPr>
          <w:rFonts w:ascii="Arial" w:hAnsi="Arial" w:cs="Arial"/>
          <w:sz w:val="20"/>
          <w:szCs w:val="22"/>
        </w:rPr>
      </w:pPr>
      <w:r w:rsidRPr="001246E1">
        <w:rPr>
          <w:rFonts w:ascii="Arial" w:hAnsi="Arial" w:cs="Arial"/>
          <w:sz w:val="20"/>
          <w:szCs w:val="22"/>
        </w:rPr>
        <w:t>The provision of high-level advice (when required) in relation to options and alternative modes of community engagement, communication and design.</w:t>
      </w:r>
    </w:p>
    <w:p w:rsidR="00B35BAE" w:rsidRPr="001246E1" w:rsidRDefault="00B35BAE" w:rsidP="00B35BAE">
      <w:pPr>
        <w:pStyle w:val="Default"/>
        <w:widowControl w:val="0"/>
        <w:numPr>
          <w:ilvl w:val="0"/>
          <w:numId w:val="39"/>
        </w:numPr>
        <w:spacing w:before="120"/>
        <w:ind w:left="992" w:hanging="425"/>
        <w:rPr>
          <w:color w:val="auto"/>
          <w:sz w:val="20"/>
          <w:szCs w:val="22"/>
        </w:rPr>
      </w:pPr>
      <w:r w:rsidRPr="001246E1">
        <w:rPr>
          <w:color w:val="auto"/>
          <w:sz w:val="20"/>
          <w:szCs w:val="22"/>
        </w:rPr>
        <w:t>Graphic design, mapping and illustration</w:t>
      </w:r>
    </w:p>
    <w:p w:rsidR="00B35BAE" w:rsidRPr="001246E1" w:rsidRDefault="00B35BAE" w:rsidP="00B35BAE">
      <w:pPr>
        <w:pStyle w:val="Default"/>
        <w:widowControl w:val="0"/>
        <w:numPr>
          <w:ilvl w:val="0"/>
          <w:numId w:val="39"/>
        </w:numPr>
        <w:spacing w:before="120"/>
        <w:ind w:left="992" w:hanging="425"/>
        <w:rPr>
          <w:color w:val="auto"/>
          <w:sz w:val="20"/>
          <w:szCs w:val="22"/>
        </w:rPr>
      </w:pPr>
      <w:r w:rsidRPr="001246E1">
        <w:rPr>
          <w:color w:val="auto"/>
          <w:sz w:val="20"/>
          <w:szCs w:val="22"/>
        </w:rPr>
        <w:t>Animation and video</w:t>
      </w:r>
    </w:p>
    <w:p w:rsidR="00B35BAE" w:rsidRPr="001246E1" w:rsidRDefault="00B35BAE" w:rsidP="00B35BAE">
      <w:pPr>
        <w:pStyle w:val="Default"/>
        <w:widowControl w:val="0"/>
        <w:numPr>
          <w:ilvl w:val="0"/>
          <w:numId w:val="39"/>
        </w:numPr>
        <w:spacing w:before="120"/>
        <w:ind w:left="992" w:hanging="425"/>
        <w:rPr>
          <w:color w:val="auto"/>
          <w:sz w:val="20"/>
          <w:szCs w:val="22"/>
        </w:rPr>
      </w:pPr>
      <w:r w:rsidRPr="001246E1">
        <w:rPr>
          <w:color w:val="auto"/>
          <w:sz w:val="20"/>
          <w:szCs w:val="22"/>
        </w:rPr>
        <w:t>Market research</w:t>
      </w:r>
    </w:p>
    <w:p w:rsidR="00B35BAE" w:rsidRPr="001246E1" w:rsidRDefault="00B35BAE" w:rsidP="00B35BAE">
      <w:pPr>
        <w:pStyle w:val="Default"/>
        <w:widowControl w:val="0"/>
        <w:numPr>
          <w:ilvl w:val="0"/>
          <w:numId w:val="39"/>
        </w:numPr>
        <w:spacing w:before="120"/>
        <w:ind w:left="992" w:hanging="425"/>
        <w:rPr>
          <w:color w:val="auto"/>
          <w:sz w:val="20"/>
          <w:szCs w:val="22"/>
        </w:rPr>
      </w:pPr>
      <w:r w:rsidRPr="001246E1">
        <w:rPr>
          <w:color w:val="auto"/>
          <w:sz w:val="20"/>
          <w:szCs w:val="22"/>
        </w:rPr>
        <w:t>Photography</w:t>
      </w:r>
    </w:p>
    <w:p w:rsidR="00B35BAE" w:rsidRPr="001246E1" w:rsidRDefault="00B35BAE" w:rsidP="00B35BAE">
      <w:pPr>
        <w:pStyle w:val="Default"/>
        <w:widowControl w:val="0"/>
        <w:numPr>
          <w:ilvl w:val="0"/>
          <w:numId w:val="39"/>
        </w:numPr>
        <w:spacing w:before="120"/>
        <w:ind w:left="992" w:hanging="425"/>
        <w:rPr>
          <w:color w:val="auto"/>
          <w:sz w:val="20"/>
          <w:szCs w:val="22"/>
        </w:rPr>
      </w:pPr>
      <w:r w:rsidRPr="001246E1">
        <w:rPr>
          <w:color w:val="auto"/>
          <w:sz w:val="20"/>
          <w:szCs w:val="22"/>
        </w:rPr>
        <w:t>Event management</w:t>
      </w:r>
    </w:p>
    <w:p w:rsidR="00B35BAE" w:rsidRPr="001246E1" w:rsidRDefault="00B35BAE" w:rsidP="00B35BAE">
      <w:pPr>
        <w:pStyle w:val="Default"/>
        <w:widowControl w:val="0"/>
        <w:numPr>
          <w:ilvl w:val="0"/>
          <w:numId w:val="39"/>
        </w:numPr>
        <w:spacing w:before="120"/>
        <w:ind w:left="992" w:hanging="425"/>
        <w:rPr>
          <w:color w:val="auto"/>
          <w:sz w:val="20"/>
          <w:szCs w:val="22"/>
        </w:rPr>
      </w:pPr>
      <w:r w:rsidRPr="001246E1">
        <w:rPr>
          <w:color w:val="auto"/>
          <w:sz w:val="20"/>
          <w:szCs w:val="22"/>
        </w:rPr>
        <w:t>Facilitation and stakeholder management</w:t>
      </w:r>
    </w:p>
    <w:p w:rsidR="00B35BAE" w:rsidRPr="001246E1" w:rsidRDefault="00B35BAE" w:rsidP="00B35BAE">
      <w:pPr>
        <w:pStyle w:val="Default"/>
        <w:widowControl w:val="0"/>
        <w:numPr>
          <w:ilvl w:val="0"/>
          <w:numId w:val="39"/>
        </w:numPr>
        <w:spacing w:before="120"/>
        <w:ind w:left="992" w:hanging="425"/>
        <w:rPr>
          <w:color w:val="auto"/>
          <w:sz w:val="20"/>
          <w:szCs w:val="22"/>
        </w:rPr>
      </w:pPr>
      <w:r w:rsidRPr="001246E1">
        <w:rPr>
          <w:color w:val="auto"/>
          <w:sz w:val="20"/>
          <w:szCs w:val="22"/>
        </w:rPr>
        <w:t xml:space="preserve">Editing and writing. </w:t>
      </w:r>
    </w:p>
    <w:p w:rsidR="00B35BAE" w:rsidRDefault="00B35BAE" w:rsidP="00B35BAE">
      <w:pPr>
        <w:rPr>
          <w:rFonts w:ascii="Arial" w:hAnsi="Arial" w:cs="Arial"/>
          <w:highlight w:val="yellow"/>
        </w:rPr>
      </w:pPr>
    </w:p>
    <w:p w:rsidR="00B35BAE" w:rsidRPr="00B44213" w:rsidRDefault="00B35BAE" w:rsidP="00B35BAE">
      <w:pPr>
        <w:rPr>
          <w:rFonts w:ascii="Arial" w:hAnsi="Arial" w:cs="Arial"/>
        </w:rPr>
      </w:pPr>
      <w:r w:rsidRPr="00B44213">
        <w:rPr>
          <w:rFonts w:ascii="Arial" w:hAnsi="Arial" w:cs="Arial"/>
        </w:rPr>
        <w:t>Applications will be evaluated by DPTI and those considered suitable will be invited to sign a formal Panel Agreement.  DPTI may from time to time request the panel members to provide the professional services.</w:t>
      </w:r>
    </w:p>
    <w:p w:rsidR="00B35BAE" w:rsidRPr="00B44213" w:rsidRDefault="00B35BAE" w:rsidP="00B35BAE">
      <w:pPr>
        <w:rPr>
          <w:rFonts w:ascii="Arial" w:hAnsi="Arial" w:cs="Arial"/>
        </w:rPr>
      </w:pPr>
    </w:p>
    <w:p w:rsidR="00B35BAE" w:rsidRPr="00B44213" w:rsidRDefault="00B35BAE" w:rsidP="00B35BAE">
      <w:pPr>
        <w:rPr>
          <w:rFonts w:ascii="Arial" w:hAnsi="Arial" w:cs="Arial"/>
        </w:rPr>
      </w:pPr>
      <w:r w:rsidRPr="00B44213">
        <w:rPr>
          <w:rFonts w:ascii="Arial" w:hAnsi="Arial" w:cs="Arial"/>
        </w:rPr>
        <w:t>The role undertaken by the Professional Services Contractors will depend on the size, complexity and nature of the project.  DPTI has established internal systems for the management of transport infrastructure contracts / projects and building infrastructure contracts / projects.</w:t>
      </w:r>
    </w:p>
    <w:p w:rsidR="00B35BAE" w:rsidRPr="00F91BE9" w:rsidRDefault="00B35BAE" w:rsidP="00B35BAE">
      <w:pPr>
        <w:rPr>
          <w:rFonts w:ascii="Arial" w:hAnsi="Arial" w:cs="Arial"/>
          <w:highlight w:val="yellow"/>
        </w:rPr>
      </w:pPr>
    </w:p>
    <w:p w:rsidR="00B35BAE" w:rsidRDefault="00B35BAE" w:rsidP="00B35BAE">
      <w:pPr>
        <w:rPr>
          <w:rFonts w:ascii="Arial" w:hAnsi="Arial" w:cs="Arial"/>
        </w:rPr>
      </w:pPr>
      <w:r>
        <w:rPr>
          <w:rFonts w:ascii="Arial" w:hAnsi="Arial" w:cs="Arial"/>
        </w:rPr>
        <w:t xml:space="preserve">This will be an “open panel”. Unless there is a substantial change in the anticipated workload, DPTI will consider new applications during the term of this panel. </w:t>
      </w:r>
    </w:p>
    <w:p w:rsidR="00B56CDC" w:rsidRDefault="00B56CDC" w:rsidP="00B56CDC">
      <w:pPr>
        <w:rPr>
          <w:rFonts w:ascii="Arial" w:hAnsi="Arial" w:cs="Arial"/>
        </w:rPr>
      </w:pPr>
    </w:p>
    <w:p w:rsidR="00C9406E" w:rsidRPr="00C26D8B" w:rsidRDefault="00C9406E" w:rsidP="00C9406E">
      <w:pPr>
        <w:rPr>
          <w:rFonts w:ascii="Arial" w:hAnsi="Arial" w:cs="Arial"/>
        </w:rPr>
      </w:pPr>
    </w:p>
    <w:p w:rsidR="00C9406E" w:rsidRPr="00C26D8B" w:rsidRDefault="00C9406E" w:rsidP="00C9406E">
      <w:pPr>
        <w:jc w:val="center"/>
        <w:rPr>
          <w:rFonts w:ascii="Arial" w:hAnsi="Arial" w:cs="Arial"/>
        </w:rPr>
      </w:pPr>
      <w:r w:rsidRPr="00C26D8B">
        <w:rPr>
          <w:rFonts w:ascii="Arial" w:hAnsi="Arial" w:cs="Arial"/>
        </w:rPr>
        <w:t>____________</w:t>
      </w:r>
    </w:p>
    <w:p w:rsidR="00C9406E" w:rsidRPr="00C26D8B" w:rsidRDefault="00C9406E" w:rsidP="00C9406E">
      <w:pPr>
        <w:rPr>
          <w:rFonts w:ascii="Arial" w:hAnsi="Arial" w:cs="Arial"/>
        </w:rPr>
      </w:pPr>
    </w:p>
    <w:p w:rsidR="00C9406E" w:rsidRPr="00C26D8B" w:rsidRDefault="00C9406E" w:rsidP="00C9406E">
      <w:pPr>
        <w:rPr>
          <w:rFonts w:ascii="Arial" w:hAnsi="Arial" w:cs="Arial"/>
        </w:rPr>
      </w:pPr>
    </w:p>
    <w:p w:rsidR="00D87A7F" w:rsidRDefault="00D87A7F" w:rsidP="00C9406E">
      <w:pPr>
        <w:jc w:val="center"/>
        <w:rPr>
          <w:rFonts w:ascii="Arial" w:hAnsi="Arial" w:cs="Arial"/>
          <w:b/>
          <w:spacing w:val="-2"/>
          <w:u w:val="single"/>
        </w:rPr>
        <w:sectPr w:rsidR="00D87A7F" w:rsidSect="00FC4F46">
          <w:headerReference w:type="default" r:id="rId11"/>
          <w:footerReference w:type="default" r:id="rId12"/>
          <w:endnotePr>
            <w:numFmt w:val="decimal"/>
          </w:endnotePr>
          <w:pgSz w:w="11906" w:h="16838"/>
          <w:pgMar w:top="851" w:right="851" w:bottom="566" w:left="1700" w:header="851" w:footer="566" w:gutter="0"/>
          <w:cols w:space="720"/>
          <w:noEndnote/>
        </w:sectPr>
      </w:pPr>
    </w:p>
    <w:p w:rsidR="00D87A7F" w:rsidRPr="00C26D8B" w:rsidRDefault="00D87A7F" w:rsidP="00D87A7F">
      <w:pPr>
        <w:jc w:val="center"/>
        <w:rPr>
          <w:rFonts w:ascii="Arial" w:hAnsi="Arial" w:cs="Arial"/>
          <w:b/>
          <w:u w:val="single"/>
        </w:rPr>
      </w:pPr>
    </w:p>
    <w:p w:rsidR="00B56CDC" w:rsidRPr="00C26D8B" w:rsidRDefault="00B56CDC" w:rsidP="00B56CDC">
      <w:pPr>
        <w:jc w:val="center"/>
        <w:rPr>
          <w:rFonts w:ascii="Arial" w:hAnsi="Arial" w:cs="Arial"/>
          <w:b/>
          <w:u w:val="single"/>
        </w:rPr>
      </w:pPr>
      <w:r w:rsidRPr="00C26D8B">
        <w:rPr>
          <w:rFonts w:ascii="Arial" w:hAnsi="Arial" w:cs="Arial"/>
          <w:b/>
          <w:u w:val="single"/>
        </w:rPr>
        <w:t>CONTENTS</w:t>
      </w:r>
    </w:p>
    <w:p w:rsidR="00B56CDC" w:rsidRPr="00C26D8B" w:rsidRDefault="00B56CDC" w:rsidP="00B56CDC">
      <w:pPr>
        <w:rPr>
          <w:rFonts w:ascii="Arial" w:hAnsi="Arial" w:cs="Arial"/>
        </w:rPr>
      </w:pPr>
    </w:p>
    <w:p w:rsidR="00B56CDC" w:rsidRPr="00C26D8B" w:rsidRDefault="00B56CDC" w:rsidP="00B56CDC">
      <w:pPr>
        <w:rPr>
          <w:rFonts w:ascii="Arial" w:hAnsi="Arial" w:cs="Arial"/>
        </w:rPr>
      </w:pPr>
    </w:p>
    <w:p w:rsidR="00B56CDC" w:rsidRPr="00C602B5" w:rsidRDefault="00B56CDC" w:rsidP="00B56CDC">
      <w:pPr>
        <w:rPr>
          <w:rFonts w:ascii="Arial" w:hAnsi="Arial" w:cs="Arial"/>
        </w:rPr>
      </w:pPr>
      <w:r w:rsidRPr="00C602B5">
        <w:rPr>
          <w:rFonts w:ascii="Arial" w:hAnsi="Arial" w:cs="Arial"/>
        </w:rPr>
        <w:t xml:space="preserve">Conditions of </w:t>
      </w:r>
      <w:r>
        <w:rPr>
          <w:rFonts w:ascii="Arial" w:hAnsi="Arial" w:cs="Arial"/>
        </w:rPr>
        <w:t>Submission including:</w:t>
      </w:r>
    </w:p>
    <w:p w:rsidR="00B56CDC" w:rsidRDefault="002F5806" w:rsidP="00B56CDC">
      <w:pPr>
        <w:spacing w:before="120"/>
        <w:ind w:left="720"/>
        <w:rPr>
          <w:rFonts w:ascii="Arial" w:hAnsi="Arial" w:cs="Arial"/>
        </w:rPr>
      </w:pPr>
      <w:r>
        <w:rPr>
          <w:rFonts w:ascii="Arial" w:hAnsi="Arial" w:cs="Arial"/>
        </w:rPr>
        <w:t xml:space="preserve">CS </w:t>
      </w:r>
      <w:r w:rsidR="00B56CDC">
        <w:rPr>
          <w:rFonts w:ascii="Arial" w:hAnsi="Arial" w:cs="Arial"/>
        </w:rPr>
        <w:t>Annexure A:</w:t>
      </w:r>
      <w:r w:rsidR="00B56CDC">
        <w:rPr>
          <w:rFonts w:ascii="Arial" w:hAnsi="Arial" w:cs="Arial"/>
        </w:rPr>
        <w:tab/>
      </w:r>
      <w:r>
        <w:rPr>
          <w:rFonts w:ascii="Arial" w:hAnsi="Arial" w:cs="Arial"/>
        </w:rPr>
        <w:tab/>
      </w:r>
      <w:r w:rsidR="00B56CDC">
        <w:rPr>
          <w:rFonts w:ascii="Arial" w:hAnsi="Arial" w:cs="Arial"/>
        </w:rPr>
        <w:t>Application Details.</w:t>
      </w:r>
    </w:p>
    <w:p w:rsidR="00B56CDC" w:rsidRDefault="002F5806" w:rsidP="00B56CDC">
      <w:pPr>
        <w:spacing w:before="120"/>
        <w:ind w:left="720"/>
        <w:rPr>
          <w:rFonts w:ascii="Arial" w:hAnsi="Arial" w:cs="Arial"/>
        </w:rPr>
      </w:pPr>
      <w:r>
        <w:rPr>
          <w:rFonts w:ascii="Arial" w:hAnsi="Arial" w:cs="Arial"/>
        </w:rPr>
        <w:t xml:space="preserve">CS </w:t>
      </w:r>
      <w:r w:rsidR="00B56CDC">
        <w:rPr>
          <w:rFonts w:ascii="Arial" w:hAnsi="Arial" w:cs="Arial"/>
        </w:rPr>
        <w:t>Annexure B:</w:t>
      </w:r>
      <w:r>
        <w:rPr>
          <w:rFonts w:ascii="Arial" w:hAnsi="Arial" w:cs="Arial"/>
        </w:rPr>
        <w:tab/>
      </w:r>
      <w:r w:rsidR="00B56CDC">
        <w:rPr>
          <w:rFonts w:ascii="Arial" w:hAnsi="Arial" w:cs="Arial"/>
        </w:rPr>
        <w:tab/>
        <w:t>Assessment of Submissions.</w:t>
      </w:r>
    </w:p>
    <w:p w:rsidR="00B56CDC" w:rsidRPr="00C602B5" w:rsidRDefault="00B56CDC" w:rsidP="00B56CDC">
      <w:pPr>
        <w:rPr>
          <w:rFonts w:ascii="Arial" w:hAnsi="Arial" w:cs="Arial"/>
          <w:highlight w:val="yellow"/>
        </w:rPr>
      </w:pPr>
    </w:p>
    <w:p w:rsidR="00B56CDC" w:rsidRDefault="00EC4D9C" w:rsidP="00B56CDC">
      <w:pPr>
        <w:rPr>
          <w:rFonts w:ascii="Arial" w:hAnsi="Arial" w:cs="Arial"/>
        </w:rPr>
      </w:pPr>
      <w:r>
        <w:rPr>
          <w:rFonts w:ascii="Arial" w:hAnsi="Arial" w:cs="Arial"/>
        </w:rPr>
        <w:t>Schedule of Agreement Documents</w:t>
      </w:r>
    </w:p>
    <w:p w:rsidR="00A06F9F" w:rsidRDefault="00A06F9F" w:rsidP="00A06F9F">
      <w:pPr>
        <w:rPr>
          <w:rFonts w:ascii="Arial" w:hAnsi="Arial" w:cs="Arial"/>
        </w:rPr>
      </w:pPr>
    </w:p>
    <w:p w:rsidR="00A06F9F" w:rsidRPr="00B51FE7" w:rsidRDefault="00A06F9F" w:rsidP="00A06F9F">
      <w:pPr>
        <w:rPr>
          <w:rFonts w:ascii="Arial" w:hAnsi="Arial" w:cs="Arial"/>
        </w:rPr>
      </w:pPr>
      <w:r w:rsidRPr="00B51FE7">
        <w:rPr>
          <w:rFonts w:ascii="Arial" w:hAnsi="Arial" w:cs="Arial"/>
        </w:rPr>
        <w:t>Statement of Requirements</w:t>
      </w:r>
    </w:p>
    <w:p w:rsidR="002F5806" w:rsidRDefault="002F5806" w:rsidP="00B56CDC">
      <w:pPr>
        <w:rPr>
          <w:rFonts w:ascii="Arial" w:hAnsi="Arial" w:cs="Arial"/>
        </w:rPr>
      </w:pPr>
    </w:p>
    <w:p w:rsidR="002F5806" w:rsidRPr="00C602B5" w:rsidRDefault="002F5806" w:rsidP="00B56CDC">
      <w:pPr>
        <w:rPr>
          <w:rFonts w:ascii="Arial" w:hAnsi="Arial" w:cs="Arial"/>
        </w:rPr>
      </w:pPr>
      <w:r>
        <w:rPr>
          <w:rFonts w:ascii="Arial" w:hAnsi="Arial" w:cs="Arial"/>
        </w:rPr>
        <w:t xml:space="preserve">Annexure to the </w:t>
      </w:r>
      <w:r w:rsidR="00EC4D9C">
        <w:rPr>
          <w:rFonts w:ascii="Arial" w:hAnsi="Arial" w:cs="Arial"/>
        </w:rPr>
        <w:t xml:space="preserve">DPTI </w:t>
      </w:r>
      <w:r>
        <w:rPr>
          <w:rFonts w:ascii="Arial" w:hAnsi="Arial" w:cs="Arial"/>
        </w:rPr>
        <w:t>Panel Agreement</w:t>
      </w:r>
      <w:r w:rsidR="00EC4D9C">
        <w:rPr>
          <w:rFonts w:ascii="Arial" w:hAnsi="Arial" w:cs="Arial"/>
        </w:rPr>
        <w:t xml:space="preserve"> – Professional Services</w:t>
      </w:r>
    </w:p>
    <w:p w:rsidR="00B56CDC" w:rsidRPr="00C602B5" w:rsidRDefault="00B56CDC" w:rsidP="00B56CDC">
      <w:pPr>
        <w:rPr>
          <w:rFonts w:ascii="Arial" w:hAnsi="Arial" w:cs="Arial"/>
          <w:highlight w:val="yellow"/>
        </w:rPr>
      </w:pPr>
    </w:p>
    <w:p w:rsidR="00B56CDC" w:rsidRPr="00C602B5" w:rsidRDefault="00B56CDC" w:rsidP="00B56CDC">
      <w:pPr>
        <w:rPr>
          <w:rFonts w:ascii="Arial" w:hAnsi="Arial" w:cs="Arial"/>
        </w:rPr>
      </w:pPr>
      <w:r>
        <w:rPr>
          <w:rFonts w:ascii="Arial" w:hAnsi="Arial" w:cs="Arial"/>
        </w:rPr>
        <w:t>Application</w:t>
      </w:r>
      <w:r w:rsidRPr="00C602B5">
        <w:rPr>
          <w:rFonts w:ascii="Arial" w:hAnsi="Arial" w:cs="Arial"/>
        </w:rPr>
        <w:t xml:space="preserve"> Form</w:t>
      </w:r>
    </w:p>
    <w:p w:rsidR="00B56CDC" w:rsidRPr="00C602B5" w:rsidRDefault="00B56CDC" w:rsidP="00B56CDC">
      <w:pPr>
        <w:rPr>
          <w:rFonts w:ascii="Arial" w:hAnsi="Arial" w:cs="Arial"/>
        </w:rPr>
      </w:pPr>
    </w:p>
    <w:p w:rsidR="00B56CDC" w:rsidRPr="00C602B5" w:rsidRDefault="00B56CDC" w:rsidP="00B56CDC">
      <w:pPr>
        <w:rPr>
          <w:rFonts w:ascii="Arial" w:hAnsi="Arial" w:cs="Arial"/>
        </w:rPr>
      </w:pPr>
      <w:r w:rsidRPr="00C602B5">
        <w:rPr>
          <w:rFonts w:ascii="Arial" w:hAnsi="Arial" w:cs="Arial"/>
        </w:rPr>
        <w:t>Schedules</w:t>
      </w:r>
    </w:p>
    <w:p w:rsidR="00C9406E" w:rsidRPr="00987A4B" w:rsidRDefault="00C9406E" w:rsidP="00987A4B">
      <w:pPr>
        <w:rPr>
          <w:rFonts w:ascii="Arial" w:hAnsi="Arial" w:cs="Arial"/>
        </w:rPr>
      </w:pPr>
    </w:p>
    <w:p w:rsidR="00D87A7F" w:rsidRPr="00987A4B" w:rsidRDefault="00D87A7F" w:rsidP="00987A4B">
      <w:pPr>
        <w:rPr>
          <w:rFonts w:ascii="Arial" w:hAnsi="Arial" w:cs="Arial"/>
        </w:rPr>
      </w:pPr>
    </w:p>
    <w:p w:rsidR="00D87A7F" w:rsidRDefault="00D87A7F" w:rsidP="00C9406E">
      <w:pPr>
        <w:jc w:val="center"/>
        <w:rPr>
          <w:rFonts w:ascii="Arial" w:hAnsi="Arial" w:cs="Arial"/>
          <w:b/>
          <w:spacing w:val="-2"/>
          <w:u w:val="single"/>
        </w:rPr>
      </w:pPr>
    </w:p>
    <w:p w:rsidR="00D87A7F" w:rsidRDefault="00D87A7F" w:rsidP="00C9406E">
      <w:pPr>
        <w:jc w:val="center"/>
        <w:rPr>
          <w:rFonts w:ascii="Arial" w:hAnsi="Arial" w:cs="Arial"/>
          <w:b/>
          <w:spacing w:val="-2"/>
          <w:u w:val="single"/>
        </w:rPr>
      </w:pPr>
    </w:p>
    <w:p w:rsidR="00C46A69" w:rsidRDefault="00C46A69" w:rsidP="00C46A69"/>
    <w:p w:rsidR="00C46A69" w:rsidRPr="005E1D61" w:rsidRDefault="00C46A69" w:rsidP="00C46A69"/>
    <w:p w:rsidR="00D87A7F" w:rsidRDefault="00D87A7F" w:rsidP="00C9406E">
      <w:pPr>
        <w:jc w:val="center"/>
        <w:rPr>
          <w:rFonts w:ascii="Arial" w:hAnsi="Arial" w:cs="Arial"/>
          <w:b/>
          <w:spacing w:val="-2"/>
          <w:u w:val="single"/>
        </w:rPr>
      </w:pPr>
    </w:p>
    <w:p w:rsidR="00D87A7F" w:rsidRPr="00C26D8B" w:rsidRDefault="00D87A7F" w:rsidP="00C9406E">
      <w:pPr>
        <w:jc w:val="center"/>
        <w:rPr>
          <w:rFonts w:ascii="Arial" w:hAnsi="Arial" w:cs="Arial"/>
          <w:b/>
          <w:spacing w:val="-2"/>
          <w:u w:val="single"/>
        </w:rPr>
        <w:sectPr w:rsidR="00D87A7F" w:rsidRPr="00C26D8B" w:rsidSect="00FC4F46">
          <w:headerReference w:type="default" r:id="rId13"/>
          <w:endnotePr>
            <w:numFmt w:val="decimal"/>
          </w:endnotePr>
          <w:pgSz w:w="11906" w:h="16838"/>
          <w:pgMar w:top="851" w:right="851" w:bottom="566" w:left="1700" w:header="851" w:footer="566" w:gutter="0"/>
          <w:cols w:space="720"/>
          <w:noEndnote/>
        </w:sectPr>
      </w:pPr>
    </w:p>
    <w:p w:rsidR="007777CF" w:rsidRPr="003F74D4" w:rsidRDefault="007777CF" w:rsidP="007777CF">
      <w:pPr>
        <w:spacing w:before="120"/>
        <w:jc w:val="center"/>
        <w:rPr>
          <w:rFonts w:ascii="Arial" w:hAnsi="Arial" w:cs="Arial"/>
          <w:b/>
          <w:u w:val="single"/>
        </w:rPr>
      </w:pPr>
      <w:r w:rsidRPr="003F74D4">
        <w:rPr>
          <w:rFonts w:ascii="Arial" w:hAnsi="Arial" w:cs="Arial"/>
          <w:b/>
          <w:u w:val="single"/>
        </w:rPr>
        <w:lastRenderedPageBreak/>
        <w:t>CONDITIONS FOR SUBMISSION OF AN APPLICATION</w:t>
      </w:r>
    </w:p>
    <w:p w:rsidR="007777CF" w:rsidRPr="003F74D4" w:rsidRDefault="007777CF" w:rsidP="007777CF">
      <w:pPr>
        <w:spacing w:before="120"/>
        <w:jc w:val="center"/>
        <w:rPr>
          <w:rFonts w:ascii="Arial" w:hAnsi="Arial" w:cs="Arial"/>
          <w:b/>
          <w:u w:val="single"/>
        </w:rPr>
      </w:pPr>
      <w:r w:rsidRPr="003F74D4">
        <w:rPr>
          <w:rFonts w:ascii="Arial" w:hAnsi="Arial" w:cs="Arial"/>
          <w:b/>
          <w:u w:val="single"/>
        </w:rPr>
        <w:t>FOR A PANEL CONTRACT</w:t>
      </w:r>
    </w:p>
    <w:p w:rsidR="007777CF" w:rsidRPr="00EA727F" w:rsidRDefault="007777CF" w:rsidP="007777CF">
      <w:pPr>
        <w:rPr>
          <w:rFonts w:ascii="Arial" w:hAnsi="Arial" w:cs="Arial"/>
          <w:b/>
        </w:rPr>
      </w:pPr>
    </w:p>
    <w:p w:rsidR="007777CF" w:rsidRPr="00EA727F" w:rsidRDefault="007777CF" w:rsidP="007777CF">
      <w:pPr>
        <w:rPr>
          <w:rFonts w:ascii="Arial" w:hAnsi="Arial" w:cs="Arial"/>
          <w:b/>
        </w:rPr>
      </w:pPr>
    </w:p>
    <w:p w:rsidR="007777CF" w:rsidRPr="00EA727F" w:rsidRDefault="007777CF" w:rsidP="007777CF">
      <w:pPr>
        <w:rPr>
          <w:rFonts w:ascii="Arial" w:hAnsi="Arial" w:cs="Arial"/>
        </w:rPr>
      </w:pPr>
      <w:r w:rsidRPr="00EA727F">
        <w:rPr>
          <w:rFonts w:ascii="Arial" w:hAnsi="Arial" w:cs="Arial"/>
        </w:rPr>
        <w:t>The DPTI Conditions of Submission for a Panel Agreement apply to this invitation and are available from the following website:</w:t>
      </w:r>
    </w:p>
    <w:p w:rsidR="007777CF" w:rsidRPr="00EA727F" w:rsidRDefault="008D25E4" w:rsidP="007777CF">
      <w:pPr>
        <w:rPr>
          <w:rFonts w:ascii="Arial" w:hAnsi="Arial" w:cs="Arial"/>
        </w:rPr>
      </w:pPr>
      <w:hyperlink r:id="rId14" w:history="1">
        <w:r w:rsidR="007777CF" w:rsidRPr="00D54A16">
          <w:rPr>
            <w:rFonts w:ascii="Arial" w:hAnsi="Arial" w:cs="Arial"/>
            <w:color w:val="0000FF"/>
            <w:u w:val="single"/>
          </w:rPr>
          <w:t>http://www.dpti.sa.gov.au/contractor_documents/request_for_tender_templates2</w:t>
        </w:r>
      </w:hyperlink>
    </w:p>
    <w:p w:rsidR="007777CF" w:rsidRPr="00EA727F" w:rsidRDefault="007777CF" w:rsidP="007777CF">
      <w:pPr>
        <w:rPr>
          <w:rFonts w:ascii="Arial" w:hAnsi="Arial" w:cs="Arial"/>
        </w:rPr>
      </w:pPr>
    </w:p>
    <w:p w:rsidR="007777CF" w:rsidRPr="00EA727F" w:rsidRDefault="007777CF" w:rsidP="007777CF">
      <w:pPr>
        <w:rPr>
          <w:rFonts w:ascii="Arial" w:hAnsi="Arial" w:cs="Arial"/>
        </w:rPr>
      </w:pPr>
      <w:r w:rsidRPr="00EA727F">
        <w:rPr>
          <w:rFonts w:ascii="Arial" w:hAnsi="Arial" w:cs="Arial"/>
        </w:rPr>
        <w:t>The Annexures to the Conditions of Submission</w:t>
      </w:r>
      <w:r w:rsidR="003F74D4">
        <w:rPr>
          <w:rFonts w:ascii="Arial" w:hAnsi="Arial" w:cs="Arial"/>
        </w:rPr>
        <w:t>,</w:t>
      </w:r>
      <w:r w:rsidRPr="00EA727F">
        <w:rPr>
          <w:rFonts w:ascii="Arial" w:hAnsi="Arial" w:cs="Arial"/>
        </w:rPr>
        <w:t xml:space="preserve"> </w:t>
      </w:r>
      <w:r w:rsidR="003F74D4">
        <w:rPr>
          <w:rFonts w:ascii="Arial" w:hAnsi="Arial" w:cs="Arial"/>
        </w:rPr>
        <w:t xml:space="preserve">which </w:t>
      </w:r>
      <w:r w:rsidRPr="00EA727F">
        <w:rPr>
          <w:rFonts w:ascii="Arial" w:hAnsi="Arial" w:cs="Arial"/>
        </w:rPr>
        <w:t>are included in this document</w:t>
      </w:r>
      <w:r w:rsidR="003F74D4">
        <w:rPr>
          <w:rFonts w:ascii="Arial" w:hAnsi="Arial" w:cs="Arial"/>
        </w:rPr>
        <w:t xml:space="preserve">, </w:t>
      </w:r>
      <w:r w:rsidRPr="00EA727F">
        <w:rPr>
          <w:rFonts w:ascii="Arial" w:hAnsi="Arial" w:cs="Arial"/>
        </w:rPr>
        <w:t>are to be read in conjunction with the Conditions of Submission from the above website.</w:t>
      </w:r>
    </w:p>
    <w:p w:rsidR="007777CF" w:rsidRPr="00EA727F" w:rsidRDefault="007777CF" w:rsidP="007777CF">
      <w:pPr>
        <w:rPr>
          <w:rFonts w:ascii="Arial" w:hAnsi="Arial" w:cs="Arial"/>
          <w:b/>
        </w:rPr>
      </w:pPr>
    </w:p>
    <w:p w:rsidR="007777CF" w:rsidRPr="00EA727F" w:rsidRDefault="007777CF" w:rsidP="007777CF">
      <w:pPr>
        <w:rPr>
          <w:rFonts w:ascii="Arial" w:hAnsi="Arial" w:cs="Arial"/>
        </w:rPr>
      </w:pPr>
    </w:p>
    <w:p w:rsidR="007777CF" w:rsidRPr="00D54A16" w:rsidRDefault="007777CF" w:rsidP="007777CF">
      <w:pPr>
        <w:rPr>
          <w:rFonts w:ascii="Arial" w:hAnsi="Arial" w:cs="Arial"/>
        </w:rPr>
      </w:pPr>
    </w:p>
    <w:p w:rsidR="000E2E2C" w:rsidRPr="000E2E2C" w:rsidRDefault="000E2E2C" w:rsidP="000E2E2C">
      <w:pPr>
        <w:rPr>
          <w:rFonts w:ascii="Arial" w:hAnsi="Arial" w:cs="Arial"/>
          <w:sz w:val="18"/>
          <w:szCs w:val="18"/>
        </w:rPr>
      </w:pPr>
    </w:p>
    <w:p w:rsidR="000E2E2C" w:rsidRPr="00837868" w:rsidRDefault="000E2E2C" w:rsidP="000E2E2C">
      <w:pPr>
        <w:rPr>
          <w:rFonts w:ascii="Arial" w:hAnsi="Arial" w:cs="Arial"/>
        </w:rPr>
      </w:pPr>
    </w:p>
    <w:p w:rsidR="00C9406E" w:rsidRPr="0071248A" w:rsidRDefault="00C9406E" w:rsidP="00C9406E">
      <w:pPr>
        <w:jc w:val="both"/>
        <w:rPr>
          <w:rFonts w:ascii="Arial" w:hAnsi="Arial" w:cs="Arial"/>
        </w:rPr>
      </w:pPr>
    </w:p>
    <w:p w:rsidR="00C9406E" w:rsidRDefault="00C9406E" w:rsidP="00C9406E">
      <w:pPr>
        <w:jc w:val="center"/>
        <w:rPr>
          <w:rFonts w:ascii="Arial" w:hAnsi="Arial" w:cs="Arial"/>
        </w:rPr>
      </w:pPr>
      <w:r w:rsidRPr="00C26D8B">
        <w:rPr>
          <w:rFonts w:ascii="Arial" w:hAnsi="Arial" w:cs="Arial"/>
        </w:rPr>
        <w:t>____________</w:t>
      </w:r>
    </w:p>
    <w:p w:rsidR="00C9406E" w:rsidRDefault="00C9406E" w:rsidP="00C9406E">
      <w:pPr>
        <w:rPr>
          <w:rFonts w:ascii="Arial" w:hAnsi="Arial" w:cs="Arial"/>
        </w:rPr>
      </w:pPr>
    </w:p>
    <w:p w:rsidR="00C9406E" w:rsidRPr="00C26D8B" w:rsidRDefault="00C9406E" w:rsidP="00C9406E">
      <w:pPr>
        <w:rPr>
          <w:rFonts w:ascii="Arial" w:hAnsi="Arial" w:cs="Arial"/>
        </w:rPr>
      </w:pPr>
    </w:p>
    <w:p w:rsidR="00C9406E" w:rsidRPr="00C26D8B" w:rsidRDefault="00C9406E" w:rsidP="00C9406E">
      <w:pPr>
        <w:rPr>
          <w:rFonts w:ascii="Arial" w:hAnsi="Arial" w:cs="Arial"/>
        </w:rPr>
        <w:sectPr w:rsidR="00C9406E" w:rsidRPr="00C26D8B" w:rsidSect="00FC4F46">
          <w:headerReference w:type="default" r:id="rId15"/>
          <w:endnotePr>
            <w:numFmt w:val="decimal"/>
          </w:endnotePr>
          <w:pgSz w:w="11907" w:h="16840" w:code="9"/>
          <w:pgMar w:top="851" w:right="851" w:bottom="567" w:left="1701" w:header="851" w:footer="567" w:gutter="0"/>
          <w:cols w:space="720"/>
        </w:sectPr>
      </w:pPr>
    </w:p>
    <w:p w:rsidR="0084674D" w:rsidRPr="00E840F9" w:rsidRDefault="0084674D" w:rsidP="0084674D">
      <w:pPr>
        <w:jc w:val="center"/>
        <w:rPr>
          <w:rFonts w:ascii="Arial" w:hAnsi="Arial" w:cs="Arial"/>
          <w:b/>
          <w:u w:val="single"/>
        </w:rPr>
      </w:pPr>
      <w:r w:rsidRPr="00E840F9">
        <w:rPr>
          <w:rFonts w:ascii="Arial" w:hAnsi="Arial" w:cs="Arial"/>
          <w:b/>
          <w:u w:val="single"/>
        </w:rPr>
        <w:lastRenderedPageBreak/>
        <w:t>C</w:t>
      </w:r>
      <w:r>
        <w:rPr>
          <w:rFonts w:ascii="Arial" w:hAnsi="Arial" w:cs="Arial"/>
          <w:b/>
          <w:u w:val="single"/>
        </w:rPr>
        <w:t>S</w:t>
      </w:r>
      <w:r w:rsidRPr="00E840F9">
        <w:rPr>
          <w:rFonts w:ascii="Arial" w:hAnsi="Arial" w:cs="Arial"/>
          <w:b/>
          <w:u w:val="single"/>
        </w:rPr>
        <w:t xml:space="preserve"> ANNEXURE </w:t>
      </w:r>
      <w:r>
        <w:rPr>
          <w:rFonts w:ascii="Arial" w:hAnsi="Arial" w:cs="Arial"/>
          <w:b/>
          <w:u w:val="single"/>
        </w:rPr>
        <w:t>A</w:t>
      </w:r>
    </w:p>
    <w:p w:rsidR="0084674D" w:rsidRPr="00E840F9" w:rsidRDefault="0084674D" w:rsidP="0084674D">
      <w:pPr>
        <w:jc w:val="center"/>
        <w:rPr>
          <w:rFonts w:ascii="Arial" w:hAnsi="Arial" w:cs="Arial"/>
          <w:b/>
          <w:u w:val="single"/>
        </w:rPr>
      </w:pPr>
    </w:p>
    <w:p w:rsidR="0084674D" w:rsidRPr="00E840F9" w:rsidRDefault="0084674D" w:rsidP="0084674D">
      <w:pPr>
        <w:jc w:val="center"/>
        <w:rPr>
          <w:rFonts w:ascii="Arial" w:hAnsi="Arial" w:cs="Arial"/>
          <w:b/>
          <w:u w:val="single"/>
        </w:rPr>
      </w:pPr>
      <w:r>
        <w:rPr>
          <w:rFonts w:ascii="Arial" w:hAnsi="Arial" w:cs="Arial"/>
          <w:b/>
          <w:u w:val="single"/>
        </w:rPr>
        <w:t>APPLICATION DETAILS</w:t>
      </w:r>
    </w:p>
    <w:p w:rsidR="0084674D" w:rsidRPr="00E840F9" w:rsidRDefault="0084674D" w:rsidP="0084674D">
      <w:pPr>
        <w:rPr>
          <w:rFonts w:ascii="Arial" w:hAnsi="Arial" w:cs="Arial"/>
        </w:rPr>
      </w:pPr>
    </w:p>
    <w:p w:rsidR="0084674D" w:rsidRDefault="0084674D" w:rsidP="0084674D">
      <w:pPr>
        <w:rPr>
          <w:rFonts w:ascii="Arial" w:hAnsi="Arial" w:cs="Arial"/>
        </w:rPr>
      </w:pPr>
    </w:p>
    <w:p w:rsidR="0084674D" w:rsidRPr="00C602B5" w:rsidRDefault="003F74D4" w:rsidP="0084674D">
      <w:pPr>
        <w:rPr>
          <w:rFonts w:ascii="Arial" w:hAnsi="Arial" w:cs="Arial"/>
          <w:b/>
          <w:u w:val="single"/>
        </w:rPr>
      </w:pPr>
      <w:r>
        <w:rPr>
          <w:rFonts w:ascii="Arial" w:hAnsi="Arial" w:cs="Arial"/>
          <w:b/>
          <w:u w:val="single"/>
        </w:rPr>
        <w:t>APPLICANT</w:t>
      </w:r>
      <w:r w:rsidR="0084674D">
        <w:rPr>
          <w:rFonts w:ascii="Arial" w:hAnsi="Arial" w:cs="Arial"/>
          <w:b/>
          <w:u w:val="single"/>
        </w:rPr>
        <w:t>S</w:t>
      </w:r>
      <w:r w:rsidR="0084674D" w:rsidRPr="00C602B5">
        <w:rPr>
          <w:rFonts w:ascii="Arial" w:hAnsi="Arial" w:cs="Arial"/>
          <w:b/>
          <w:u w:val="single"/>
        </w:rPr>
        <w:t xml:space="preserve"> MUST SUBMIT THE FOLLOWING </w:t>
      </w:r>
      <w:r w:rsidR="0084674D">
        <w:rPr>
          <w:rFonts w:ascii="Arial" w:hAnsi="Arial" w:cs="Arial"/>
          <w:b/>
          <w:u w:val="single"/>
        </w:rPr>
        <w:t>IN</w:t>
      </w:r>
      <w:r w:rsidR="0084674D" w:rsidRPr="00C602B5">
        <w:rPr>
          <w:rFonts w:ascii="Arial" w:hAnsi="Arial" w:cs="Arial"/>
          <w:b/>
          <w:u w:val="single"/>
        </w:rPr>
        <w:t xml:space="preserve"> THE </w:t>
      </w:r>
      <w:r w:rsidR="0084674D">
        <w:rPr>
          <w:rFonts w:ascii="Arial" w:hAnsi="Arial" w:cs="Arial"/>
          <w:b/>
          <w:u w:val="single"/>
        </w:rPr>
        <w:t>SUBMISSION</w:t>
      </w:r>
      <w:r w:rsidR="0084674D" w:rsidRPr="00C602B5">
        <w:rPr>
          <w:rFonts w:ascii="Arial" w:hAnsi="Arial" w:cs="Arial"/>
          <w:b/>
          <w:u w:val="single"/>
        </w:rPr>
        <w:t>:</w:t>
      </w:r>
    </w:p>
    <w:p w:rsidR="0084674D" w:rsidRPr="00803D36" w:rsidRDefault="0084674D" w:rsidP="0084674D">
      <w:pPr>
        <w:tabs>
          <w:tab w:val="left" w:pos="-720"/>
        </w:tabs>
        <w:suppressAutoHyphens/>
        <w:spacing w:before="240"/>
        <w:rPr>
          <w:rFonts w:ascii="Arial" w:hAnsi="Arial" w:cs="Arial"/>
          <w:spacing w:val="-2"/>
        </w:rPr>
      </w:pPr>
      <w:r>
        <w:rPr>
          <w:rFonts w:ascii="Arial" w:hAnsi="Arial" w:cs="Arial"/>
          <w:spacing w:val="-2"/>
        </w:rPr>
        <w:t>Application</w:t>
      </w:r>
      <w:r w:rsidRPr="00803D36">
        <w:rPr>
          <w:rFonts w:ascii="Arial" w:hAnsi="Arial" w:cs="Arial"/>
          <w:spacing w:val="-2"/>
        </w:rPr>
        <w:t xml:space="preserve"> Form</w:t>
      </w:r>
    </w:p>
    <w:p w:rsidR="0084674D" w:rsidRDefault="0084674D" w:rsidP="0084674D">
      <w:pPr>
        <w:tabs>
          <w:tab w:val="left" w:pos="-720"/>
        </w:tabs>
        <w:suppressAutoHyphens/>
        <w:spacing w:before="240"/>
        <w:rPr>
          <w:rFonts w:ascii="Arial" w:hAnsi="Arial" w:cs="Arial"/>
          <w:spacing w:val="-2"/>
        </w:rPr>
      </w:pPr>
      <w:r>
        <w:rPr>
          <w:rFonts w:ascii="Arial" w:hAnsi="Arial" w:cs="Arial"/>
          <w:spacing w:val="-2"/>
        </w:rPr>
        <w:t>The following Schedules:</w:t>
      </w:r>
    </w:p>
    <w:p w:rsidR="0084674D" w:rsidRPr="008A771E" w:rsidRDefault="0084674D" w:rsidP="00E95F02">
      <w:pPr>
        <w:numPr>
          <w:ilvl w:val="0"/>
          <w:numId w:val="3"/>
        </w:numPr>
        <w:tabs>
          <w:tab w:val="left" w:pos="-720"/>
        </w:tabs>
        <w:suppressAutoHyphens/>
        <w:spacing w:before="120"/>
        <w:jc w:val="both"/>
        <w:rPr>
          <w:rFonts w:ascii="Arial" w:hAnsi="Arial" w:cs="Arial"/>
          <w:spacing w:val="-2"/>
        </w:rPr>
      </w:pPr>
      <w:r w:rsidRPr="00D3656E">
        <w:rPr>
          <w:rFonts w:ascii="Arial" w:hAnsi="Arial" w:cs="Arial"/>
        </w:rPr>
        <w:t>Fee Schedule.</w:t>
      </w:r>
    </w:p>
    <w:p w:rsidR="0084674D" w:rsidRPr="008A771E" w:rsidRDefault="0084674D" w:rsidP="00E95F02">
      <w:pPr>
        <w:numPr>
          <w:ilvl w:val="0"/>
          <w:numId w:val="3"/>
        </w:numPr>
        <w:tabs>
          <w:tab w:val="left" w:pos="-720"/>
        </w:tabs>
        <w:suppressAutoHyphens/>
        <w:spacing w:before="120"/>
        <w:jc w:val="both"/>
        <w:rPr>
          <w:rFonts w:ascii="Arial" w:hAnsi="Arial" w:cs="Arial"/>
          <w:spacing w:val="-2"/>
        </w:rPr>
      </w:pPr>
      <w:r w:rsidRPr="00D3656E">
        <w:rPr>
          <w:rFonts w:ascii="Arial" w:hAnsi="Arial" w:cs="Arial"/>
        </w:rPr>
        <w:t>Disbursement Schedule.</w:t>
      </w:r>
    </w:p>
    <w:p w:rsidR="0084674D" w:rsidRPr="00BE595E" w:rsidRDefault="0084674D" w:rsidP="00E95F02">
      <w:pPr>
        <w:numPr>
          <w:ilvl w:val="0"/>
          <w:numId w:val="3"/>
        </w:numPr>
        <w:tabs>
          <w:tab w:val="left" w:pos="-720"/>
        </w:tabs>
        <w:suppressAutoHyphens/>
        <w:spacing w:before="120"/>
        <w:jc w:val="both"/>
        <w:rPr>
          <w:rFonts w:ascii="Arial" w:hAnsi="Arial" w:cs="Arial"/>
          <w:spacing w:val="-2"/>
        </w:rPr>
      </w:pPr>
      <w:r w:rsidRPr="00BE595E">
        <w:rPr>
          <w:rFonts w:ascii="Arial" w:hAnsi="Arial" w:cs="Arial"/>
          <w:iCs/>
        </w:rPr>
        <w:t>Certificate of Currency of Public Liability Insurance</w:t>
      </w:r>
      <w:r w:rsidR="00BE595E">
        <w:rPr>
          <w:rFonts w:ascii="Arial" w:hAnsi="Arial" w:cs="Arial"/>
          <w:iCs/>
        </w:rPr>
        <w:t xml:space="preserve"> </w:t>
      </w:r>
      <w:r w:rsidR="00BE595E" w:rsidRPr="00BE595E">
        <w:rPr>
          <w:rFonts w:ascii="Arial" w:hAnsi="Arial" w:cs="Arial"/>
          <w:iCs/>
        </w:rPr>
        <w:t>and</w:t>
      </w:r>
      <w:r w:rsidRPr="00BE595E">
        <w:rPr>
          <w:rFonts w:ascii="Arial" w:hAnsi="Arial" w:cs="Arial"/>
          <w:iCs/>
        </w:rPr>
        <w:t xml:space="preserve"> Professional Indemnity Insurance.</w:t>
      </w:r>
    </w:p>
    <w:p w:rsidR="0084674D" w:rsidRPr="00D3656E" w:rsidRDefault="0084674D" w:rsidP="00E95F02">
      <w:pPr>
        <w:numPr>
          <w:ilvl w:val="0"/>
          <w:numId w:val="3"/>
        </w:numPr>
        <w:tabs>
          <w:tab w:val="left" w:pos="-720"/>
        </w:tabs>
        <w:suppressAutoHyphens/>
        <w:spacing w:before="120"/>
        <w:jc w:val="both"/>
        <w:rPr>
          <w:rFonts w:ascii="Arial" w:hAnsi="Arial" w:cs="Arial"/>
        </w:rPr>
      </w:pPr>
      <w:r w:rsidRPr="00D3656E">
        <w:rPr>
          <w:rFonts w:ascii="Arial" w:hAnsi="Arial" w:cs="Arial"/>
        </w:rPr>
        <w:t xml:space="preserve">Statement of company experience relevant to this </w:t>
      </w:r>
      <w:r>
        <w:rPr>
          <w:rFonts w:ascii="Arial" w:hAnsi="Arial" w:cs="Arial"/>
        </w:rPr>
        <w:t>Application</w:t>
      </w:r>
      <w:r w:rsidRPr="00D3656E">
        <w:rPr>
          <w:rFonts w:ascii="Arial" w:hAnsi="Arial" w:cs="Arial"/>
        </w:rPr>
        <w:t xml:space="preserve"> and track record of company (including referees).</w:t>
      </w:r>
    </w:p>
    <w:p w:rsidR="0084674D" w:rsidRPr="00E840F9" w:rsidRDefault="0084674D" w:rsidP="00E95F02">
      <w:pPr>
        <w:numPr>
          <w:ilvl w:val="0"/>
          <w:numId w:val="3"/>
        </w:numPr>
        <w:tabs>
          <w:tab w:val="left" w:pos="-720"/>
        </w:tabs>
        <w:suppressAutoHyphens/>
        <w:spacing w:before="120"/>
        <w:jc w:val="both"/>
        <w:rPr>
          <w:rFonts w:ascii="Arial" w:hAnsi="Arial" w:cs="Arial"/>
        </w:rPr>
      </w:pPr>
      <w:r w:rsidRPr="00E840F9">
        <w:rPr>
          <w:rFonts w:ascii="Arial" w:hAnsi="Arial" w:cs="Arial"/>
        </w:rPr>
        <w:t>Schedule of nominated personnel and back-up personnel, including:</w:t>
      </w:r>
    </w:p>
    <w:p w:rsidR="0084674D" w:rsidRPr="00E840F9" w:rsidRDefault="0084674D" w:rsidP="006179FD">
      <w:pPr>
        <w:numPr>
          <w:ilvl w:val="1"/>
          <w:numId w:val="38"/>
        </w:numPr>
        <w:spacing w:before="120"/>
        <w:jc w:val="both"/>
        <w:rPr>
          <w:rFonts w:ascii="Arial" w:hAnsi="Arial" w:cs="Arial"/>
        </w:rPr>
      </w:pPr>
      <w:r w:rsidRPr="00E840F9">
        <w:rPr>
          <w:rFonts w:ascii="Arial" w:hAnsi="Arial" w:cs="Arial"/>
        </w:rPr>
        <w:t>Qualifications and relevant experience (including Curriculum Vitae’s)</w:t>
      </w:r>
      <w:r>
        <w:rPr>
          <w:rFonts w:ascii="Arial" w:hAnsi="Arial" w:cs="Arial"/>
        </w:rPr>
        <w:t>.</w:t>
      </w:r>
    </w:p>
    <w:p w:rsidR="0084674D" w:rsidRPr="00E840F9" w:rsidRDefault="0084674D" w:rsidP="006179FD">
      <w:pPr>
        <w:numPr>
          <w:ilvl w:val="1"/>
          <w:numId w:val="38"/>
        </w:numPr>
        <w:spacing w:before="120"/>
        <w:jc w:val="both"/>
        <w:rPr>
          <w:rFonts w:ascii="Arial" w:hAnsi="Arial" w:cs="Arial"/>
        </w:rPr>
      </w:pPr>
      <w:r w:rsidRPr="00E840F9">
        <w:rPr>
          <w:rFonts w:ascii="Arial" w:hAnsi="Arial" w:cs="Arial"/>
        </w:rPr>
        <w:t>Expected availability, accessibility, level of input and their usual location.</w:t>
      </w:r>
    </w:p>
    <w:p w:rsidR="0084674D" w:rsidRPr="00E840F9" w:rsidRDefault="0084674D" w:rsidP="006179FD">
      <w:pPr>
        <w:numPr>
          <w:ilvl w:val="1"/>
          <w:numId w:val="38"/>
        </w:numPr>
        <w:spacing w:before="120"/>
        <w:jc w:val="both"/>
        <w:rPr>
          <w:rFonts w:ascii="Arial" w:hAnsi="Arial" w:cs="Arial"/>
        </w:rPr>
      </w:pPr>
      <w:r w:rsidRPr="00E840F9">
        <w:rPr>
          <w:rFonts w:ascii="Arial" w:hAnsi="Arial" w:cs="Arial"/>
        </w:rPr>
        <w:t xml:space="preserve">Ability to provide the service levels specified in </w:t>
      </w:r>
      <w:r>
        <w:rPr>
          <w:rFonts w:ascii="Arial" w:hAnsi="Arial" w:cs="Arial"/>
        </w:rPr>
        <w:t>the “</w:t>
      </w:r>
      <w:r w:rsidRPr="00E840F9">
        <w:rPr>
          <w:rFonts w:ascii="Arial" w:hAnsi="Arial" w:cs="Arial"/>
        </w:rPr>
        <w:t xml:space="preserve">Scope of Services” of the </w:t>
      </w:r>
      <w:r>
        <w:rPr>
          <w:rFonts w:ascii="Arial" w:hAnsi="Arial" w:cs="Arial"/>
        </w:rPr>
        <w:t>Statement of Requirements</w:t>
      </w:r>
      <w:r w:rsidRPr="00E840F9">
        <w:rPr>
          <w:rFonts w:ascii="Arial" w:hAnsi="Arial" w:cs="Arial"/>
        </w:rPr>
        <w:t>.</w:t>
      </w:r>
    </w:p>
    <w:p w:rsidR="0084674D" w:rsidRPr="00E840F9" w:rsidRDefault="0084674D" w:rsidP="00E95F02">
      <w:pPr>
        <w:numPr>
          <w:ilvl w:val="0"/>
          <w:numId w:val="3"/>
        </w:numPr>
        <w:tabs>
          <w:tab w:val="left" w:pos="-720"/>
        </w:tabs>
        <w:suppressAutoHyphens/>
        <w:spacing w:before="120"/>
        <w:jc w:val="both"/>
        <w:rPr>
          <w:rFonts w:ascii="Arial" w:hAnsi="Arial" w:cs="Arial"/>
        </w:rPr>
      </w:pPr>
      <w:r>
        <w:rPr>
          <w:rFonts w:ascii="Arial" w:hAnsi="Arial" w:cs="Arial"/>
        </w:rPr>
        <w:t xml:space="preserve">Statement </w:t>
      </w:r>
      <w:r w:rsidR="0094364D">
        <w:rPr>
          <w:rFonts w:ascii="Arial" w:hAnsi="Arial" w:cs="Arial"/>
        </w:rPr>
        <w:t>o</w:t>
      </w:r>
      <w:r>
        <w:rPr>
          <w:rFonts w:ascii="Arial" w:hAnsi="Arial" w:cs="Arial"/>
        </w:rPr>
        <w:t>f Intent: Industry Participation Policy</w:t>
      </w:r>
    </w:p>
    <w:p w:rsidR="00C9406E" w:rsidRPr="00C26D8B" w:rsidRDefault="00C9406E" w:rsidP="00C9406E">
      <w:pPr>
        <w:rPr>
          <w:rFonts w:ascii="Arial" w:hAnsi="Arial" w:cs="Arial"/>
        </w:rPr>
      </w:pPr>
    </w:p>
    <w:p w:rsidR="00C9406E" w:rsidRDefault="00C9406E" w:rsidP="00C9406E">
      <w:pPr>
        <w:rPr>
          <w:rFonts w:ascii="Arial" w:hAnsi="Arial" w:cs="Arial"/>
        </w:rPr>
      </w:pPr>
    </w:p>
    <w:p w:rsidR="00C9406E" w:rsidRPr="00C26D8B" w:rsidRDefault="00C9406E" w:rsidP="00C9406E">
      <w:pPr>
        <w:rPr>
          <w:rFonts w:ascii="Arial" w:hAnsi="Arial" w:cs="Arial"/>
        </w:rPr>
      </w:pPr>
    </w:p>
    <w:p w:rsidR="00C9406E" w:rsidRPr="00C26D8B" w:rsidRDefault="00C9406E" w:rsidP="00C9406E">
      <w:pPr>
        <w:jc w:val="center"/>
        <w:rPr>
          <w:rFonts w:ascii="Arial" w:hAnsi="Arial" w:cs="Arial"/>
        </w:rPr>
      </w:pPr>
      <w:r w:rsidRPr="00C26D8B">
        <w:rPr>
          <w:rFonts w:ascii="Arial" w:hAnsi="Arial" w:cs="Arial"/>
        </w:rPr>
        <w:t>____________</w:t>
      </w:r>
    </w:p>
    <w:p w:rsidR="00C9406E" w:rsidRPr="00C26D8B" w:rsidRDefault="00C9406E" w:rsidP="00C9406E">
      <w:pPr>
        <w:jc w:val="center"/>
        <w:rPr>
          <w:rFonts w:ascii="Arial" w:hAnsi="Arial" w:cs="Arial"/>
        </w:rPr>
      </w:pPr>
    </w:p>
    <w:p w:rsidR="00C9406E" w:rsidRPr="00C26D8B" w:rsidRDefault="00C9406E" w:rsidP="00C9406E">
      <w:pPr>
        <w:jc w:val="center"/>
        <w:rPr>
          <w:rFonts w:ascii="Arial" w:hAnsi="Arial" w:cs="Arial"/>
        </w:rPr>
      </w:pPr>
    </w:p>
    <w:p w:rsidR="00C9406E" w:rsidRPr="00C26D8B" w:rsidRDefault="00C9406E" w:rsidP="00ED7329">
      <w:pPr>
        <w:jc w:val="center"/>
        <w:rPr>
          <w:rFonts w:ascii="Arial" w:hAnsi="Arial" w:cs="Arial"/>
        </w:rPr>
      </w:pPr>
      <w:r w:rsidRPr="00C26D8B">
        <w:rPr>
          <w:rFonts w:ascii="Arial" w:hAnsi="Arial" w:cs="Arial"/>
        </w:rPr>
        <w:br w:type="page"/>
      </w:r>
    </w:p>
    <w:p w:rsidR="00C9406E" w:rsidRPr="00C26D8B" w:rsidRDefault="00C9406E" w:rsidP="00C9406E">
      <w:pPr>
        <w:rPr>
          <w:rFonts w:ascii="Arial" w:hAnsi="Arial" w:cs="Arial"/>
        </w:rPr>
      </w:pPr>
    </w:p>
    <w:p w:rsidR="00ED7329" w:rsidRPr="00E840F9" w:rsidRDefault="00ED7329" w:rsidP="00ED7329">
      <w:pPr>
        <w:jc w:val="center"/>
        <w:rPr>
          <w:rFonts w:ascii="Arial" w:hAnsi="Arial" w:cs="Arial"/>
          <w:b/>
          <w:u w:val="single"/>
        </w:rPr>
      </w:pPr>
      <w:r w:rsidRPr="00E840F9">
        <w:rPr>
          <w:rFonts w:ascii="Arial" w:hAnsi="Arial" w:cs="Arial"/>
          <w:b/>
          <w:u w:val="single"/>
        </w:rPr>
        <w:t>C</w:t>
      </w:r>
      <w:r>
        <w:rPr>
          <w:rFonts w:ascii="Arial" w:hAnsi="Arial" w:cs="Arial"/>
          <w:b/>
          <w:u w:val="single"/>
        </w:rPr>
        <w:t>S</w:t>
      </w:r>
      <w:r w:rsidRPr="00E840F9">
        <w:rPr>
          <w:rFonts w:ascii="Arial" w:hAnsi="Arial" w:cs="Arial"/>
          <w:b/>
          <w:u w:val="single"/>
        </w:rPr>
        <w:t xml:space="preserve"> ANNEXURE </w:t>
      </w:r>
      <w:r>
        <w:rPr>
          <w:rFonts w:ascii="Arial" w:hAnsi="Arial" w:cs="Arial"/>
          <w:b/>
          <w:u w:val="single"/>
        </w:rPr>
        <w:t>B</w:t>
      </w:r>
    </w:p>
    <w:p w:rsidR="00ED7329" w:rsidRPr="00E840F9" w:rsidRDefault="00ED7329" w:rsidP="00ED7329">
      <w:pPr>
        <w:jc w:val="center"/>
        <w:rPr>
          <w:rFonts w:ascii="Arial" w:hAnsi="Arial" w:cs="Arial"/>
          <w:b/>
          <w:u w:val="single"/>
        </w:rPr>
      </w:pPr>
    </w:p>
    <w:p w:rsidR="00ED7329" w:rsidRPr="00E840F9" w:rsidRDefault="00ED7329" w:rsidP="00ED7329">
      <w:pPr>
        <w:jc w:val="center"/>
        <w:rPr>
          <w:rFonts w:ascii="Arial" w:hAnsi="Arial" w:cs="Arial"/>
          <w:b/>
          <w:u w:val="single"/>
        </w:rPr>
      </w:pPr>
      <w:r w:rsidRPr="00E840F9">
        <w:rPr>
          <w:rFonts w:ascii="Arial" w:hAnsi="Arial" w:cs="Arial"/>
          <w:b/>
          <w:u w:val="single"/>
        </w:rPr>
        <w:t xml:space="preserve">ASSESSMENT OF </w:t>
      </w:r>
      <w:r>
        <w:rPr>
          <w:rFonts w:ascii="Arial" w:hAnsi="Arial" w:cs="Arial"/>
          <w:b/>
          <w:u w:val="single"/>
        </w:rPr>
        <w:t>SUBMISSIONS</w:t>
      </w:r>
    </w:p>
    <w:p w:rsidR="00ED7329" w:rsidRPr="00E840F9" w:rsidRDefault="00ED7329" w:rsidP="00ED7329">
      <w:pPr>
        <w:rPr>
          <w:rFonts w:ascii="Arial" w:hAnsi="Arial" w:cs="Arial"/>
        </w:rPr>
      </w:pPr>
    </w:p>
    <w:p w:rsidR="00ED7329" w:rsidRPr="00E840F9" w:rsidRDefault="00ED7329" w:rsidP="00ED7329">
      <w:pPr>
        <w:rPr>
          <w:rFonts w:ascii="Arial" w:hAnsi="Arial" w:cs="Arial"/>
        </w:rPr>
      </w:pPr>
    </w:p>
    <w:p w:rsidR="00ED7329" w:rsidRPr="00E840F9" w:rsidRDefault="00ED7329" w:rsidP="00ED7329">
      <w:pPr>
        <w:rPr>
          <w:rFonts w:ascii="Arial" w:hAnsi="Arial" w:cs="Arial"/>
        </w:rPr>
      </w:pPr>
      <w:r>
        <w:rPr>
          <w:rFonts w:ascii="Arial" w:hAnsi="Arial" w:cs="Arial"/>
        </w:rPr>
        <w:t>Submissions</w:t>
      </w:r>
      <w:r w:rsidRPr="00E840F9">
        <w:rPr>
          <w:rFonts w:ascii="Arial" w:hAnsi="Arial" w:cs="Arial"/>
        </w:rPr>
        <w:t xml:space="preserve"> will be evaluated in accordance with the following process:</w:t>
      </w:r>
    </w:p>
    <w:p w:rsidR="00ED7329" w:rsidRPr="00E840F9" w:rsidRDefault="00ED7329" w:rsidP="00ED7329">
      <w:pPr>
        <w:rPr>
          <w:rFonts w:ascii="Arial" w:hAnsi="Arial" w:cs="Arial"/>
        </w:rPr>
      </w:pPr>
    </w:p>
    <w:p w:rsidR="00B35BAE" w:rsidRPr="00E840F9" w:rsidRDefault="00B35BAE" w:rsidP="00B35BAE">
      <w:pPr>
        <w:numPr>
          <w:ilvl w:val="0"/>
          <w:numId w:val="8"/>
        </w:numPr>
        <w:ind w:left="714" w:hanging="357"/>
        <w:jc w:val="both"/>
        <w:rPr>
          <w:rFonts w:ascii="Arial" w:hAnsi="Arial" w:cs="Arial"/>
        </w:rPr>
      </w:pPr>
      <w:r w:rsidRPr="00E840F9">
        <w:rPr>
          <w:rFonts w:ascii="Arial" w:hAnsi="Arial" w:cs="Arial"/>
        </w:rPr>
        <w:t>Assessment for Completeness and Compliance</w:t>
      </w:r>
      <w:r>
        <w:rPr>
          <w:rFonts w:ascii="Arial" w:hAnsi="Arial" w:cs="Arial"/>
        </w:rPr>
        <w:t>.</w:t>
      </w:r>
    </w:p>
    <w:p w:rsidR="00B35BAE" w:rsidRPr="00E840F9" w:rsidRDefault="00B35BAE" w:rsidP="00B35BAE">
      <w:pPr>
        <w:ind w:left="714" w:hanging="357"/>
        <w:rPr>
          <w:rFonts w:ascii="Arial" w:hAnsi="Arial" w:cs="Arial"/>
        </w:rPr>
      </w:pPr>
    </w:p>
    <w:p w:rsidR="00B35BAE" w:rsidRPr="00E840F9" w:rsidRDefault="00B35BAE" w:rsidP="00B35BAE">
      <w:pPr>
        <w:numPr>
          <w:ilvl w:val="0"/>
          <w:numId w:val="8"/>
        </w:numPr>
        <w:ind w:left="714" w:hanging="357"/>
        <w:jc w:val="both"/>
        <w:rPr>
          <w:rFonts w:ascii="Arial" w:hAnsi="Arial" w:cs="Arial"/>
        </w:rPr>
      </w:pPr>
      <w:r w:rsidRPr="00E840F9">
        <w:rPr>
          <w:rFonts w:ascii="Arial" w:hAnsi="Arial" w:cs="Arial"/>
        </w:rPr>
        <w:t>Non-price Assessment</w:t>
      </w:r>
      <w:r>
        <w:rPr>
          <w:rFonts w:ascii="Arial" w:hAnsi="Arial" w:cs="Arial"/>
        </w:rPr>
        <w:t>.</w:t>
      </w:r>
    </w:p>
    <w:p w:rsidR="00B35BAE" w:rsidRPr="00E840F9" w:rsidRDefault="00B35BAE" w:rsidP="00B35BAE">
      <w:pPr>
        <w:ind w:left="714" w:hanging="357"/>
        <w:rPr>
          <w:rFonts w:ascii="Arial" w:hAnsi="Arial" w:cs="Arial"/>
        </w:rPr>
      </w:pPr>
    </w:p>
    <w:p w:rsidR="00B35BAE" w:rsidRPr="00E840F9" w:rsidRDefault="00B35BAE" w:rsidP="00B35BAE">
      <w:pPr>
        <w:ind w:left="1071" w:hanging="357"/>
        <w:rPr>
          <w:rFonts w:ascii="Arial" w:hAnsi="Arial" w:cs="Arial"/>
        </w:rPr>
      </w:pPr>
      <w:r w:rsidRPr="00E840F9">
        <w:rPr>
          <w:rFonts w:ascii="Arial" w:hAnsi="Arial" w:cs="Arial"/>
        </w:rPr>
        <w:t>A Non-Price score will be determined using the following criteria and weightings:</w:t>
      </w:r>
    </w:p>
    <w:p w:rsidR="00B35BAE" w:rsidRPr="00E840F9" w:rsidRDefault="00B35BAE" w:rsidP="00B35BAE">
      <w:pPr>
        <w:ind w:left="714" w:hanging="357"/>
        <w:rPr>
          <w:rFonts w:ascii="Arial" w:hAnsi="Arial" w:cs="Arial"/>
        </w:rPr>
      </w:pPr>
    </w:p>
    <w:tbl>
      <w:tblPr>
        <w:tblW w:w="8930" w:type="dxa"/>
        <w:tblInd w:w="426" w:type="dxa"/>
        <w:tblLayout w:type="fixed"/>
        <w:tblLook w:val="0000" w:firstRow="0" w:lastRow="0" w:firstColumn="0" w:lastColumn="0" w:noHBand="0" w:noVBand="0"/>
      </w:tblPr>
      <w:tblGrid>
        <w:gridCol w:w="6770"/>
        <w:gridCol w:w="2160"/>
      </w:tblGrid>
      <w:tr w:rsidR="00B35BAE" w:rsidRPr="00E840F9" w:rsidTr="00B35BAE">
        <w:tc>
          <w:tcPr>
            <w:tcW w:w="6770" w:type="dxa"/>
            <w:vAlign w:val="center"/>
          </w:tcPr>
          <w:p w:rsidR="00B35BAE" w:rsidRPr="00C42981" w:rsidRDefault="00B35BAE" w:rsidP="00B35BAE">
            <w:pPr>
              <w:spacing w:before="60" w:after="60"/>
              <w:ind w:left="714" w:hanging="357"/>
              <w:jc w:val="center"/>
              <w:rPr>
                <w:rFonts w:ascii="Arial" w:hAnsi="Arial" w:cs="Arial"/>
                <w:b/>
                <w:bCs/>
              </w:rPr>
            </w:pPr>
            <w:bookmarkStart w:id="0" w:name="OLE_LINK4"/>
          </w:p>
        </w:tc>
        <w:tc>
          <w:tcPr>
            <w:tcW w:w="2160" w:type="dxa"/>
            <w:vAlign w:val="center"/>
          </w:tcPr>
          <w:p w:rsidR="00B35BAE" w:rsidRPr="00C42981" w:rsidRDefault="00B35BAE" w:rsidP="00B35BAE">
            <w:pPr>
              <w:spacing w:before="60" w:after="60"/>
              <w:jc w:val="center"/>
              <w:rPr>
                <w:rFonts w:ascii="Arial" w:hAnsi="Arial" w:cs="Arial"/>
                <w:b/>
                <w:bCs/>
              </w:rPr>
            </w:pPr>
            <w:r w:rsidRPr="00C42981">
              <w:rPr>
                <w:rFonts w:ascii="Arial" w:hAnsi="Arial" w:cs="Arial"/>
                <w:b/>
                <w:bCs/>
              </w:rPr>
              <w:t>Weighting</w:t>
            </w:r>
          </w:p>
          <w:p w:rsidR="00B35BAE" w:rsidRPr="00C42981" w:rsidRDefault="00B35BAE" w:rsidP="00B35BAE">
            <w:pPr>
              <w:spacing w:before="60" w:after="60"/>
              <w:ind w:right="32"/>
              <w:jc w:val="center"/>
              <w:rPr>
                <w:rFonts w:ascii="Arial" w:hAnsi="Arial" w:cs="Arial"/>
                <w:b/>
                <w:bCs/>
              </w:rPr>
            </w:pPr>
            <w:r w:rsidRPr="00C42981">
              <w:rPr>
                <w:rFonts w:ascii="Arial" w:hAnsi="Arial" w:cs="Arial"/>
                <w:b/>
                <w:bCs/>
              </w:rPr>
              <w:t>(%)</w:t>
            </w:r>
          </w:p>
        </w:tc>
      </w:tr>
      <w:tr w:rsidR="00B35BAE" w:rsidRPr="00E840F9" w:rsidTr="00B35BAE">
        <w:tc>
          <w:tcPr>
            <w:tcW w:w="6770" w:type="dxa"/>
          </w:tcPr>
          <w:p w:rsidR="00B35BAE" w:rsidRPr="00C42981" w:rsidRDefault="00B35BAE" w:rsidP="00B35BAE">
            <w:pPr>
              <w:numPr>
                <w:ilvl w:val="0"/>
                <w:numId w:val="7"/>
              </w:numPr>
              <w:spacing w:before="60" w:after="60"/>
              <w:ind w:left="714" w:hanging="357"/>
              <w:rPr>
                <w:rFonts w:ascii="Arial" w:hAnsi="Arial" w:cs="Arial"/>
              </w:rPr>
            </w:pPr>
            <w:r w:rsidRPr="00C42981">
              <w:rPr>
                <w:rFonts w:ascii="Arial" w:hAnsi="Arial" w:cs="Arial"/>
              </w:rPr>
              <w:t>Demonstrated company knowledge, expertise, experience and track record</w:t>
            </w:r>
          </w:p>
        </w:tc>
        <w:tc>
          <w:tcPr>
            <w:tcW w:w="2160" w:type="dxa"/>
          </w:tcPr>
          <w:p w:rsidR="00B35BAE" w:rsidRPr="00C42981" w:rsidRDefault="00B35BAE" w:rsidP="00B35BAE">
            <w:pPr>
              <w:spacing w:before="60" w:after="60"/>
              <w:jc w:val="center"/>
              <w:rPr>
                <w:rFonts w:ascii="Arial" w:hAnsi="Arial" w:cs="Arial"/>
              </w:rPr>
            </w:pPr>
            <w:r w:rsidRPr="00C42981">
              <w:rPr>
                <w:rFonts w:ascii="Arial" w:hAnsi="Arial" w:cs="Arial"/>
              </w:rPr>
              <w:t>10</w:t>
            </w:r>
          </w:p>
        </w:tc>
      </w:tr>
      <w:tr w:rsidR="00B35BAE" w:rsidRPr="00E840F9" w:rsidTr="00B35BAE">
        <w:tc>
          <w:tcPr>
            <w:tcW w:w="6770" w:type="dxa"/>
          </w:tcPr>
          <w:p w:rsidR="00B35BAE" w:rsidRPr="00C42981" w:rsidRDefault="00B35BAE" w:rsidP="00B35BAE">
            <w:pPr>
              <w:numPr>
                <w:ilvl w:val="0"/>
                <w:numId w:val="7"/>
              </w:numPr>
              <w:spacing w:before="60" w:after="60"/>
              <w:ind w:left="714" w:hanging="357"/>
              <w:rPr>
                <w:rFonts w:ascii="Arial" w:hAnsi="Arial" w:cs="Arial"/>
              </w:rPr>
            </w:pPr>
            <w:r w:rsidRPr="00C42981">
              <w:rPr>
                <w:rFonts w:ascii="Arial" w:hAnsi="Arial" w:cs="Arial"/>
              </w:rPr>
              <w:t xml:space="preserve">Experience, ability and accessibility of the nominated personnel </w:t>
            </w:r>
          </w:p>
        </w:tc>
        <w:tc>
          <w:tcPr>
            <w:tcW w:w="2160" w:type="dxa"/>
          </w:tcPr>
          <w:p w:rsidR="00B35BAE" w:rsidRPr="00C42981" w:rsidRDefault="00B35BAE" w:rsidP="00B35BAE">
            <w:pPr>
              <w:spacing w:before="60" w:after="60"/>
              <w:jc w:val="center"/>
              <w:rPr>
                <w:rFonts w:ascii="Arial" w:hAnsi="Arial" w:cs="Arial"/>
              </w:rPr>
            </w:pPr>
            <w:r>
              <w:rPr>
                <w:rFonts w:ascii="Arial" w:hAnsi="Arial" w:cs="Arial"/>
              </w:rPr>
              <w:t>6</w:t>
            </w:r>
            <w:r w:rsidRPr="00C42981">
              <w:rPr>
                <w:rFonts w:ascii="Arial" w:hAnsi="Arial" w:cs="Arial"/>
              </w:rPr>
              <w:t>0</w:t>
            </w:r>
          </w:p>
        </w:tc>
      </w:tr>
      <w:tr w:rsidR="00B35BAE" w:rsidRPr="00E840F9" w:rsidTr="00B35BAE">
        <w:tc>
          <w:tcPr>
            <w:tcW w:w="6770" w:type="dxa"/>
          </w:tcPr>
          <w:p w:rsidR="00B35BAE" w:rsidRPr="00C42981" w:rsidRDefault="00B35BAE" w:rsidP="00B35BAE">
            <w:pPr>
              <w:numPr>
                <w:ilvl w:val="0"/>
                <w:numId w:val="7"/>
              </w:numPr>
              <w:spacing w:before="60" w:after="60"/>
              <w:ind w:left="714" w:hanging="357"/>
              <w:rPr>
                <w:rFonts w:ascii="Arial" w:hAnsi="Arial" w:cs="Arial"/>
              </w:rPr>
            </w:pPr>
            <w:r w:rsidRPr="00C42981">
              <w:rPr>
                <w:rFonts w:ascii="Arial" w:hAnsi="Arial" w:cs="Arial"/>
              </w:rPr>
              <w:t>Notional Price</w:t>
            </w:r>
          </w:p>
        </w:tc>
        <w:tc>
          <w:tcPr>
            <w:tcW w:w="2160" w:type="dxa"/>
          </w:tcPr>
          <w:p w:rsidR="00B35BAE" w:rsidRPr="00C42981" w:rsidRDefault="00B35BAE" w:rsidP="00B35BAE">
            <w:pPr>
              <w:pStyle w:val="Header"/>
              <w:tabs>
                <w:tab w:val="clear" w:pos="4153"/>
                <w:tab w:val="clear" w:pos="8306"/>
              </w:tabs>
              <w:spacing w:before="60" w:after="60" w:line="360" w:lineRule="auto"/>
              <w:jc w:val="center"/>
              <w:rPr>
                <w:rFonts w:ascii="Arial" w:hAnsi="Arial" w:cs="Arial"/>
              </w:rPr>
            </w:pPr>
            <w:r w:rsidRPr="00C42981">
              <w:rPr>
                <w:rFonts w:ascii="Arial" w:hAnsi="Arial" w:cs="Arial"/>
              </w:rPr>
              <w:t>30</w:t>
            </w:r>
          </w:p>
        </w:tc>
      </w:tr>
      <w:bookmarkEnd w:id="0"/>
    </w:tbl>
    <w:p w:rsidR="00B35BAE" w:rsidRPr="00E840F9" w:rsidRDefault="00B35BAE" w:rsidP="00B35BAE">
      <w:pPr>
        <w:ind w:left="714" w:hanging="357"/>
        <w:rPr>
          <w:rFonts w:ascii="Arial" w:hAnsi="Arial" w:cs="Arial"/>
        </w:rPr>
      </w:pPr>
    </w:p>
    <w:p w:rsidR="00B35BAE" w:rsidRPr="00E840F9" w:rsidRDefault="00B35BAE" w:rsidP="00B35BAE">
      <w:pPr>
        <w:numPr>
          <w:ilvl w:val="0"/>
          <w:numId w:val="8"/>
        </w:numPr>
        <w:ind w:left="714" w:hanging="357"/>
        <w:jc w:val="both"/>
        <w:rPr>
          <w:rFonts w:ascii="Arial" w:hAnsi="Arial" w:cs="Arial"/>
        </w:rPr>
      </w:pPr>
      <w:r w:rsidRPr="00E840F9">
        <w:rPr>
          <w:rFonts w:ascii="Arial" w:hAnsi="Arial" w:cs="Arial"/>
        </w:rPr>
        <w:t>Determination of a Notional Price</w:t>
      </w:r>
    </w:p>
    <w:p w:rsidR="00B35BAE" w:rsidRPr="0090603F" w:rsidRDefault="00B35BAE" w:rsidP="00B35BAE">
      <w:pPr>
        <w:ind w:left="851"/>
        <w:rPr>
          <w:rFonts w:ascii="Arial" w:hAnsi="Arial" w:cs="Arial"/>
        </w:rPr>
      </w:pPr>
      <w:r w:rsidRPr="0090603F">
        <w:rPr>
          <w:rFonts w:ascii="Arial" w:hAnsi="Arial" w:cs="Arial"/>
        </w:rPr>
        <w:t>The notional price, which is to be used for the purpose of submission comparison only, will be calculated on an assumed number of hours for personnel of varying levels of skills and experience.</w:t>
      </w:r>
    </w:p>
    <w:p w:rsidR="00B35BAE" w:rsidRPr="0090603F" w:rsidRDefault="00B35BAE" w:rsidP="00B35BAE">
      <w:pPr>
        <w:ind w:left="1434" w:hanging="357"/>
        <w:rPr>
          <w:rFonts w:ascii="Arial" w:hAnsi="Arial" w:cs="Arial"/>
        </w:rPr>
      </w:pPr>
    </w:p>
    <w:p w:rsidR="00B35BAE" w:rsidRDefault="00B35BAE" w:rsidP="00B35BAE">
      <w:pPr>
        <w:ind w:left="851"/>
        <w:rPr>
          <w:rFonts w:ascii="Arial" w:hAnsi="Arial" w:cs="Arial"/>
        </w:rPr>
      </w:pPr>
      <w:r w:rsidRPr="0090603F">
        <w:rPr>
          <w:rFonts w:ascii="Arial" w:hAnsi="Arial" w:cs="Arial"/>
        </w:rPr>
        <w:t>Disbursements for travel and accommodation will be taken into account when calculating the notional price.</w:t>
      </w:r>
    </w:p>
    <w:p w:rsidR="00B35BAE" w:rsidRPr="00E840F9" w:rsidRDefault="00B35BAE" w:rsidP="00B35BAE">
      <w:pPr>
        <w:ind w:left="851"/>
        <w:rPr>
          <w:rFonts w:ascii="Arial" w:hAnsi="Arial" w:cs="Arial"/>
        </w:rPr>
      </w:pPr>
    </w:p>
    <w:p w:rsidR="00B35BAE" w:rsidRPr="00E840F9" w:rsidRDefault="00B35BAE" w:rsidP="00B35BAE">
      <w:pPr>
        <w:numPr>
          <w:ilvl w:val="0"/>
          <w:numId w:val="8"/>
        </w:numPr>
        <w:ind w:left="714" w:hanging="357"/>
        <w:jc w:val="both"/>
        <w:rPr>
          <w:rFonts w:ascii="Arial" w:hAnsi="Arial" w:cs="Arial"/>
        </w:rPr>
      </w:pPr>
      <w:r w:rsidRPr="00E840F9">
        <w:rPr>
          <w:rFonts w:ascii="Arial" w:hAnsi="Arial" w:cs="Arial"/>
        </w:rPr>
        <w:t xml:space="preserve">Selection of Preferred </w:t>
      </w:r>
      <w:r>
        <w:rPr>
          <w:rFonts w:ascii="Arial" w:hAnsi="Arial" w:cs="Arial"/>
        </w:rPr>
        <w:t>Applicants</w:t>
      </w:r>
    </w:p>
    <w:p w:rsidR="00B35BAE" w:rsidRDefault="00B35BAE" w:rsidP="00B35BAE">
      <w:pPr>
        <w:ind w:left="851"/>
        <w:rPr>
          <w:rFonts w:ascii="Arial" w:hAnsi="Arial" w:cs="Arial"/>
        </w:rPr>
      </w:pPr>
    </w:p>
    <w:p w:rsidR="00B35BAE" w:rsidRDefault="00B35BAE" w:rsidP="00B35BAE">
      <w:pPr>
        <w:ind w:left="851"/>
        <w:rPr>
          <w:rFonts w:ascii="Arial" w:hAnsi="Arial" w:cs="Arial"/>
        </w:rPr>
      </w:pPr>
      <w:r w:rsidRPr="00624C5B">
        <w:rPr>
          <w:rFonts w:ascii="Arial" w:hAnsi="Arial" w:cs="Arial"/>
        </w:rPr>
        <w:t>The Non-price Score will be used to assist with the selection of those companies which will be invited to join the panel. The Evaluation Panel may take into account an Applicant’s expertise in specialised areas to ensure that DPTI has access to a wide range of skills appropriate to different types of projects and contracts.</w:t>
      </w:r>
    </w:p>
    <w:p w:rsidR="00B35BAE" w:rsidRPr="00E840F9" w:rsidRDefault="00B35BAE" w:rsidP="00B35BAE">
      <w:pPr>
        <w:ind w:left="851"/>
        <w:rPr>
          <w:rFonts w:ascii="Arial" w:hAnsi="Arial" w:cs="Arial"/>
        </w:rPr>
      </w:pPr>
    </w:p>
    <w:p w:rsidR="00B35BAE" w:rsidRPr="00E840F9" w:rsidRDefault="00B35BAE" w:rsidP="00B35BAE">
      <w:pPr>
        <w:numPr>
          <w:ilvl w:val="0"/>
          <w:numId w:val="8"/>
        </w:numPr>
        <w:ind w:left="714" w:hanging="357"/>
        <w:jc w:val="both"/>
        <w:rPr>
          <w:rFonts w:ascii="Arial" w:hAnsi="Arial" w:cs="Arial"/>
        </w:rPr>
      </w:pPr>
      <w:r w:rsidRPr="00E840F9">
        <w:rPr>
          <w:rFonts w:ascii="Arial" w:hAnsi="Arial" w:cs="Arial"/>
        </w:rPr>
        <w:t>Finalisation of Agreement.</w:t>
      </w:r>
    </w:p>
    <w:p w:rsidR="00ED7329" w:rsidRDefault="00ED7329" w:rsidP="00ED7329">
      <w:pPr>
        <w:rPr>
          <w:rFonts w:ascii="Arial" w:hAnsi="Arial" w:cs="Arial"/>
        </w:rPr>
      </w:pPr>
    </w:p>
    <w:p w:rsidR="00C9406E" w:rsidRPr="00C26D8B" w:rsidRDefault="00C9406E" w:rsidP="00C9406E">
      <w:pPr>
        <w:rPr>
          <w:rFonts w:ascii="Arial" w:hAnsi="Arial" w:cs="Arial"/>
        </w:rPr>
      </w:pPr>
      <w:r w:rsidRPr="00C26D8B">
        <w:rPr>
          <w:rFonts w:ascii="Arial" w:hAnsi="Arial" w:cs="Arial"/>
        </w:rPr>
        <w:t xml:space="preserve">The above is only a summary of the evaluation process and other factors may be taken into account in the selection of the successful </w:t>
      </w:r>
      <w:r w:rsidR="00616DB5">
        <w:rPr>
          <w:rFonts w:ascii="Arial" w:hAnsi="Arial" w:cs="Arial"/>
        </w:rPr>
        <w:t>Applicant</w:t>
      </w:r>
      <w:r w:rsidR="001B01BE">
        <w:rPr>
          <w:rFonts w:ascii="Arial" w:hAnsi="Arial" w:cs="Arial"/>
        </w:rPr>
        <w:t>(</w:t>
      </w:r>
      <w:r w:rsidR="00616DB5">
        <w:rPr>
          <w:rFonts w:ascii="Arial" w:hAnsi="Arial" w:cs="Arial"/>
        </w:rPr>
        <w:t>s</w:t>
      </w:r>
      <w:r w:rsidR="001B01BE">
        <w:rPr>
          <w:rFonts w:ascii="Arial" w:hAnsi="Arial" w:cs="Arial"/>
        </w:rPr>
        <w:t>)</w:t>
      </w:r>
      <w:r w:rsidRPr="00C26D8B">
        <w:rPr>
          <w:rFonts w:ascii="Arial" w:hAnsi="Arial" w:cs="Arial"/>
        </w:rPr>
        <w:t>.</w:t>
      </w:r>
    </w:p>
    <w:p w:rsidR="00C9406E" w:rsidRPr="00C26D8B" w:rsidRDefault="00C9406E" w:rsidP="00C9406E">
      <w:pPr>
        <w:rPr>
          <w:rFonts w:ascii="Arial" w:hAnsi="Arial" w:cs="Arial"/>
        </w:rPr>
      </w:pPr>
    </w:p>
    <w:p w:rsidR="00C9406E" w:rsidRPr="00C26D8B" w:rsidRDefault="00C9406E" w:rsidP="00C9406E">
      <w:pPr>
        <w:jc w:val="center"/>
        <w:rPr>
          <w:rFonts w:ascii="Arial" w:hAnsi="Arial" w:cs="Arial"/>
        </w:rPr>
      </w:pPr>
      <w:r w:rsidRPr="00C26D8B">
        <w:rPr>
          <w:rFonts w:ascii="Arial" w:hAnsi="Arial" w:cs="Arial"/>
        </w:rPr>
        <w:t>____________</w:t>
      </w:r>
    </w:p>
    <w:p w:rsidR="00C9406E" w:rsidRPr="00C26D8B" w:rsidRDefault="00C9406E" w:rsidP="00C9406E">
      <w:pPr>
        <w:jc w:val="center"/>
        <w:rPr>
          <w:rFonts w:ascii="Arial" w:hAnsi="Arial" w:cs="Arial"/>
        </w:rPr>
      </w:pPr>
    </w:p>
    <w:p w:rsidR="00C9406E" w:rsidRPr="00C26D8B" w:rsidRDefault="00C9406E" w:rsidP="00C9406E">
      <w:pPr>
        <w:jc w:val="center"/>
        <w:rPr>
          <w:rFonts w:ascii="Arial" w:hAnsi="Arial" w:cs="Arial"/>
        </w:rPr>
      </w:pPr>
    </w:p>
    <w:p w:rsidR="00ED7329" w:rsidRDefault="00ED7329" w:rsidP="00CB332C">
      <w:pPr>
        <w:rPr>
          <w:rFonts w:ascii="Arial" w:hAnsi="Arial" w:cs="Arial"/>
        </w:rPr>
        <w:sectPr w:rsidR="00ED7329" w:rsidSect="00EC6030">
          <w:headerReference w:type="default" r:id="rId16"/>
          <w:pgSz w:w="11907" w:h="16840" w:code="9"/>
          <w:pgMar w:top="851" w:right="851" w:bottom="567" w:left="1701" w:header="851" w:footer="567" w:gutter="0"/>
          <w:cols w:space="720"/>
        </w:sectPr>
      </w:pPr>
    </w:p>
    <w:p w:rsidR="00135B2C" w:rsidRPr="00B35BAE" w:rsidRDefault="00135B2C" w:rsidP="00135B2C">
      <w:pPr>
        <w:jc w:val="center"/>
        <w:rPr>
          <w:rFonts w:ascii="Arial" w:hAnsi="Arial" w:cs="Arial"/>
          <w:b/>
          <w:bCs/>
          <w:u w:val="single"/>
        </w:rPr>
      </w:pPr>
      <w:r w:rsidRPr="00B35BAE">
        <w:rPr>
          <w:rFonts w:ascii="Arial" w:hAnsi="Arial" w:cs="Arial"/>
          <w:b/>
          <w:bCs/>
          <w:u w:val="single"/>
        </w:rPr>
        <w:lastRenderedPageBreak/>
        <w:t>SCHEDULE OF AGREEMENT DOCUMENTS</w:t>
      </w:r>
    </w:p>
    <w:p w:rsidR="00135B2C" w:rsidRPr="00B35BAE" w:rsidRDefault="00135B2C" w:rsidP="00135B2C">
      <w:pPr>
        <w:rPr>
          <w:rFonts w:ascii="Arial" w:hAnsi="Arial" w:cs="Arial"/>
        </w:rPr>
      </w:pPr>
    </w:p>
    <w:p w:rsidR="00135B2C" w:rsidRPr="00B35BAE" w:rsidRDefault="00135B2C" w:rsidP="00135B2C">
      <w:pPr>
        <w:ind w:left="405"/>
        <w:rPr>
          <w:rFonts w:ascii="Arial" w:hAnsi="Arial" w:cs="Arial"/>
        </w:rPr>
      </w:pPr>
    </w:p>
    <w:p w:rsidR="00135B2C" w:rsidRPr="00B35BAE" w:rsidRDefault="00135B2C" w:rsidP="00135B2C">
      <w:pPr>
        <w:ind w:left="405"/>
        <w:rPr>
          <w:rFonts w:ascii="Arial" w:hAnsi="Arial" w:cs="Arial"/>
        </w:rPr>
      </w:pPr>
    </w:p>
    <w:p w:rsidR="001673AE" w:rsidRPr="000C2DD7" w:rsidRDefault="001673AE" w:rsidP="001673AE">
      <w:pPr>
        <w:rPr>
          <w:rFonts w:ascii="Arial" w:hAnsi="Arial" w:cs="Arial"/>
        </w:rPr>
      </w:pPr>
    </w:p>
    <w:p w:rsidR="001673AE" w:rsidRPr="000C2DD7" w:rsidRDefault="001673AE" w:rsidP="001673AE">
      <w:pPr>
        <w:rPr>
          <w:rFonts w:ascii="Arial" w:hAnsi="Arial" w:cs="Arial"/>
          <w:lang w:eastAsia="en-US"/>
        </w:rPr>
      </w:pPr>
      <w:r w:rsidRPr="000C2DD7">
        <w:rPr>
          <w:rFonts w:ascii="Arial" w:hAnsi="Arial" w:cs="Arial"/>
          <w:lang w:eastAsia="en-US"/>
        </w:rPr>
        <w:t>The Services shall be provided in accordance with the following documents, which comprise the Agreement:</w:t>
      </w:r>
    </w:p>
    <w:p w:rsidR="001673AE" w:rsidRPr="000C2DD7" w:rsidRDefault="001673AE" w:rsidP="001673AE">
      <w:pPr>
        <w:suppressAutoHyphens/>
        <w:rPr>
          <w:rFonts w:ascii="Arial" w:hAnsi="Arial" w:cs="Arial"/>
          <w:lang w:eastAsia="en-US"/>
        </w:rPr>
      </w:pPr>
    </w:p>
    <w:p w:rsidR="001673AE" w:rsidRPr="000C2DD7" w:rsidRDefault="001673AE" w:rsidP="001673AE">
      <w:pPr>
        <w:numPr>
          <w:ilvl w:val="0"/>
          <w:numId w:val="41"/>
        </w:numPr>
        <w:suppressAutoHyphens/>
        <w:rPr>
          <w:rFonts w:ascii="Arial" w:hAnsi="Arial" w:cs="Arial"/>
          <w:i/>
          <w:lang w:eastAsia="en-US"/>
        </w:rPr>
      </w:pPr>
      <w:r w:rsidRPr="000C2DD7">
        <w:rPr>
          <w:rFonts w:ascii="Arial" w:hAnsi="Arial" w:cs="Arial"/>
          <w:lang w:eastAsia="en-US"/>
        </w:rPr>
        <w:t>Instrument of Agreement</w:t>
      </w:r>
    </w:p>
    <w:p w:rsidR="001673AE" w:rsidRPr="000C2DD7" w:rsidRDefault="001673AE" w:rsidP="001673AE">
      <w:pPr>
        <w:tabs>
          <w:tab w:val="center" w:pos="4153"/>
          <w:tab w:val="right" w:pos="8306"/>
        </w:tabs>
        <w:rPr>
          <w:rFonts w:ascii="Arial" w:hAnsi="Arial" w:cs="Arial"/>
          <w:lang w:eastAsia="en-US"/>
        </w:rPr>
      </w:pPr>
    </w:p>
    <w:p w:rsidR="001673AE" w:rsidRPr="000C2DD7" w:rsidRDefault="001673AE" w:rsidP="001673AE">
      <w:pPr>
        <w:numPr>
          <w:ilvl w:val="0"/>
          <w:numId w:val="41"/>
        </w:numPr>
        <w:suppressAutoHyphens/>
        <w:rPr>
          <w:rFonts w:ascii="Arial" w:hAnsi="Arial" w:cs="Arial"/>
          <w:lang w:eastAsia="en-US"/>
        </w:rPr>
      </w:pPr>
      <w:r w:rsidRPr="000C2DD7">
        <w:rPr>
          <w:rFonts w:ascii="Arial" w:hAnsi="Arial" w:cs="Arial"/>
          <w:lang w:eastAsia="en-US"/>
        </w:rPr>
        <w:t>Statement of Requirements</w:t>
      </w:r>
    </w:p>
    <w:p w:rsidR="001673AE" w:rsidRPr="000C2DD7" w:rsidRDefault="001673AE" w:rsidP="001673AE">
      <w:pPr>
        <w:suppressAutoHyphens/>
        <w:rPr>
          <w:rFonts w:ascii="Arial" w:hAnsi="Arial" w:cs="Arial"/>
          <w:lang w:eastAsia="en-US"/>
        </w:rPr>
      </w:pPr>
    </w:p>
    <w:p w:rsidR="001673AE" w:rsidRPr="000C2DD7" w:rsidRDefault="001673AE" w:rsidP="001673AE">
      <w:pPr>
        <w:numPr>
          <w:ilvl w:val="0"/>
          <w:numId w:val="41"/>
        </w:numPr>
        <w:contextualSpacing/>
        <w:rPr>
          <w:rFonts w:ascii="Arial" w:hAnsi="Arial" w:cs="Arial"/>
          <w:lang w:eastAsia="en-US"/>
        </w:rPr>
      </w:pPr>
      <w:r w:rsidRPr="000C2DD7">
        <w:rPr>
          <w:rFonts w:ascii="Arial" w:hAnsi="Arial" w:cs="Arial"/>
          <w:lang w:eastAsia="en-US"/>
        </w:rPr>
        <w:t xml:space="preserve">Panel Agreement – Professional Services (available from: </w:t>
      </w:r>
      <w:hyperlink r:id="rId17" w:history="1">
        <w:r w:rsidRPr="000C2DD7">
          <w:rPr>
            <w:rFonts w:ascii="Arial" w:hAnsi="Arial" w:cs="Arial"/>
            <w:color w:val="0000FF"/>
            <w:u w:val="single"/>
            <w:lang w:eastAsia="en-US"/>
          </w:rPr>
          <w:t>http://www.dpti.sa.gov.au/contractor_documents/dpti_general_conditions_of_contract</w:t>
        </w:r>
      </w:hyperlink>
      <w:r w:rsidRPr="000C2DD7">
        <w:rPr>
          <w:rFonts w:ascii="Arial" w:hAnsi="Arial" w:cs="Arial"/>
          <w:color w:val="0000FF"/>
          <w:u w:val="single"/>
          <w:lang w:eastAsia="en-US"/>
        </w:rPr>
        <w:t>)</w:t>
      </w:r>
      <w:r w:rsidRPr="000C2DD7">
        <w:rPr>
          <w:rFonts w:ascii="Arial" w:hAnsi="Arial" w:cs="Arial"/>
          <w:color w:val="0000FF"/>
          <w:u w:val="single"/>
          <w:lang w:eastAsia="en-US"/>
        </w:rPr>
        <w:br/>
      </w:r>
    </w:p>
    <w:p w:rsidR="001673AE" w:rsidRPr="000C2DD7" w:rsidRDefault="001673AE" w:rsidP="001673AE">
      <w:pPr>
        <w:numPr>
          <w:ilvl w:val="0"/>
          <w:numId w:val="41"/>
        </w:numPr>
        <w:suppressAutoHyphens/>
        <w:rPr>
          <w:rFonts w:ascii="Arial" w:hAnsi="Arial" w:cs="Arial"/>
          <w:lang w:eastAsia="en-US"/>
        </w:rPr>
      </w:pPr>
      <w:r w:rsidRPr="000C2DD7">
        <w:rPr>
          <w:rFonts w:ascii="Arial" w:hAnsi="Arial" w:cs="Arial"/>
          <w:lang w:eastAsia="en-US"/>
        </w:rPr>
        <w:t>Annexure to the Panel Agreement</w:t>
      </w:r>
    </w:p>
    <w:p w:rsidR="001673AE" w:rsidRPr="000C2DD7" w:rsidRDefault="001673AE" w:rsidP="001673AE">
      <w:pPr>
        <w:tabs>
          <w:tab w:val="left" w:pos="993"/>
          <w:tab w:val="right" w:pos="8306"/>
        </w:tabs>
        <w:rPr>
          <w:rFonts w:ascii="Arial" w:hAnsi="Arial" w:cs="Arial"/>
          <w:lang w:eastAsia="en-US"/>
        </w:rPr>
      </w:pPr>
    </w:p>
    <w:p w:rsidR="001673AE" w:rsidRPr="000C2DD7" w:rsidRDefault="001673AE" w:rsidP="001673AE">
      <w:pPr>
        <w:numPr>
          <w:ilvl w:val="0"/>
          <w:numId w:val="41"/>
        </w:numPr>
        <w:suppressAutoHyphens/>
        <w:rPr>
          <w:rFonts w:ascii="Arial" w:hAnsi="Arial" w:cs="Arial"/>
          <w:lang w:eastAsia="en-US"/>
        </w:rPr>
      </w:pPr>
      <w:r w:rsidRPr="000C2DD7">
        <w:rPr>
          <w:rFonts w:ascii="Arial" w:hAnsi="Arial" w:cs="Arial"/>
          <w:lang w:eastAsia="en-US"/>
        </w:rPr>
        <w:t>Contractor’s Submission</w:t>
      </w:r>
    </w:p>
    <w:p w:rsidR="00135B2C" w:rsidRPr="00B35BAE" w:rsidRDefault="00135B2C" w:rsidP="00135B2C">
      <w:pPr>
        <w:rPr>
          <w:rFonts w:ascii="Arial" w:hAnsi="Arial" w:cs="Arial"/>
        </w:rPr>
      </w:pPr>
    </w:p>
    <w:p w:rsidR="00135B2C" w:rsidRDefault="00135B2C" w:rsidP="00135B2C"/>
    <w:p w:rsidR="00135B2C" w:rsidRDefault="00135B2C" w:rsidP="00135B2C"/>
    <w:p w:rsidR="00135B2C" w:rsidRDefault="00135B2C" w:rsidP="00135B2C"/>
    <w:p w:rsidR="00135B2C" w:rsidRDefault="00135B2C" w:rsidP="00135B2C"/>
    <w:p w:rsidR="00135B2C" w:rsidRDefault="00135B2C" w:rsidP="00135B2C"/>
    <w:p w:rsidR="00135B2C" w:rsidRDefault="00135B2C" w:rsidP="00ED7329">
      <w:pPr>
        <w:jc w:val="center"/>
        <w:rPr>
          <w:b/>
          <w:sz w:val="22"/>
          <w:szCs w:val="22"/>
          <w:u w:val="single"/>
        </w:rPr>
      </w:pPr>
    </w:p>
    <w:p w:rsidR="00135B2C" w:rsidRDefault="00135B2C" w:rsidP="00ED7329">
      <w:pPr>
        <w:jc w:val="center"/>
        <w:rPr>
          <w:b/>
          <w:sz w:val="22"/>
          <w:szCs w:val="22"/>
          <w:u w:val="single"/>
        </w:rPr>
      </w:pPr>
    </w:p>
    <w:p w:rsidR="00135B2C" w:rsidRDefault="00135B2C" w:rsidP="00ED7329">
      <w:pPr>
        <w:jc w:val="center"/>
        <w:rPr>
          <w:b/>
          <w:sz w:val="22"/>
          <w:szCs w:val="22"/>
          <w:u w:val="single"/>
        </w:rPr>
      </w:pPr>
    </w:p>
    <w:p w:rsidR="00135B2C" w:rsidRPr="00135B2C" w:rsidRDefault="00135B2C" w:rsidP="00135B2C">
      <w:pPr>
        <w:rPr>
          <w:sz w:val="22"/>
          <w:szCs w:val="22"/>
        </w:rPr>
      </w:pPr>
    </w:p>
    <w:p w:rsidR="00135B2C" w:rsidRPr="00135B2C" w:rsidRDefault="00135B2C" w:rsidP="00135B2C">
      <w:pPr>
        <w:rPr>
          <w:sz w:val="22"/>
          <w:szCs w:val="22"/>
        </w:rPr>
      </w:pPr>
    </w:p>
    <w:p w:rsidR="00135B2C" w:rsidRPr="00135B2C" w:rsidRDefault="00135B2C" w:rsidP="00135B2C">
      <w:pPr>
        <w:rPr>
          <w:sz w:val="22"/>
          <w:szCs w:val="22"/>
        </w:rPr>
      </w:pPr>
    </w:p>
    <w:p w:rsidR="00135B2C" w:rsidRPr="00135B2C" w:rsidRDefault="00135B2C" w:rsidP="00135B2C">
      <w:pPr>
        <w:rPr>
          <w:sz w:val="22"/>
          <w:szCs w:val="22"/>
        </w:rPr>
      </w:pPr>
    </w:p>
    <w:p w:rsidR="00135B2C" w:rsidRPr="00135B2C" w:rsidRDefault="00135B2C" w:rsidP="00135B2C">
      <w:pPr>
        <w:rPr>
          <w:sz w:val="22"/>
          <w:szCs w:val="22"/>
        </w:rPr>
      </w:pPr>
    </w:p>
    <w:p w:rsidR="00135B2C" w:rsidRPr="00135B2C" w:rsidRDefault="00135B2C" w:rsidP="00135B2C">
      <w:pPr>
        <w:rPr>
          <w:sz w:val="22"/>
          <w:szCs w:val="22"/>
        </w:rPr>
      </w:pPr>
    </w:p>
    <w:p w:rsidR="00135B2C" w:rsidRPr="00135B2C" w:rsidRDefault="00135B2C" w:rsidP="00135B2C">
      <w:pPr>
        <w:rPr>
          <w:sz w:val="22"/>
          <w:szCs w:val="22"/>
        </w:rPr>
      </w:pPr>
    </w:p>
    <w:p w:rsidR="00135B2C" w:rsidRPr="00135B2C" w:rsidRDefault="00135B2C" w:rsidP="00135B2C">
      <w:pPr>
        <w:rPr>
          <w:sz w:val="22"/>
          <w:szCs w:val="22"/>
        </w:rPr>
      </w:pPr>
    </w:p>
    <w:p w:rsidR="00135B2C" w:rsidRPr="00135B2C" w:rsidRDefault="00135B2C" w:rsidP="00135B2C">
      <w:pPr>
        <w:rPr>
          <w:sz w:val="22"/>
          <w:szCs w:val="22"/>
        </w:rPr>
      </w:pPr>
    </w:p>
    <w:p w:rsidR="00135B2C" w:rsidRPr="00135B2C" w:rsidRDefault="00135B2C" w:rsidP="00135B2C">
      <w:pPr>
        <w:rPr>
          <w:sz w:val="22"/>
          <w:szCs w:val="22"/>
        </w:rPr>
      </w:pPr>
    </w:p>
    <w:p w:rsidR="00135B2C" w:rsidRPr="00135B2C" w:rsidRDefault="00135B2C" w:rsidP="00135B2C">
      <w:pPr>
        <w:rPr>
          <w:sz w:val="22"/>
          <w:szCs w:val="22"/>
        </w:rPr>
      </w:pPr>
    </w:p>
    <w:p w:rsidR="00135B2C" w:rsidRPr="00135B2C" w:rsidRDefault="00135B2C" w:rsidP="00135B2C">
      <w:pPr>
        <w:rPr>
          <w:sz w:val="22"/>
          <w:szCs w:val="22"/>
        </w:rPr>
      </w:pPr>
    </w:p>
    <w:p w:rsidR="00135B2C" w:rsidRPr="00135B2C" w:rsidRDefault="00135B2C" w:rsidP="00135B2C">
      <w:pPr>
        <w:rPr>
          <w:sz w:val="22"/>
          <w:szCs w:val="22"/>
        </w:rPr>
      </w:pPr>
    </w:p>
    <w:p w:rsidR="00135B2C" w:rsidRPr="00135B2C" w:rsidRDefault="00135B2C" w:rsidP="00135B2C">
      <w:pPr>
        <w:rPr>
          <w:sz w:val="22"/>
          <w:szCs w:val="22"/>
        </w:rPr>
      </w:pPr>
    </w:p>
    <w:p w:rsidR="00135B2C" w:rsidRPr="00135B2C" w:rsidRDefault="00135B2C" w:rsidP="00135B2C">
      <w:pPr>
        <w:rPr>
          <w:sz w:val="22"/>
          <w:szCs w:val="22"/>
        </w:rPr>
      </w:pPr>
    </w:p>
    <w:p w:rsidR="00135B2C" w:rsidRPr="00135B2C" w:rsidRDefault="00135B2C" w:rsidP="00135B2C">
      <w:pPr>
        <w:rPr>
          <w:sz w:val="22"/>
          <w:szCs w:val="22"/>
        </w:rPr>
      </w:pPr>
    </w:p>
    <w:p w:rsidR="00135B2C" w:rsidRDefault="00135B2C" w:rsidP="00135B2C">
      <w:pPr>
        <w:rPr>
          <w:sz w:val="22"/>
          <w:szCs w:val="22"/>
        </w:rPr>
      </w:pPr>
    </w:p>
    <w:p w:rsidR="00135B2C" w:rsidRDefault="00135B2C" w:rsidP="00135B2C">
      <w:pPr>
        <w:tabs>
          <w:tab w:val="left" w:pos="1808"/>
        </w:tabs>
        <w:rPr>
          <w:sz w:val="22"/>
          <w:szCs w:val="22"/>
        </w:rPr>
      </w:pPr>
      <w:r>
        <w:rPr>
          <w:sz w:val="22"/>
          <w:szCs w:val="22"/>
        </w:rPr>
        <w:tab/>
      </w:r>
    </w:p>
    <w:p w:rsidR="00135B2C" w:rsidRDefault="00135B2C" w:rsidP="00135B2C">
      <w:pPr>
        <w:rPr>
          <w:sz w:val="22"/>
          <w:szCs w:val="22"/>
        </w:rPr>
      </w:pPr>
    </w:p>
    <w:p w:rsidR="00135B2C" w:rsidRPr="00135B2C" w:rsidRDefault="00135B2C" w:rsidP="00135B2C">
      <w:pPr>
        <w:rPr>
          <w:sz w:val="22"/>
          <w:szCs w:val="22"/>
        </w:rPr>
        <w:sectPr w:rsidR="00135B2C" w:rsidRPr="00135B2C" w:rsidSect="008C2556">
          <w:headerReference w:type="default" r:id="rId18"/>
          <w:pgSz w:w="11907" w:h="16840" w:code="9"/>
          <w:pgMar w:top="851" w:right="851" w:bottom="567" w:left="1701" w:header="851" w:footer="567" w:gutter="0"/>
          <w:pgNumType w:start="1"/>
          <w:cols w:space="720"/>
        </w:sectPr>
      </w:pPr>
    </w:p>
    <w:p w:rsidR="00ED7329" w:rsidRPr="00B106A8" w:rsidRDefault="00ED7329" w:rsidP="00ED7329">
      <w:pPr>
        <w:jc w:val="center"/>
        <w:rPr>
          <w:rFonts w:ascii="Arial" w:hAnsi="Arial" w:cs="Arial"/>
          <w:b/>
          <w:sz w:val="18"/>
          <w:szCs w:val="18"/>
          <w:u w:val="single"/>
        </w:rPr>
      </w:pPr>
      <w:r w:rsidRPr="00B106A8">
        <w:rPr>
          <w:rFonts w:ascii="Arial" w:hAnsi="Arial" w:cs="Arial"/>
          <w:b/>
          <w:sz w:val="18"/>
          <w:szCs w:val="18"/>
          <w:u w:val="single"/>
        </w:rPr>
        <w:lastRenderedPageBreak/>
        <w:t>STATEMENT OF REQUIREMENTS</w:t>
      </w:r>
    </w:p>
    <w:p w:rsidR="00ED7329" w:rsidRPr="00B106A8" w:rsidRDefault="00ED7329" w:rsidP="00ED7329">
      <w:pPr>
        <w:tabs>
          <w:tab w:val="left" w:pos="-720"/>
        </w:tabs>
        <w:suppressAutoHyphens/>
        <w:rPr>
          <w:rFonts w:ascii="Arial" w:hAnsi="Arial" w:cs="Arial"/>
          <w:sz w:val="18"/>
          <w:szCs w:val="18"/>
        </w:rPr>
      </w:pPr>
    </w:p>
    <w:p w:rsidR="00ED7329" w:rsidRPr="00B106A8" w:rsidRDefault="00ED7329" w:rsidP="00ED7329">
      <w:pPr>
        <w:tabs>
          <w:tab w:val="left" w:pos="-720"/>
        </w:tabs>
        <w:suppressAutoHyphens/>
        <w:rPr>
          <w:rFonts w:ascii="Arial" w:hAnsi="Arial" w:cs="Arial"/>
          <w:b/>
          <w:sz w:val="18"/>
          <w:szCs w:val="18"/>
          <w:u w:val="single"/>
        </w:rPr>
      </w:pPr>
      <w:r w:rsidRPr="00B106A8">
        <w:rPr>
          <w:rFonts w:ascii="Arial" w:hAnsi="Arial" w:cs="Arial"/>
          <w:b/>
          <w:sz w:val="18"/>
          <w:szCs w:val="18"/>
          <w:u w:val="single"/>
        </w:rPr>
        <w:t>CONTENTS</w:t>
      </w:r>
    </w:p>
    <w:p w:rsidR="00ED7329" w:rsidRPr="00B106A8" w:rsidRDefault="00ED7329" w:rsidP="00ED7329">
      <w:pPr>
        <w:tabs>
          <w:tab w:val="left" w:pos="-720"/>
        </w:tabs>
        <w:suppressAutoHyphens/>
        <w:rPr>
          <w:rFonts w:ascii="Arial" w:hAnsi="Arial" w:cs="Arial"/>
          <w:sz w:val="18"/>
          <w:szCs w:val="18"/>
        </w:rPr>
      </w:pPr>
    </w:p>
    <w:p w:rsidR="003D4C5C" w:rsidRPr="00B106A8" w:rsidRDefault="003D4C5C" w:rsidP="00E7330D">
      <w:pPr>
        <w:numPr>
          <w:ilvl w:val="0"/>
          <w:numId w:val="9"/>
        </w:numPr>
        <w:tabs>
          <w:tab w:val="left" w:pos="-720"/>
        </w:tabs>
        <w:suppressAutoHyphens/>
        <w:ind w:left="357" w:hanging="357"/>
        <w:rPr>
          <w:rFonts w:ascii="Arial" w:hAnsi="Arial" w:cs="Arial"/>
          <w:sz w:val="18"/>
          <w:szCs w:val="18"/>
        </w:rPr>
      </w:pPr>
      <w:r w:rsidRPr="00B106A8">
        <w:rPr>
          <w:rFonts w:ascii="Arial" w:hAnsi="Arial" w:cs="Arial"/>
          <w:sz w:val="18"/>
          <w:szCs w:val="18"/>
        </w:rPr>
        <w:t xml:space="preserve">Scope of Services </w:t>
      </w:r>
    </w:p>
    <w:p w:rsidR="003D4C5C" w:rsidRPr="00B106A8" w:rsidRDefault="003D4C5C" w:rsidP="00E7330D">
      <w:pPr>
        <w:numPr>
          <w:ilvl w:val="0"/>
          <w:numId w:val="9"/>
        </w:numPr>
        <w:tabs>
          <w:tab w:val="left" w:pos="-720"/>
        </w:tabs>
        <w:suppressAutoHyphens/>
        <w:ind w:left="357" w:hanging="357"/>
        <w:rPr>
          <w:rFonts w:ascii="Arial" w:hAnsi="Arial" w:cs="Arial"/>
          <w:sz w:val="18"/>
          <w:szCs w:val="18"/>
        </w:rPr>
      </w:pPr>
      <w:r w:rsidRPr="00B106A8">
        <w:rPr>
          <w:rFonts w:ascii="Arial" w:hAnsi="Arial" w:cs="Arial"/>
          <w:sz w:val="18"/>
          <w:szCs w:val="18"/>
        </w:rPr>
        <w:t>Quotations</w:t>
      </w:r>
    </w:p>
    <w:p w:rsidR="00ED7329" w:rsidRPr="00B106A8" w:rsidRDefault="00ED7329" w:rsidP="00E7330D">
      <w:pPr>
        <w:numPr>
          <w:ilvl w:val="0"/>
          <w:numId w:val="9"/>
        </w:numPr>
        <w:tabs>
          <w:tab w:val="left" w:pos="-720"/>
        </w:tabs>
        <w:suppressAutoHyphens/>
        <w:ind w:left="357" w:hanging="357"/>
        <w:rPr>
          <w:rFonts w:ascii="Arial" w:hAnsi="Arial" w:cs="Arial"/>
          <w:sz w:val="18"/>
          <w:szCs w:val="18"/>
        </w:rPr>
      </w:pPr>
      <w:r w:rsidRPr="00B106A8">
        <w:rPr>
          <w:rFonts w:ascii="Arial" w:hAnsi="Arial" w:cs="Arial"/>
          <w:sz w:val="18"/>
          <w:szCs w:val="18"/>
        </w:rPr>
        <w:t>Rise and Fall</w:t>
      </w:r>
    </w:p>
    <w:p w:rsidR="00ED7329" w:rsidRDefault="00ED7329" w:rsidP="00E7330D">
      <w:pPr>
        <w:numPr>
          <w:ilvl w:val="0"/>
          <w:numId w:val="9"/>
        </w:numPr>
        <w:tabs>
          <w:tab w:val="left" w:pos="-720"/>
        </w:tabs>
        <w:suppressAutoHyphens/>
        <w:ind w:left="357" w:hanging="357"/>
        <w:rPr>
          <w:rFonts w:ascii="Arial" w:hAnsi="Arial" w:cs="Arial"/>
          <w:sz w:val="18"/>
          <w:szCs w:val="18"/>
        </w:rPr>
      </w:pPr>
      <w:r w:rsidRPr="00B106A8">
        <w:rPr>
          <w:rFonts w:ascii="Arial" w:hAnsi="Arial" w:cs="Arial"/>
          <w:sz w:val="18"/>
          <w:szCs w:val="18"/>
        </w:rPr>
        <w:t>Disbursements</w:t>
      </w:r>
    </w:p>
    <w:p w:rsidR="00B106A8" w:rsidRPr="00B106A8" w:rsidRDefault="00B106A8" w:rsidP="00E7330D">
      <w:pPr>
        <w:numPr>
          <w:ilvl w:val="0"/>
          <w:numId w:val="9"/>
        </w:numPr>
        <w:tabs>
          <w:tab w:val="left" w:pos="-720"/>
        </w:tabs>
        <w:suppressAutoHyphens/>
        <w:ind w:left="357" w:hanging="357"/>
        <w:rPr>
          <w:rFonts w:ascii="Arial" w:hAnsi="Arial" w:cs="Arial"/>
          <w:sz w:val="18"/>
          <w:szCs w:val="18"/>
        </w:rPr>
      </w:pPr>
      <w:r>
        <w:rPr>
          <w:rFonts w:ascii="Arial" w:hAnsi="Arial" w:cs="Arial"/>
          <w:sz w:val="18"/>
          <w:szCs w:val="18"/>
        </w:rPr>
        <w:t>Quotations</w:t>
      </w:r>
    </w:p>
    <w:p w:rsidR="00C13A4A" w:rsidRPr="00B106A8" w:rsidRDefault="00C13A4A" w:rsidP="00E7330D">
      <w:pPr>
        <w:numPr>
          <w:ilvl w:val="0"/>
          <w:numId w:val="9"/>
        </w:numPr>
        <w:tabs>
          <w:tab w:val="left" w:pos="-720"/>
        </w:tabs>
        <w:suppressAutoHyphens/>
        <w:ind w:left="357" w:hanging="357"/>
        <w:rPr>
          <w:rFonts w:ascii="Arial" w:hAnsi="Arial" w:cs="Arial"/>
          <w:sz w:val="18"/>
          <w:szCs w:val="18"/>
        </w:rPr>
      </w:pPr>
      <w:r w:rsidRPr="00B106A8">
        <w:rPr>
          <w:rFonts w:ascii="Arial" w:hAnsi="Arial" w:cs="Arial"/>
          <w:sz w:val="18"/>
          <w:szCs w:val="18"/>
        </w:rPr>
        <w:t>Invoicing</w:t>
      </w:r>
    </w:p>
    <w:p w:rsidR="00B35BAE" w:rsidRPr="00B106A8" w:rsidRDefault="00B35BAE" w:rsidP="00B35BAE">
      <w:pPr>
        <w:tabs>
          <w:tab w:val="left" w:pos="-720"/>
        </w:tabs>
        <w:suppressAutoHyphens/>
        <w:rPr>
          <w:rFonts w:ascii="Arial" w:hAnsi="Arial" w:cs="Arial"/>
          <w:sz w:val="18"/>
          <w:szCs w:val="18"/>
        </w:rPr>
      </w:pPr>
    </w:p>
    <w:p w:rsidR="00B35BAE" w:rsidRPr="00B106A8" w:rsidRDefault="00B35BAE" w:rsidP="00B35BAE">
      <w:pPr>
        <w:numPr>
          <w:ilvl w:val="0"/>
          <w:numId w:val="10"/>
        </w:numPr>
        <w:rPr>
          <w:rFonts w:ascii="Arial" w:hAnsi="Arial" w:cs="Arial"/>
          <w:b/>
          <w:bCs/>
          <w:sz w:val="18"/>
          <w:szCs w:val="18"/>
          <w:u w:val="single"/>
        </w:rPr>
      </w:pPr>
      <w:r w:rsidRPr="00B106A8">
        <w:rPr>
          <w:rFonts w:ascii="Arial" w:hAnsi="Arial" w:cs="Arial"/>
          <w:b/>
          <w:sz w:val="18"/>
          <w:szCs w:val="18"/>
          <w:u w:val="single"/>
        </w:rPr>
        <w:t>INTRODUCTION</w:t>
      </w:r>
    </w:p>
    <w:p w:rsidR="00B35BAE" w:rsidRPr="00B106A8" w:rsidRDefault="00B35BAE" w:rsidP="00B35BAE">
      <w:pPr>
        <w:rPr>
          <w:rFonts w:ascii="Arial" w:hAnsi="Arial" w:cs="Arial"/>
          <w:sz w:val="18"/>
          <w:szCs w:val="18"/>
        </w:rPr>
      </w:pPr>
    </w:p>
    <w:p w:rsidR="00B35BAE" w:rsidRPr="00B106A8" w:rsidRDefault="00B35BAE" w:rsidP="00B35BAE">
      <w:pPr>
        <w:rPr>
          <w:rFonts w:ascii="Arial" w:hAnsi="Arial" w:cs="Arial"/>
          <w:sz w:val="18"/>
          <w:szCs w:val="18"/>
        </w:rPr>
      </w:pPr>
      <w:r w:rsidRPr="00B106A8">
        <w:rPr>
          <w:rFonts w:ascii="Arial" w:hAnsi="Arial" w:cs="Arial"/>
          <w:sz w:val="18"/>
          <w:szCs w:val="18"/>
        </w:rPr>
        <w:t>On behalf of the Principal, the Department of Planning, Transport and Infrastructure (DPTI) works as part of our community to deliver effective planning policy, efficient transport and social and economic infrastructure. Its responsibilities include the delivery of major road, rail, marine and building projects for the South Australian Government.</w:t>
      </w:r>
    </w:p>
    <w:p w:rsidR="00B35BAE" w:rsidRPr="00B106A8" w:rsidRDefault="00B35BAE" w:rsidP="00B35BAE">
      <w:pPr>
        <w:rPr>
          <w:rFonts w:ascii="Arial" w:hAnsi="Arial" w:cs="Arial"/>
          <w:sz w:val="18"/>
          <w:szCs w:val="18"/>
        </w:rPr>
      </w:pPr>
    </w:p>
    <w:p w:rsidR="00B35BAE" w:rsidRPr="00B106A8" w:rsidRDefault="00B35BAE" w:rsidP="00B35BAE">
      <w:pPr>
        <w:rPr>
          <w:rFonts w:ascii="Arial" w:hAnsi="Arial" w:cs="Arial"/>
          <w:sz w:val="18"/>
          <w:szCs w:val="18"/>
        </w:rPr>
      </w:pPr>
      <w:r w:rsidRPr="00B106A8">
        <w:rPr>
          <w:rFonts w:ascii="Arial" w:hAnsi="Arial" w:cs="Arial"/>
          <w:sz w:val="18"/>
          <w:szCs w:val="18"/>
        </w:rPr>
        <w:t>The State Government has committed to placing community engagement at the core of decisions through the Government’s ‘</w:t>
      </w:r>
      <w:r w:rsidRPr="00B106A8">
        <w:rPr>
          <w:rFonts w:ascii="Arial" w:hAnsi="Arial" w:cs="Arial"/>
          <w:i/>
          <w:sz w:val="18"/>
          <w:szCs w:val="18"/>
        </w:rPr>
        <w:t>Better Together: Principles of Engagement’</w:t>
      </w:r>
      <w:r w:rsidRPr="00B106A8">
        <w:rPr>
          <w:rFonts w:ascii="Arial" w:hAnsi="Arial" w:cs="Arial"/>
          <w:sz w:val="18"/>
          <w:szCs w:val="18"/>
        </w:rPr>
        <w:t xml:space="preserve"> program. Through this program, DPTI is fostering a culture of effective stakeholder and community engagement to better inform decision-making processes. Community engagement is complementary to, but distinct from other forms of government interaction with the public. The DPTI </w:t>
      </w:r>
      <w:r w:rsidR="00495801">
        <w:rPr>
          <w:rFonts w:ascii="Arial" w:hAnsi="Arial" w:cs="Arial"/>
          <w:sz w:val="18"/>
          <w:szCs w:val="18"/>
        </w:rPr>
        <w:t>Customer, Community and Public Affairs u</w:t>
      </w:r>
      <w:r w:rsidRPr="00B106A8">
        <w:rPr>
          <w:rFonts w:ascii="Arial" w:hAnsi="Arial" w:cs="Arial"/>
          <w:sz w:val="18"/>
          <w:szCs w:val="18"/>
        </w:rPr>
        <w:t xml:space="preserve">nit </w:t>
      </w:r>
      <w:r w:rsidR="00495801">
        <w:rPr>
          <w:rFonts w:ascii="Arial" w:hAnsi="Arial" w:cs="Arial"/>
          <w:sz w:val="18"/>
          <w:szCs w:val="18"/>
        </w:rPr>
        <w:t>u</w:t>
      </w:r>
      <w:r w:rsidRPr="00B106A8">
        <w:rPr>
          <w:rFonts w:ascii="Arial" w:hAnsi="Arial" w:cs="Arial"/>
          <w:sz w:val="18"/>
          <w:szCs w:val="18"/>
        </w:rPr>
        <w:t>se</w:t>
      </w:r>
      <w:r w:rsidR="00495801">
        <w:rPr>
          <w:rFonts w:ascii="Arial" w:hAnsi="Arial" w:cs="Arial"/>
          <w:sz w:val="18"/>
          <w:szCs w:val="18"/>
        </w:rPr>
        <w:t>s</w:t>
      </w:r>
      <w:r w:rsidRPr="00B106A8">
        <w:rPr>
          <w:rFonts w:ascii="Arial" w:hAnsi="Arial" w:cs="Arial"/>
          <w:sz w:val="18"/>
          <w:szCs w:val="18"/>
        </w:rPr>
        <w:t xml:space="preserve"> a number of strategic communications including writing, design and production to complement community engagement activities to meet community needs and expectation.</w:t>
      </w:r>
    </w:p>
    <w:p w:rsidR="00B35BAE" w:rsidRPr="00B106A8" w:rsidRDefault="00B35BAE" w:rsidP="00B35BAE">
      <w:pPr>
        <w:rPr>
          <w:rFonts w:ascii="Arial" w:hAnsi="Arial" w:cs="Arial"/>
          <w:sz w:val="18"/>
          <w:szCs w:val="18"/>
        </w:rPr>
      </w:pPr>
    </w:p>
    <w:p w:rsidR="00B35BAE" w:rsidRPr="00B106A8" w:rsidRDefault="00B35BAE" w:rsidP="00B35BAE">
      <w:pPr>
        <w:rPr>
          <w:rFonts w:ascii="Arial" w:hAnsi="Arial" w:cs="Arial"/>
          <w:sz w:val="18"/>
          <w:szCs w:val="18"/>
        </w:rPr>
      </w:pPr>
      <w:r w:rsidRPr="00B106A8">
        <w:rPr>
          <w:rFonts w:ascii="Arial" w:hAnsi="Arial" w:cs="Arial"/>
          <w:sz w:val="18"/>
          <w:szCs w:val="18"/>
        </w:rPr>
        <w:t xml:space="preserve">DPTI intends to supplement its “in house” communication and community engagement resources with external Professional Services Contractors.  Generally, these Professional Service Contractors will be required to provide suitably experienced and qualified personnel to join the DPTI communication and community engagement teams. </w:t>
      </w:r>
    </w:p>
    <w:p w:rsidR="00B35BAE" w:rsidRPr="00B106A8" w:rsidRDefault="00B35BAE" w:rsidP="00B35BAE">
      <w:pPr>
        <w:ind w:left="709"/>
        <w:rPr>
          <w:rFonts w:ascii="Arial" w:hAnsi="Arial" w:cs="Arial"/>
          <w:sz w:val="18"/>
          <w:szCs w:val="18"/>
        </w:rPr>
      </w:pPr>
    </w:p>
    <w:p w:rsidR="00B35BAE" w:rsidRPr="00B106A8" w:rsidRDefault="00B35BAE" w:rsidP="00B35BAE">
      <w:pPr>
        <w:rPr>
          <w:rFonts w:ascii="Arial" w:hAnsi="Arial" w:cs="Arial"/>
          <w:sz w:val="18"/>
          <w:szCs w:val="18"/>
        </w:rPr>
      </w:pPr>
      <w:r w:rsidRPr="00B106A8">
        <w:rPr>
          <w:rFonts w:ascii="Arial" w:hAnsi="Arial" w:cs="Arial"/>
          <w:sz w:val="18"/>
          <w:szCs w:val="18"/>
        </w:rPr>
        <w:t>DPTI will evaluate Applications and will invite suitably qualified Applicants to sign a formal Panel Agreement.  Once established, DPTI may from time to time request the panel members to provide the professional services.</w:t>
      </w:r>
    </w:p>
    <w:p w:rsidR="00B35BAE" w:rsidRPr="00B106A8" w:rsidRDefault="00B35BAE" w:rsidP="00B35BAE">
      <w:pPr>
        <w:rPr>
          <w:rFonts w:ascii="Arial" w:hAnsi="Arial" w:cs="Arial"/>
          <w:sz w:val="18"/>
          <w:szCs w:val="18"/>
        </w:rPr>
      </w:pPr>
    </w:p>
    <w:p w:rsidR="00B35BAE" w:rsidRPr="00B106A8" w:rsidRDefault="00B35BAE" w:rsidP="00B35BAE">
      <w:pPr>
        <w:rPr>
          <w:rFonts w:ascii="Arial" w:hAnsi="Arial" w:cs="Arial"/>
          <w:sz w:val="18"/>
          <w:szCs w:val="18"/>
        </w:rPr>
      </w:pPr>
      <w:r w:rsidRPr="00B106A8">
        <w:rPr>
          <w:rFonts w:ascii="Arial" w:hAnsi="Arial" w:cs="Arial"/>
          <w:sz w:val="18"/>
          <w:szCs w:val="18"/>
        </w:rPr>
        <w:t>The role undertaken by the Professional Services Contractors will depend on the size, complexity and nature of the project.  DPTI has established internal systems for the management of transport infrastructure contracts / projects and building infrastructure contracts / projects.</w:t>
      </w:r>
    </w:p>
    <w:p w:rsidR="00B35BAE" w:rsidRPr="00B106A8" w:rsidRDefault="00B35BAE" w:rsidP="00B35BAE">
      <w:pPr>
        <w:rPr>
          <w:rFonts w:ascii="Arial" w:hAnsi="Arial" w:cs="Arial"/>
          <w:sz w:val="18"/>
          <w:szCs w:val="18"/>
        </w:rPr>
      </w:pPr>
    </w:p>
    <w:p w:rsidR="00B35BAE" w:rsidRPr="00B106A8" w:rsidRDefault="00B35BAE" w:rsidP="00B35BAE">
      <w:pPr>
        <w:rPr>
          <w:rFonts w:ascii="Arial" w:hAnsi="Arial" w:cs="Arial"/>
          <w:sz w:val="18"/>
          <w:szCs w:val="18"/>
        </w:rPr>
      </w:pPr>
      <w:r w:rsidRPr="00B106A8">
        <w:rPr>
          <w:rFonts w:ascii="Arial" w:hAnsi="Arial" w:cs="Arial"/>
          <w:sz w:val="18"/>
          <w:szCs w:val="18"/>
        </w:rPr>
        <w:t xml:space="preserve">This will be an “open panel”. Unless there is a substantial change in the anticipated workload, DPTI will consider new applications during the term of this panel. </w:t>
      </w:r>
    </w:p>
    <w:p w:rsidR="00B35BAE" w:rsidRPr="00B106A8" w:rsidRDefault="00B35BAE" w:rsidP="00B35BAE">
      <w:pPr>
        <w:rPr>
          <w:rFonts w:ascii="Arial" w:hAnsi="Arial" w:cs="Arial"/>
          <w:sz w:val="18"/>
          <w:szCs w:val="18"/>
        </w:rPr>
      </w:pPr>
    </w:p>
    <w:p w:rsidR="00B35BAE" w:rsidRPr="00B106A8" w:rsidRDefault="00B35BAE" w:rsidP="00B35BAE">
      <w:pPr>
        <w:numPr>
          <w:ilvl w:val="0"/>
          <w:numId w:val="10"/>
        </w:numPr>
        <w:rPr>
          <w:rFonts w:ascii="Arial" w:hAnsi="Arial" w:cs="Arial"/>
          <w:b/>
          <w:bCs/>
          <w:sz w:val="18"/>
          <w:szCs w:val="18"/>
          <w:u w:val="single"/>
        </w:rPr>
      </w:pPr>
      <w:r w:rsidRPr="00B106A8">
        <w:rPr>
          <w:rFonts w:ascii="Arial" w:hAnsi="Arial" w:cs="Arial"/>
          <w:b/>
          <w:bCs/>
          <w:sz w:val="18"/>
          <w:szCs w:val="18"/>
          <w:u w:val="single"/>
        </w:rPr>
        <w:t>SCOPE OF SERVICES</w:t>
      </w:r>
    </w:p>
    <w:p w:rsidR="00B35BAE" w:rsidRPr="00B106A8" w:rsidRDefault="00B35BAE" w:rsidP="00B35BAE">
      <w:pPr>
        <w:rPr>
          <w:rFonts w:ascii="Arial" w:hAnsi="Arial" w:cs="Arial"/>
          <w:sz w:val="18"/>
          <w:szCs w:val="18"/>
        </w:rPr>
      </w:pPr>
    </w:p>
    <w:p w:rsidR="00B35BAE" w:rsidRPr="00B106A8" w:rsidRDefault="00B35BAE" w:rsidP="00B35BAE">
      <w:pPr>
        <w:rPr>
          <w:rFonts w:ascii="Arial" w:hAnsi="Arial" w:cs="Arial"/>
          <w:sz w:val="18"/>
          <w:szCs w:val="18"/>
        </w:rPr>
      </w:pPr>
      <w:r w:rsidRPr="00B106A8">
        <w:rPr>
          <w:rFonts w:ascii="Arial" w:hAnsi="Arial" w:cs="Arial"/>
          <w:sz w:val="18"/>
          <w:szCs w:val="18"/>
        </w:rPr>
        <w:t xml:space="preserve">Specific requirements for each work assignment will be provided. </w:t>
      </w:r>
    </w:p>
    <w:p w:rsidR="00B35BAE" w:rsidRPr="00B106A8" w:rsidRDefault="00B35BAE" w:rsidP="00B35BAE">
      <w:pPr>
        <w:rPr>
          <w:rFonts w:ascii="Arial" w:hAnsi="Arial" w:cs="Arial"/>
          <w:sz w:val="18"/>
          <w:szCs w:val="18"/>
        </w:rPr>
      </w:pPr>
    </w:p>
    <w:p w:rsidR="00B35BAE" w:rsidRPr="00B106A8" w:rsidRDefault="00B35BAE" w:rsidP="00B35BAE">
      <w:pPr>
        <w:rPr>
          <w:rFonts w:ascii="Arial" w:hAnsi="Arial" w:cs="Arial"/>
          <w:sz w:val="18"/>
          <w:szCs w:val="18"/>
        </w:rPr>
      </w:pPr>
      <w:r w:rsidRPr="00B106A8">
        <w:rPr>
          <w:rFonts w:ascii="Arial" w:hAnsi="Arial" w:cs="Arial"/>
          <w:sz w:val="18"/>
          <w:szCs w:val="18"/>
        </w:rPr>
        <w:t xml:space="preserve">The Contractor may be required to undertake some or all of the following activities: </w:t>
      </w:r>
    </w:p>
    <w:p w:rsidR="00B35BAE" w:rsidRPr="00B106A8" w:rsidRDefault="00B35BAE" w:rsidP="009F0326">
      <w:pPr>
        <w:pStyle w:val="BodyText3"/>
        <w:numPr>
          <w:ilvl w:val="0"/>
          <w:numId w:val="40"/>
        </w:numPr>
        <w:autoSpaceDE w:val="0"/>
        <w:autoSpaceDN w:val="0"/>
        <w:adjustRightInd w:val="0"/>
        <w:spacing w:before="120" w:after="0"/>
        <w:ind w:left="709" w:hanging="357"/>
        <w:jc w:val="both"/>
        <w:rPr>
          <w:rFonts w:ascii="Arial" w:hAnsi="Arial" w:cs="Arial"/>
          <w:sz w:val="18"/>
          <w:szCs w:val="18"/>
        </w:rPr>
      </w:pPr>
      <w:r w:rsidRPr="00B106A8">
        <w:rPr>
          <w:rFonts w:ascii="Arial" w:hAnsi="Arial" w:cs="Arial"/>
          <w:sz w:val="18"/>
          <w:szCs w:val="18"/>
        </w:rPr>
        <w:t>provision of high-level advice in relation to options and alternative modes of community engagement, communication and design;</w:t>
      </w:r>
    </w:p>
    <w:p w:rsidR="00B35BAE" w:rsidRPr="00B106A8" w:rsidRDefault="00B35BAE" w:rsidP="009F0326">
      <w:pPr>
        <w:pStyle w:val="Default"/>
        <w:widowControl w:val="0"/>
        <w:numPr>
          <w:ilvl w:val="0"/>
          <w:numId w:val="40"/>
        </w:numPr>
        <w:spacing w:before="120"/>
        <w:ind w:left="709" w:hanging="357"/>
        <w:rPr>
          <w:color w:val="auto"/>
          <w:sz w:val="18"/>
          <w:szCs w:val="18"/>
        </w:rPr>
      </w:pPr>
      <w:r w:rsidRPr="00B106A8">
        <w:rPr>
          <w:color w:val="auto"/>
          <w:sz w:val="18"/>
          <w:szCs w:val="18"/>
        </w:rPr>
        <w:t>graphic design, mapping and illustration;</w:t>
      </w:r>
    </w:p>
    <w:p w:rsidR="00B35BAE" w:rsidRPr="00B106A8" w:rsidRDefault="00B35BAE" w:rsidP="009F0326">
      <w:pPr>
        <w:pStyle w:val="Default"/>
        <w:widowControl w:val="0"/>
        <w:numPr>
          <w:ilvl w:val="0"/>
          <w:numId w:val="40"/>
        </w:numPr>
        <w:spacing w:before="120"/>
        <w:ind w:left="709" w:hanging="357"/>
        <w:rPr>
          <w:color w:val="auto"/>
          <w:sz w:val="18"/>
          <w:szCs w:val="18"/>
        </w:rPr>
      </w:pPr>
      <w:r w:rsidRPr="00B106A8">
        <w:rPr>
          <w:color w:val="auto"/>
          <w:sz w:val="18"/>
          <w:szCs w:val="18"/>
        </w:rPr>
        <w:t>animation, video editing and production;</w:t>
      </w:r>
    </w:p>
    <w:p w:rsidR="00B35BAE" w:rsidRPr="00B106A8" w:rsidRDefault="00B35BAE" w:rsidP="009F0326">
      <w:pPr>
        <w:pStyle w:val="Default"/>
        <w:widowControl w:val="0"/>
        <w:numPr>
          <w:ilvl w:val="0"/>
          <w:numId w:val="40"/>
        </w:numPr>
        <w:spacing w:before="120"/>
        <w:ind w:left="709" w:hanging="357"/>
        <w:rPr>
          <w:color w:val="auto"/>
          <w:sz w:val="18"/>
          <w:szCs w:val="18"/>
        </w:rPr>
      </w:pPr>
      <w:r w:rsidRPr="00B106A8">
        <w:rPr>
          <w:color w:val="auto"/>
          <w:sz w:val="18"/>
          <w:szCs w:val="18"/>
        </w:rPr>
        <w:t>communications planning and publications;</w:t>
      </w:r>
    </w:p>
    <w:p w:rsidR="00B35BAE" w:rsidRPr="00B106A8" w:rsidRDefault="00B35BAE" w:rsidP="009F0326">
      <w:pPr>
        <w:pStyle w:val="Default"/>
        <w:widowControl w:val="0"/>
        <w:numPr>
          <w:ilvl w:val="0"/>
          <w:numId w:val="40"/>
        </w:numPr>
        <w:spacing w:before="120"/>
        <w:ind w:left="709" w:hanging="357"/>
        <w:rPr>
          <w:color w:val="auto"/>
          <w:sz w:val="18"/>
          <w:szCs w:val="18"/>
        </w:rPr>
      </w:pPr>
      <w:r w:rsidRPr="00B106A8">
        <w:rPr>
          <w:color w:val="auto"/>
          <w:sz w:val="18"/>
          <w:szCs w:val="18"/>
        </w:rPr>
        <w:t>branding, campaigns and marketing including Corporate signage;</w:t>
      </w:r>
    </w:p>
    <w:p w:rsidR="00B35BAE" w:rsidRPr="00B106A8" w:rsidRDefault="00B35BAE" w:rsidP="009F0326">
      <w:pPr>
        <w:pStyle w:val="Default"/>
        <w:widowControl w:val="0"/>
        <w:numPr>
          <w:ilvl w:val="0"/>
          <w:numId w:val="40"/>
        </w:numPr>
        <w:spacing w:before="120"/>
        <w:ind w:left="709" w:hanging="357"/>
        <w:rPr>
          <w:color w:val="auto"/>
          <w:sz w:val="18"/>
          <w:szCs w:val="18"/>
        </w:rPr>
      </w:pPr>
      <w:r w:rsidRPr="00B106A8">
        <w:rPr>
          <w:color w:val="auto"/>
          <w:sz w:val="18"/>
          <w:szCs w:val="18"/>
        </w:rPr>
        <w:t>website development;</w:t>
      </w:r>
    </w:p>
    <w:p w:rsidR="00B35BAE" w:rsidRPr="00B106A8" w:rsidRDefault="00B35BAE" w:rsidP="009F0326">
      <w:pPr>
        <w:pStyle w:val="Default"/>
        <w:widowControl w:val="0"/>
        <w:numPr>
          <w:ilvl w:val="0"/>
          <w:numId w:val="40"/>
        </w:numPr>
        <w:spacing w:before="120"/>
        <w:ind w:left="709" w:hanging="357"/>
        <w:rPr>
          <w:color w:val="auto"/>
          <w:sz w:val="18"/>
          <w:szCs w:val="18"/>
        </w:rPr>
      </w:pPr>
      <w:r w:rsidRPr="00B106A8">
        <w:rPr>
          <w:color w:val="auto"/>
          <w:sz w:val="18"/>
          <w:szCs w:val="18"/>
        </w:rPr>
        <w:t>editing, editorial, media and social media services including public relations;</w:t>
      </w:r>
    </w:p>
    <w:p w:rsidR="00B35BAE" w:rsidRPr="00B106A8" w:rsidRDefault="00B35BAE" w:rsidP="009F0326">
      <w:pPr>
        <w:pStyle w:val="Default"/>
        <w:widowControl w:val="0"/>
        <w:numPr>
          <w:ilvl w:val="0"/>
          <w:numId w:val="40"/>
        </w:numPr>
        <w:spacing w:before="120"/>
        <w:ind w:left="709" w:hanging="357"/>
        <w:rPr>
          <w:color w:val="auto"/>
          <w:sz w:val="18"/>
          <w:szCs w:val="18"/>
        </w:rPr>
      </w:pPr>
      <w:r w:rsidRPr="00B106A8">
        <w:rPr>
          <w:color w:val="auto"/>
          <w:sz w:val="18"/>
          <w:szCs w:val="18"/>
        </w:rPr>
        <w:t>market research and evaluation of telephone answering services and surveys;</w:t>
      </w:r>
    </w:p>
    <w:p w:rsidR="00B35BAE" w:rsidRPr="00B106A8" w:rsidRDefault="00B35BAE" w:rsidP="009F0326">
      <w:pPr>
        <w:pStyle w:val="Default"/>
        <w:widowControl w:val="0"/>
        <w:numPr>
          <w:ilvl w:val="0"/>
          <w:numId w:val="40"/>
        </w:numPr>
        <w:spacing w:before="120"/>
        <w:ind w:left="709" w:hanging="357"/>
        <w:rPr>
          <w:color w:val="auto"/>
          <w:sz w:val="18"/>
          <w:szCs w:val="18"/>
        </w:rPr>
      </w:pPr>
      <w:r w:rsidRPr="00B106A8">
        <w:rPr>
          <w:color w:val="auto"/>
          <w:sz w:val="18"/>
          <w:szCs w:val="18"/>
        </w:rPr>
        <w:t>photography – still, time lapse and aerial;</w:t>
      </w:r>
    </w:p>
    <w:p w:rsidR="00B35BAE" w:rsidRPr="00B106A8" w:rsidRDefault="00B35BAE" w:rsidP="009F0326">
      <w:pPr>
        <w:pStyle w:val="Default"/>
        <w:widowControl w:val="0"/>
        <w:numPr>
          <w:ilvl w:val="0"/>
          <w:numId w:val="40"/>
        </w:numPr>
        <w:spacing w:before="120"/>
        <w:ind w:left="709" w:hanging="357"/>
        <w:rPr>
          <w:color w:val="auto"/>
          <w:sz w:val="18"/>
          <w:szCs w:val="18"/>
        </w:rPr>
      </w:pPr>
      <w:r w:rsidRPr="00B106A8">
        <w:rPr>
          <w:color w:val="auto"/>
          <w:sz w:val="18"/>
          <w:szCs w:val="18"/>
        </w:rPr>
        <w:t>letter box drops, distribution or door knocking;</w:t>
      </w:r>
    </w:p>
    <w:p w:rsidR="00B35BAE" w:rsidRPr="00B106A8" w:rsidRDefault="00B35BAE" w:rsidP="009F0326">
      <w:pPr>
        <w:pStyle w:val="Default"/>
        <w:widowControl w:val="0"/>
        <w:numPr>
          <w:ilvl w:val="0"/>
          <w:numId w:val="40"/>
        </w:numPr>
        <w:spacing w:before="120"/>
        <w:ind w:left="709" w:hanging="357"/>
        <w:rPr>
          <w:color w:val="auto"/>
          <w:sz w:val="18"/>
          <w:szCs w:val="18"/>
        </w:rPr>
      </w:pPr>
      <w:r w:rsidRPr="00B106A8">
        <w:rPr>
          <w:color w:val="auto"/>
          <w:sz w:val="18"/>
          <w:szCs w:val="18"/>
        </w:rPr>
        <w:t>provide promotional staff;</w:t>
      </w:r>
    </w:p>
    <w:p w:rsidR="00B35BAE" w:rsidRPr="00B106A8" w:rsidRDefault="00B35BAE" w:rsidP="009F0326">
      <w:pPr>
        <w:pStyle w:val="Default"/>
        <w:widowControl w:val="0"/>
        <w:numPr>
          <w:ilvl w:val="0"/>
          <w:numId w:val="40"/>
        </w:numPr>
        <w:spacing w:before="120"/>
        <w:ind w:left="709" w:hanging="357"/>
        <w:rPr>
          <w:color w:val="auto"/>
          <w:sz w:val="18"/>
          <w:szCs w:val="18"/>
        </w:rPr>
      </w:pPr>
      <w:r w:rsidRPr="00B106A8">
        <w:rPr>
          <w:color w:val="auto"/>
          <w:sz w:val="18"/>
          <w:szCs w:val="18"/>
        </w:rPr>
        <w:t>exhibitions and displays;</w:t>
      </w:r>
    </w:p>
    <w:p w:rsidR="00B35BAE" w:rsidRPr="00B106A8" w:rsidRDefault="00B35BAE" w:rsidP="009F0326">
      <w:pPr>
        <w:pStyle w:val="Default"/>
        <w:widowControl w:val="0"/>
        <w:numPr>
          <w:ilvl w:val="0"/>
          <w:numId w:val="40"/>
        </w:numPr>
        <w:spacing w:before="120"/>
        <w:ind w:left="709" w:hanging="357"/>
        <w:rPr>
          <w:color w:val="auto"/>
          <w:sz w:val="18"/>
          <w:szCs w:val="18"/>
        </w:rPr>
      </w:pPr>
      <w:r w:rsidRPr="00B106A8">
        <w:rPr>
          <w:color w:val="auto"/>
          <w:sz w:val="18"/>
          <w:szCs w:val="18"/>
        </w:rPr>
        <w:t>manage event management and entertainment (face painters, balloon artists, etc.), catering and event hire;</w:t>
      </w:r>
    </w:p>
    <w:p w:rsidR="00B35BAE" w:rsidRPr="00B106A8" w:rsidRDefault="00B35BAE" w:rsidP="009F0326">
      <w:pPr>
        <w:pStyle w:val="Default"/>
        <w:widowControl w:val="0"/>
        <w:numPr>
          <w:ilvl w:val="0"/>
          <w:numId w:val="40"/>
        </w:numPr>
        <w:spacing w:before="120"/>
        <w:ind w:left="709" w:hanging="357"/>
        <w:rPr>
          <w:color w:val="auto"/>
          <w:sz w:val="18"/>
          <w:szCs w:val="18"/>
        </w:rPr>
      </w:pPr>
      <w:proofErr w:type="gramStart"/>
      <w:r w:rsidRPr="00B106A8">
        <w:rPr>
          <w:color w:val="auto"/>
          <w:sz w:val="18"/>
          <w:szCs w:val="18"/>
        </w:rPr>
        <w:t>stakeholder</w:t>
      </w:r>
      <w:proofErr w:type="gramEnd"/>
      <w:r w:rsidRPr="00B106A8">
        <w:rPr>
          <w:color w:val="auto"/>
          <w:sz w:val="18"/>
          <w:szCs w:val="18"/>
        </w:rPr>
        <w:t xml:space="preserve"> management and facilitations (including tools such as Consultation Manager).</w:t>
      </w:r>
    </w:p>
    <w:p w:rsidR="00B35BAE" w:rsidRDefault="00B35BAE" w:rsidP="00B35BAE">
      <w:pPr>
        <w:rPr>
          <w:rFonts w:ascii="Arial" w:hAnsi="Arial" w:cs="Arial"/>
          <w:sz w:val="18"/>
          <w:szCs w:val="18"/>
        </w:rPr>
      </w:pPr>
    </w:p>
    <w:p w:rsidR="00B106A8" w:rsidRDefault="00B106A8" w:rsidP="00B35BAE">
      <w:pPr>
        <w:rPr>
          <w:rFonts w:ascii="Arial" w:hAnsi="Arial" w:cs="Arial"/>
          <w:sz w:val="18"/>
          <w:szCs w:val="18"/>
        </w:rPr>
      </w:pPr>
    </w:p>
    <w:p w:rsidR="00B106A8" w:rsidRPr="00B106A8" w:rsidRDefault="00B106A8" w:rsidP="00B35BAE">
      <w:pPr>
        <w:rPr>
          <w:rFonts w:ascii="Arial" w:hAnsi="Arial" w:cs="Arial"/>
          <w:sz w:val="18"/>
          <w:szCs w:val="18"/>
        </w:rPr>
      </w:pPr>
    </w:p>
    <w:p w:rsidR="00B35BAE" w:rsidRPr="00B106A8" w:rsidRDefault="00B35BAE" w:rsidP="00B35BAE">
      <w:pPr>
        <w:numPr>
          <w:ilvl w:val="0"/>
          <w:numId w:val="10"/>
        </w:numPr>
        <w:rPr>
          <w:rFonts w:ascii="Arial" w:hAnsi="Arial" w:cs="Arial"/>
          <w:sz w:val="18"/>
          <w:szCs w:val="18"/>
        </w:rPr>
      </w:pPr>
      <w:r w:rsidRPr="00B106A8">
        <w:rPr>
          <w:rFonts w:ascii="Arial" w:hAnsi="Arial" w:cs="Arial"/>
          <w:b/>
          <w:sz w:val="18"/>
          <w:szCs w:val="18"/>
          <w:u w:val="single"/>
        </w:rPr>
        <w:t>RISE AND FALL</w:t>
      </w:r>
    </w:p>
    <w:p w:rsidR="00B35BAE" w:rsidRPr="00B106A8" w:rsidRDefault="00B35BAE" w:rsidP="00B35BAE">
      <w:pPr>
        <w:rPr>
          <w:rFonts w:ascii="Arial" w:hAnsi="Arial" w:cs="Arial"/>
          <w:sz w:val="18"/>
          <w:szCs w:val="18"/>
        </w:rPr>
      </w:pPr>
    </w:p>
    <w:p w:rsidR="00B35BAE" w:rsidRPr="00B106A8" w:rsidRDefault="00B35BAE" w:rsidP="00B35BAE">
      <w:pPr>
        <w:rPr>
          <w:rFonts w:ascii="Arial" w:hAnsi="Arial" w:cs="Arial"/>
          <w:sz w:val="18"/>
          <w:szCs w:val="18"/>
        </w:rPr>
      </w:pPr>
      <w:r w:rsidRPr="00B106A8">
        <w:rPr>
          <w:rFonts w:ascii="Arial" w:hAnsi="Arial" w:cs="Arial"/>
          <w:sz w:val="18"/>
          <w:szCs w:val="18"/>
        </w:rPr>
        <w:t xml:space="preserve">This Agreement </w:t>
      </w:r>
      <w:r w:rsidR="00B106A8">
        <w:rPr>
          <w:rFonts w:ascii="Arial" w:hAnsi="Arial" w:cs="Arial"/>
          <w:sz w:val="18"/>
          <w:szCs w:val="18"/>
        </w:rPr>
        <w:t xml:space="preserve">is </w:t>
      </w:r>
      <w:r w:rsidRPr="00B106A8">
        <w:rPr>
          <w:rFonts w:ascii="Arial" w:hAnsi="Arial" w:cs="Arial"/>
          <w:sz w:val="18"/>
          <w:szCs w:val="18"/>
        </w:rPr>
        <w:t>not be subject to adjustment for rise and fall in costs for the first 12 months from the establishment of the Panel.  At the end of this period Panel members may resubmit hourly rates for the nominated personnel, which have been adjusted in line with the appropriate labour indices available from the Australian Bureau of Statistics.</w:t>
      </w:r>
    </w:p>
    <w:p w:rsidR="00B35BAE" w:rsidRPr="00B106A8" w:rsidRDefault="00B35BAE" w:rsidP="00B35BAE">
      <w:pPr>
        <w:rPr>
          <w:rFonts w:ascii="Arial" w:hAnsi="Arial" w:cs="Arial"/>
          <w:sz w:val="18"/>
          <w:szCs w:val="18"/>
        </w:rPr>
      </w:pPr>
    </w:p>
    <w:p w:rsidR="00B35BAE" w:rsidRPr="00B106A8" w:rsidRDefault="00B35BAE" w:rsidP="00B35BAE">
      <w:pPr>
        <w:numPr>
          <w:ilvl w:val="0"/>
          <w:numId w:val="10"/>
        </w:numPr>
        <w:rPr>
          <w:rFonts w:ascii="Arial" w:hAnsi="Arial" w:cs="Arial"/>
          <w:b/>
          <w:bCs/>
          <w:sz w:val="18"/>
          <w:szCs w:val="18"/>
          <w:u w:val="single"/>
        </w:rPr>
      </w:pPr>
      <w:r w:rsidRPr="00B106A8">
        <w:rPr>
          <w:rFonts w:ascii="Arial" w:hAnsi="Arial" w:cs="Arial"/>
          <w:b/>
          <w:sz w:val="18"/>
          <w:szCs w:val="18"/>
          <w:u w:val="single"/>
        </w:rPr>
        <w:t>DISBURSEMENTS</w:t>
      </w:r>
    </w:p>
    <w:p w:rsidR="00B35BAE" w:rsidRPr="00B106A8" w:rsidRDefault="00B35BAE" w:rsidP="00B35BAE">
      <w:pPr>
        <w:rPr>
          <w:rFonts w:ascii="Arial" w:hAnsi="Arial" w:cs="Arial"/>
          <w:sz w:val="18"/>
          <w:szCs w:val="18"/>
        </w:rPr>
      </w:pPr>
    </w:p>
    <w:p w:rsidR="00B35BAE" w:rsidRPr="00B106A8" w:rsidRDefault="00B35BAE" w:rsidP="00B35BAE">
      <w:pPr>
        <w:rPr>
          <w:rFonts w:ascii="Arial" w:hAnsi="Arial" w:cs="Arial"/>
          <w:sz w:val="18"/>
          <w:szCs w:val="18"/>
        </w:rPr>
      </w:pPr>
      <w:r w:rsidRPr="00B106A8">
        <w:rPr>
          <w:rFonts w:ascii="Arial" w:hAnsi="Arial" w:cs="Arial"/>
          <w:sz w:val="18"/>
          <w:szCs w:val="18"/>
        </w:rPr>
        <w:t>Separate payment will not be made for travel within 50 km of the Adelaide GPO; this cost is deemed to be included in the Fee Schedule.  If air travel is required, payment will only be made for economy class.  Payment for overnight accommodation will only be made with the prior agreement of the Principal.</w:t>
      </w:r>
    </w:p>
    <w:p w:rsidR="00B35BAE" w:rsidRPr="00B106A8" w:rsidRDefault="00B35BAE" w:rsidP="00B35BAE">
      <w:pPr>
        <w:rPr>
          <w:rFonts w:ascii="Arial" w:hAnsi="Arial" w:cs="Arial"/>
          <w:sz w:val="18"/>
          <w:szCs w:val="18"/>
        </w:rPr>
      </w:pPr>
    </w:p>
    <w:p w:rsidR="00B35BAE" w:rsidRPr="00B106A8" w:rsidRDefault="00B35BAE" w:rsidP="00B35BAE">
      <w:pPr>
        <w:numPr>
          <w:ilvl w:val="0"/>
          <w:numId w:val="10"/>
        </w:numPr>
        <w:rPr>
          <w:rFonts w:ascii="Arial" w:hAnsi="Arial" w:cs="Arial"/>
          <w:sz w:val="18"/>
          <w:szCs w:val="18"/>
        </w:rPr>
      </w:pPr>
      <w:r w:rsidRPr="00B106A8">
        <w:rPr>
          <w:rFonts w:ascii="Arial" w:hAnsi="Arial" w:cs="Arial"/>
          <w:b/>
          <w:sz w:val="18"/>
          <w:szCs w:val="18"/>
          <w:u w:val="single"/>
        </w:rPr>
        <w:t>QUOTATIONS</w:t>
      </w:r>
    </w:p>
    <w:p w:rsidR="00B35BAE" w:rsidRPr="00B106A8" w:rsidRDefault="00B35BAE" w:rsidP="00B35BAE">
      <w:pPr>
        <w:rPr>
          <w:rFonts w:ascii="Arial" w:hAnsi="Arial" w:cs="Arial"/>
          <w:sz w:val="18"/>
          <w:szCs w:val="18"/>
        </w:rPr>
      </w:pPr>
    </w:p>
    <w:p w:rsidR="00B35BAE" w:rsidRPr="00B106A8" w:rsidRDefault="00B35BAE" w:rsidP="00B35BAE">
      <w:pPr>
        <w:rPr>
          <w:rFonts w:ascii="Arial" w:hAnsi="Arial" w:cs="Arial"/>
          <w:sz w:val="18"/>
          <w:szCs w:val="18"/>
        </w:rPr>
      </w:pPr>
      <w:r w:rsidRPr="00B106A8">
        <w:rPr>
          <w:rFonts w:ascii="Arial" w:hAnsi="Arial" w:cs="Arial"/>
          <w:sz w:val="18"/>
          <w:szCs w:val="18"/>
        </w:rPr>
        <w:t>The Principal may either:</w:t>
      </w:r>
    </w:p>
    <w:p w:rsidR="00B35BAE" w:rsidRPr="00B106A8" w:rsidRDefault="00B35BAE" w:rsidP="00B35BAE">
      <w:pPr>
        <w:numPr>
          <w:ilvl w:val="0"/>
          <w:numId w:val="32"/>
        </w:numPr>
        <w:spacing w:before="120"/>
        <w:ind w:hanging="436"/>
        <w:rPr>
          <w:rFonts w:ascii="Arial" w:hAnsi="Arial" w:cs="Arial"/>
          <w:sz w:val="18"/>
          <w:szCs w:val="18"/>
        </w:rPr>
      </w:pPr>
      <w:r w:rsidRPr="00B106A8">
        <w:rPr>
          <w:rFonts w:ascii="Arial" w:hAnsi="Arial" w:cs="Arial"/>
          <w:sz w:val="18"/>
          <w:szCs w:val="18"/>
        </w:rPr>
        <w:t>engage a Panel Member without seeking Q</w:t>
      </w:r>
      <w:bookmarkStart w:id="1" w:name="_GoBack"/>
      <w:bookmarkEnd w:id="1"/>
      <w:r w:rsidRPr="00B106A8">
        <w:rPr>
          <w:rFonts w:ascii="Arial" w:hAnsi="Arial" w:cs="Arial"/>
          <w:sz w:val="18"/>
          <w:szCs w:val="18"/>
        </w:rPr>
        <w:t>uotations, in which case the rates included in the schedules will apply to the provision of the Services; or</w:t>
      </w:r>
    </w:p>
    <w:p w:rsidR="00B35BAE" w:rsidRPr="00B106A8" w:rsidRDefault="00B35BAE" w:rsidP="00B35BAE">
      <w:pPr>
        <w:numPr>
          <w:ilvl w:val="0"/>
          <w:numId w:val="32"/>
        </w:numPr>
        <w:tabs>
          <w:tab w:val="num" w:pos="2160"/>
        </w:tabs>
        <w:spacing w:before="120"/>
        <w:ind w:left="709" w:hanging="425"/>
        <w:rPr>
          <w:rFonts w:ascii="Arial" w:hAnsi="Arial" w:cs="Arial"/>
          <w:sz w:val="18"/>
          <w:szCs w:val="18"/>
        </w:rPr>
      </w:pPr>
      <w:proofErr w:type="gramStart"/>
      <w:r w:rsidRPr="00B106A8">
        <w:rPr>
          <w:rFonts w:ascii="Arial" w:hAnsi="Arial" w:cs="Arial"/>
          <w:sz w:val="18"/>
          <w:szCs w:val="18"/>
        </w:rPr>
        <w:t>seek</w:t>
      </w:r>
      <w:proofErr w:type="gramEnd"/>
      <w:r w:rsidRPr="00B106A8">
        <w:rPr>
          <w:rFonts w:ascii="Arial" w:hAnsi="Arial" w:cs="Arial"/>
          <w:sz w:val="18"/>
          <w:szCs w:val="18"/>
        </w:rPr>
        <w:t xml:space="preserve"> Quotations from two or more Panel Members, in which case the Upper Limiting Fee or Schedule of Rates submitted will apply to the provision of the Services.</w:t>
      </w:r>
    </w:p>
    <w:p w:rsidR="00B35BAE" w:rsidRPr="00B106A8" w:rsidRDefault="00B35BAE" w:rsidP="00B35BAE">
      <w:pPr>
        <w:rPr>
          <w:rFonts w:ascii="Arial" w:hAnsi="Arial" w:cs="Arial"/>
          <w:sz w:val="18"/>
          <w:szCs w:val="18"/>
        </w:rPr>
      </w:pPr>
    </w:p>
    <w:p w:rsidR="00B35BAE" w:rsidRPr="00B106A8" w:rsidRDefault="00B35BAE" w:rsidP="00B35BAE">
      <w:pPr>
        <w:numPr>
          <w:ilvl w:val="0"/>
          <w:numId w:val="10"/>
        </w:numPr>
        <w:rPr>
          <w:rFonts w:ascii="Arial" w:hAnsi="Arial" w:cs="Arial"/>
          <w:b/>
          <w:sz w:val="18"/>
          <w:szCs w:val="18"/>
          <w:u w:val="single"/>
        </w:rPr>
      </w:pPr>
      <w:r w:rsidRPr="00B106A8">
        <w:rPr>
          <w:rFonts w:ascii="Arial" w:hAnsi="Arial" w:cs="Arial"/>
          <w:b/>
          <w:sz w:val="18"/>
          <w:szCs w:val="18"/>
          <w:u w:val="single"/>
        </w:rPr>
        <w:t xml:space="preserve">INVOICING </w:t>
      </w:r>
    </w:p>
    <w:p w:rsidR="00B35BAE" w:rsidRPr="00B106A8" w:rsidRDefault="00B35BAE" w:rsidP="00B35BAE">
      <w:pPr>
        <w:rPr>
          <w:rFonts w:ascii="Arial" w:hAnsi="Arial" w:cs="Arial"/>
          <w:b/>
          <w:sz w:val="18"/>
          <w:szCs w:val="18"/>
          <w:u w:val="single"/>
        </w:rPr>
      </w:pPr>
    </w:p>
    <w:p w:rsidR="00B35BAE" w:rsidRPr="00B106A8" w:rsidRDefault="00B35BAE" w:rsidP="00B35BAE">
      <w:pPr>
        <w:rPr>
          <w:rFonts w:ascii="Arial" w:hAnsi="Arial" w:cs="Arial"/>
          <w:sz w:val="18"/>
          <w:szCs w:val="18"/>
        </w:rPr>
      </w:pPr>
      <w:r w:rsidRPr="00B106A8">
        <w:rPr>
          <w:rFonts w:ascii="Arial" w:hAnsi="Arial" w:cs="Arial"/>
          <w:sz w:val="18"/>
          <w:szCs w:val="18"/>
        </w:rPr>
        <w:t>The Contractor’s invoices must clearly identify:</w:t>
      </w:r>
    </w:p>
    <w:p w:rsidR="00B35BAE" w:rsidRPr="00B106A8" w:rsidRDefault="00B35BAE" w:rsidP="00B35BAE">
      <w:pPr>
        <w:numPr>
          <w:ilvl w:val="0"/>
          <w:numId w:val="33"/>
        </w:numPr>
        <w:spacing w:before="120"/>
        <w:rPr>
          <w:rFonts w:ascii="Arial" w:hAnsi="Arial" w:cs="Arial"/>
          <w:sz w:val="18"/>
          <w:szCs w:val="18"/>
        </w:rPr>
      </w:pPr>
      <w:r w:rsidRPr="00B106A8">
        <w:rPr>
          <w:rFonts w:ascii="Arial" w:hAnsi="Arial" w:cs="Arial"/>
          <w:sz w:val="18"/>
          <w:szCs w:val="18"/>
        </w:rPr>
        <w:t>clear, itemised details of all work requiring payment;</w:t>
      </w:r>
    </w:p>
    <w:p w:rsidR="00B35BAE" w:rsidRPr="00B106A8" w:rsidRDefault="00B35BAE" w:rsidP="00B35BAE">
      <w:pPr>
        <w:numPr>
          <w:ilvl w:val="0"/>
          <w:numId w:val="33"/>
        </w:numPr>
        <w:spacing w:before="120"/>
        <w:rPr>
          <w:rFonts w:ascii="Arial" w:hAnsi="Arial" w:cs="Arial"/>
          <w:sz w:val="18"/>
          <w:szCs w:val="18"/>
        </w:rPr>
      </w:pPr>
      <w:r w:rsidRPr="00B106A8">
        <w:rPr>
          <w:rFonts w:ascii="Arial" w:hAnsi="Arial" w:cs="Arial"/>
          <w:sz w:val="18"/>
          <w:szCs w:val="18"/>
        </w:rPr>
        <w:t>the Purchase Order provided by the Principal;</w:t>
      </w:r>
    </w:p>
    <w:p w:rsidR="00B35BAE" w:rsidRPr="00B106A8" w:rsidRDefault="00B35BAE" w:rsidP="00B35BAE">
      <w:pPr>
        <w:numPr>
          <w:ilvl w:val="0"/>
          <w:numId w:val="33"/>
        </w:numPr>
        <w:spacing w:before="120"/>
        <w:rPr>
          <w:rFonts w:ascii="Arial" w:hAnsi="Arial" w:cs="Arial"/>
          <w:sz w:val="18"/>
          <w:szCs w:val="18"/>
        </w:rPr>
      </w:pPr>
      <w:r w:rsidRPr="00B106A8">
        <w:rPr>
          <w:rFonts w:ascii="Arial" w:hAnsi="Arial" w:cs="Arial"/>
          <w:sz w:val="18"/>
          <w:szCs w:val="18"/>
        </w:rPr>
        <w:t>Contract No. 16C002; and</w:t>
      </w:r>
    </w:p>
    <w:p w:rsidR="00B35BAE" w:rsidRPr="00B106A8" w:rsidRDefault="00B35BAE" w:rsidP="00B35BAE">
      <w:pPr>
        <w:numPr>
          <w:ilvl w:val="0"/>
          <w:numId w:val="33"/>
        </w:numPr>
        <w:spacing w:before="120"/>
        <w:rPr>
          <w:rFonts w:ascii="Arial" w:hAnsi="Arial" w:cs="Arial"/>
          <w:sz w:val="18"/>
          <w:szCs w:val="18"/>
        </w:rPr>
      </w:pPr>
      <w:proofErr w:type="gramStart"/>
      <w:r w:rsidRPr="00B106A8">
        <w:rPr>
          <w:rFonts w:ascii="Arial" w:hAnsi="Arial" w:cs="Arial"/>
          <w:sz w:val="18"/>
          <w:szCs w:val="18"/>
        </w:rPr>
        <w:t>the</w:t>
      </w:r>
      <w:proofErr w:type="gramEnd"/>
      <w:r w:rsidRPr="00B106A8">
        <w:rPr>
          <w:rFonts w:ascii="Arial" w:hAnsi="Arial" w:cs="Arial"/>
          <w:sz w:val="18"/>
          <w:szCs w:val="18"/>
        </w:rPr>
        <w:t xml:space="preserve"> name of the DPTI </w:t>
      </w:r>
      <w:r w:rsidR="00495801">
        <w:rPr>
          <w:rFonts w:ascii="Arial" w:hAnsi="Arial" w:cs="Arial"/>
          <w:sz w:val="18"/>
          <w:szCs w:val="18"/>
        </w:rPr>
        <w:t>Customer, Community and Public Affairs</w:t>
      </w:r>
      <w:r w:rsidR="0069620B">
        <w:rPr>
          <w:rFonts w:ascii="Arial" w:hAnsi="Arial" w:cs="Arial"/>
          <w:sz w:val="18"/>
          <w:szCs w:val="18"/>
        </w:rPr>
        <w:t xml:space="preserve"> s</w:t>
      </w:r>
      <w:r w:rsidRPr="00B106A8">
        <w:rPr>
          <w:rFonts w:ascii="Arial" w:hAnsi="Arial" w:cs="Arial"/>
          <w:sz w:val="18"/>
          <w:szCs w:val="18"/>
        </w:rPr>
        <w:t>ection.</w:t>
      </w:r>
    </w:p>
    <w:p w:rsidR="00B35BAE" w:rsidRPr="00B106A8" w:rsidRDefault="00B35BAE" w:rsidP="00B35BAE">
      <w:pPr>
        <w:rPr>
          <w:rFonts w:ascii="Arial" w:hAnsi="Arial" w:cs="Arial"/>
          <w:sz w:val="18"/>
          <w:szCs w:val="18"/>
        </w:rPr>
      </w:pPr>
    </w:p>
    <w:p w:rsidR="00B35BAE" w:rsidRPr="00B106A8" w:rsidRDefault="00B35BAE" w:rsidP="00B35BAE">
      <w:pPr>
        <w:rPr>
          <w:rFonts w:ascii="Arial" w:hAnsi="Arial" w:cs="Arial"/>
          <w:sz w:val="18"/>
          <w:szCs w:val="18"/>
        </w:rPr>
      </w:pPr>
      <w:r w:rsidRPr="00B106A8">
        <w:rPr>
          <w:rFonts w:ascii="Arial" w:hAnsi="Arial" w:cs="Arial"/>
          <w:sz w:val="18"/>
          <w:szCs w:val="18"/>
        </w:rPr>
        <w:t>Invoices shall be submitted via one of the following methods:</w:t>
      </w:r>
    </w:p>
    <w:p w:rsidR="00B35BAE" w:rsidRPr="00B106A8" w:rsidRDefault="00B35BAE" w:rsidP="00B35BAE">
      <w:pPr>
        <w:spacing w:before="120"/>
        <w:ind w:left="284"/>
        <w:rPr>
          <w:rFonts w:ascii="Arial" w:hAnsi="Arial" w:cs="Arial"/>
          <w:sz w:val="18"/>
          <w:szCs w:val="18"/>
        </w:rPr>
      </w:pPr>
      <w:r w:rsidRPr="00B106A8">
        <w:rPr>
          <w:rFonts w:ascii="Arial" w:hAnsi="Arial" w:cs="Arial"/>
          <w:sz w:val="18"/>
          <w:szCs w:val="18"/>
        </w:rPr>
        <w:t>Post:</w:t>
      </w:r>
      <w:r w:rsidRPr="00B106A8">
        <w:rPr>
          <w:rFonts w:ascii="Arial" w:hAnsi="Arial" w:cs="Arial"/>
          <w:sz w:val="18"/>
          <w:szCs w:val="18"/>
        </w:rPr>
        <w:tab/>
      </w:r>
      <w:r w:rsidRPr="00B106A8">
        <w:rPr>
          <w:rFonts w:ascii="Arial" w:hAnsi="Arial" w:cs="Arial"/>
          <w:sz w:val="18"/>
          <w:szCs w:val="18"/>
        </w:rPr>
        <w:tab/>
      </w:r>
      <w:r w:rsidRPr="00B106A8">
        <w:rPr>
          <w:rFonts w:ascii="Arial" w:hAnsi="Arial" w:cs="Arial"/>
          <w:sz w:val="18"/>
          <w:szCs w:val="18"/>
        </w:rPr>
        <w:tab/>
      </w:r>
      <w:r w:rsidRPr="00B106A8">
        <w:rPr>
          <w:rFonts w:ascii="Arial" w:hAnsi="Arial" w:cs="Arial"/>
          <w:sz w:val="18"/>
          <w:szCs w:val="18"/>
        </w:rPr>
        <w:tab/>
        <w:t>PO Box 11027, Adelaide, 5001, or</w:t>
      </w:r>
    </w:p>
    <w:p w:rsidR="00B35BAE" w:rsidRPr="00B106A8" w:rsidRDefault="00B35BAE" w:rsidP="00B35BAE">
      <w:pPr>
        <w:spacing w:before="120"/>
        <w:ind w:left="284"/>
        <w:rPr>
          <w:rFonts w:ascii="Arial" w:hAnsi="Arial" w:cs="Arial"/>
          <w:sz w:val="18"/>
          <w:szCs w:val="18"/>
        </w:rPr>
      </w:pPr>
      <w:r w:rsidRPr="00B106A8">
        <w:rPr>
          <w:rFonts w:ascii="Arial" w:hAnsi="Arial" w:cs="Arial"/>
          <w:sz w:val="18"/>
          <w:szCs w:val="18"/>
        </w:rPr>
        <w:t>Email (attached as a PDF) to:</w:t>
      </w:r>
      <w:r w:rsidRPr="00B106A8">
        <w:rPr>
          <w:rFonts w:ascii="Arial" w:hAnsi="Arial" w:cs="Arial"/>
          <w:sz w:val="18"/>
          <w:szCs w:val="18"/>
        </w:rPr>
        <w:tab/>
      </w:r>
      <w:hyperlink r:id="rId19" w:history="1">
        <w:r w:rsidRPr="00B106A8">
          <w:rPr>
            <w:rStyle w:val="Hyperlink"/>
            <w:rFonts w:ascii="Arial" w:hAnsi="Arial" w:cs="Arial"/>
            <w:sz w:val="18"/>
            <w:szCs w:val="18"/>
          </w:rPr>
          <w:t>APinvoices@sharedservices.sa.gov.au</w:t>
        </w:r>
      </w:hyperlink>
      <w:r w:rsidRPr="00B106A8">
        <w:rPr>
          <w:rFonts w:ascii="Arial" w:hAnsi="Arial" w:cs="Arial"/>
          <w:sz w:val="18"/>
          <w:szCs w:val="18"/>
        </w:rPr>
        <w:t>.</w:t>
      </w:r>
    </w:p>
    <w:p w:rsidR="00B35BAE" w:rsidRPr="00B106A8" w:rsidRDefault="00B35BAE" w:rsidP="00B35BAE">
      <w:pPr>
        <w:rPr>
          <w:rFonts w:ascii="Arial" w:hAnsi="Arial" w:cs="Arial"/>
          <w:sz w:val="18"/>
          <w:szCs w:val="18"/>
        </w:rPr>
      </w:pPr>
    </w:p>
    <w:p w:rsidR="003036F4" w:rsidRPr="00B106A8" w:rsidRDefault="003036F4" w:rsidP="003036F4">
      <w:pPr>
        <w:rPr>
          <w:rFonts w:ascii="Arial" w:hAnsi="Arial" w:cs="Arial"/>
          <w:sz w:val="18"/>
          <w:szCs w:val="18"/>
        </w:rPr>
      </w:pPr>
    </w:p>
    <w:p w:rsidR="002A7674" w:rsidRPr="00B106A8" w:rsidRDefault="002A7674" w:rsidP="002A7674">
      <w:pPr>
        <w:spacing w:before="120"/>
        <w:ind w:left="284"/>
        <w:rPr>
          <w:rFonts w:ascii="Arial" w:hAnsi="Arial" w:cs="Arial"/>
          <w:sz w:val="18"/>
          <w:szCs w:val="18"/>
        </w:rPr>
      </w:pPr>
      <w:r w:rsidRPr="00B106A8">
        <w:rPr>
          <w:rFonts w:ascii="Arial" w:hAnsi="Arial" w:cs="Arial"/>
          <w:sz w:val="18"/>
          <w:szCs w:val="18"/>
        </w:rPr>
        <w:t>.</w:t>
      </w:r>
    </w:p>
    <w:p w:rsidR="002A7674" w:rsidRPr="00B106A8" w:rsidRDefault="002A7674" w:rsidP="002A7674">
      <w:pPr>
        <w:autoSpaceDE w:val="0"/>
        <w:autoSpaceDN w:val="0"/>
        <w:adjustRightInd w:val="0"/>
        <w:rPr>
          <w:rFonts w:ascii="Arial" w:hAnsi="Arial" w:cs="Arial"/>
          <w:sz w:val="18"/>
          <w:szCs w:val="18"/>
        </w:rPr>
      </w:pPr>
    </w:p>
    <w:p w:rsidR="002A7674" w:rsidRPr="00B106A8" w:rsidRDefault="002A7674" w:rsidP="00434741">
      <w:pPr>
        <w:rPr>
          <w:rFonts w:ascii="Arial" w:hAnsi="Arial" w:cs="Arial"/>
          <w:bCs/>
          <w:sz w:val="18"/>
          <w:szCs w:val="18"/>
        </w:rPr>
      </w:pPr>
    </w:p>
    <w:p w:rsidR="00ED7329" w:rsidRPr="00B106A8" w:rsidRDefault="00ED7329" w:rsidP="00533626">
      <w:pPr>
        <w:jc w:val="center"/>
        <w:rPr>
          <w:rFonts w:ascii="Arial" w:hAnsi="Arial" w:cs="Arial"/>
          <w:sz w:val="18"/>
          <w:szCs w:val="18"/>
        </w:rPr>
      </w:pPr>
      <w:r w:rsidRPr="00B106A8">
        <w:rPr>
          <w:rFonts w:ascii="Arial" w:hAnsi="Arial" w:cs="Arial"/>
          <w:sz w:val="18"/>
          <w:szCs w:val="18"/>
        </w:rPr>
        <w:t>__________</w:t>
      </w:r>
    </w:p>
    <w:p w:rsidR="00ED7329" w:rsidRPr="00B106A8" w:rsidRDefault="00ED7329" w:rsidP="00ED7329">
      <w:pPr>
        <w:rPr>
          <w:rFonts w:ascii="Arial" w:hAnsi="Arial" w:cs="Arial"/>
          <w:sz w:val="18"/>
          <w:szCs w:val="18"/>
        </w:rPr>
        <w:sectPr w:rsidR="00ED7329" w:rsidRPr="00B106A8" w:rsidSect="008C2556">
          <w:headerReference w:type="default" r:id="rId20"/>
          <w:pgSz w:w="11907" w:h="16840" w:code="9"/>
          <w:pgMar w:top="851" w:right="851" w:bottom="567" w:left="1701" w:header="851" w:footer="567" w:gutter="0"/>
          <w:pgNumType w:start="1"/>
          <w:cols w:space="720"/>
        </w:sectPr>
      </w:pPr>
    </w:p>
    <w:p w:rsidR="00ED7329" w:rsidRPr="00B106A8" w:rsidRDefault="00ED7329" w:rsidP="00ED7329">
      <w:pPr>
        <w:tabs>
          <w:tab w:val="left" w:pos="-720"/>
        </w:tabs>
        <w:suppressAutoHyphens/>
        <w:rPr>
          <w:rFonts w:ascii="Arial" w:hAnsi="Arial" w:cs="Arial"/>
          <w:sz w:val="18"/>
          <w:szCs w:val="18"/>
        </w:rPr>
      </w:pPr>
    </w:p>
    <w:p w:rsidR="00ED7329" w:rsidRPr="00B106A8" w:rsidRDefault="00ED7329" w:rsidP="00ED7329">
      <w:pPr>
        <w:jc w:val="center"/>
        <w:rPr>
          <w:rFonts w:ascii="Arial" w:hAnsi="Arial" w:cs="Arial"/>
          <w:b/>
          <w:sz w:val="18"/>
          <w:szCs w:val="18"/>
          <w:u w:val="single"/>
        </w:rPr>
      </w:pPr>
      <w:r w:rsidRPr="00B106A8">
        <w:rPr>
          <w:rFonts w:ascii="Arial" w:hAnsi="Arial" w:cs="Arial"/>
          <w:b/>
          <w:sz w:val="18"/>
          <w:szCs w:val="18"/>
          <w:u w:val="single"/>
        </w:rPr>
        <w:t>ANNEXURE</w:t>
      </w:r>
      <w:r w:rsidR="007C5E17" w:rsidRPr="00B106A8">
        <w:rPr>
          <w:rFonts w:ascii="Arial" w:hAnsi="Arial" w:cs="Arial"/>
          <w:b/>
          <w:sz w:val="18"/>
          <w:szCs w:val="18"/>
          <w:u w:val="single"/>
        </w:rPr>
        <w:t xml:space="preserve"> TO THE </w:t>
      </w:r>
      <w:r w:rsidR="00135B2C" w:rsidRPr="00B106A8">
        <w:rPr>
          <w:rFonts w:ascii="Arial" w:hAnsi="Arial" w:cs="Arial"/>
          <w:b/>
          <w:sz w:val="18"/>
          <w:szCs w:val="18"/>
          <w:u w:val="single"/>
        </w:rPr>
        <w:t xml:space="preserve">DPTI </w:t>
      </w:r>
      <w:r w:rsidR="007C5E17" w:rsidRPr="00B106A8">
        <w:rPr>
          <w:rFonts w:ascii="Arial" w:hAnsi="Arial" w:cs="Arial"/>
          <w:b/>
          <w:sz w:val="18"/>
          <w:szCs w:val="18"/>
          <w:u w:val="single"/>
        </w:rPr>
        <w:t>PANEL AGREEMENT</w:t>
      </w:r>
      <w:r w:rsidR="00135B2C" w:rsidRPr="00B106A8">
        <w:rPr>
          <w:rFonts w:ascii="Arial" w:hAnsi="Arial" w:cs="Arial"/>
          <w:b/>
          <w:sz w:val="18"/>
          <w:szCs w:val="18"/>
          <w:u w:val="single"/>
        </w:rPr>
        <w:t xml:space="preserve"> – PROFESSIONAL SERVICES</w:t>
      </w:r>
    </w:p>
    <w:p w:rsidR="00ED7329" w:rsidRPr="00B106A8" w:rsidRDefault="00ED7329" w:rsidP="00ED7329">
      <w:pPr>
        <w:jc w:val="center"/>
        <w:rPr>
          <w:rFonts w:ascii="Arial" w:hAnsi="Arial" w:cs="Arial"/>
          <w:b/>
          <w:sz w:val="18"/>
          <w:szCs w:val="18"/>
        </w:rPr>
      </w:pP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28"/>
        <w:gridCol w:w="6694"/>
      </w:tblGrid>
      <w:tr w:rsidR="00ED7329" w:rsidRPr="00B106A8" w:rsidTr="00ED7329">
        <w:trPr>
          <w:tblHeader/>
        </w:trPr>
        <w:tc>
          <w:tcPr>
            <w:tcW w:w="2628" w:type="dxa"/>
          </w:tcPr>
          <w:p w:rsidR="00ED7329" w:rsidRPr="00B106A8" w:rsidRDefault="00ED7329" w:rsidP="00ED7329">
            <w:pPr>
              <w:spacing w:before="80" w:after="80"/>
              <w:rPr>
                <w:rFonts w:ascii="Arial" w:hAnsi="Arial" w:cs="Arial"/>
                <w:sz w:val="18"/>
                <w:szCs w:val="18"/>
                <w:lang w:val="en-US"/>
              </w:rPr>
            </w:pPr>
            <w:r w:rsidRPr="00B106A8">
              <w:rPr>
                <w:rFonts w:ascii="Arial" w:hAnsi="Arial" w:cs="Arial"/>
                <w:sz w:val="18"/>
                <w:szCs w:val="18"/>
                <w:lang w:val="en-US"/>
              </w:rPr>
              <w:t>Term of Agreement</w:t>
            </w:r>
          </w:p>
        </w:tc>
        <w:tc>
          <w:tcPr>
            <w:tcW w:w="6694" w:type="dxa"/>
          </w:tcPr>
          <w:p w:rsidR="00ED7329" w:rsidRPr="00B106A8" w:rsidRDefault="00A25F70" w:rsidP="000703BC">
            <w:pPr>
              <w:spacing w:before="80" w:after="80"/>
              <w:rPr>
                <w:rFonts w:ascii="Arial" w:hAnsi="Arial" w:cs="Arial"/>
                <w:sz w:val="18"/>
                <w:szCs w:val="18"/>
                <w:lang w:val="en-US"/>
              </w:rPr>
            </w:pPr>
            <w:r>
              <w:rPr>
                <w:rFonts w:ascii="Arial" w:hAnsi="Arial" w:cs="Arial"/>
                <w:sz w:val="18"/>
                <w:szCs w:val="18"/>
                <w:lang w:val="en-US"/>
              </w:rPr>
              <w:t>Expiry Date: 31 December</w:t>
            </w:r>
            <w:r w:rsidR="00C13A4A" w:rsidRPr="00B106A8">
              <w:rPr>
                <w:rFonts w:ascii="Arial" w:hAnsi="Arial" w:cs="Arial"/>
                <w:sz w:val="18"/>
                <w:szCs w:val="18"/>
                <w:lang w:val="en-US"/>
              </w:rPr>
              <w:t xml:space="preserve"> 20</w:t>
            </w:r>
            <w:r w:rsidR="000703BC" w:rsidRPr="00B106A8">
              <w:rPr>
                <w:rFonts w:ascii="Arial" w:hAnsi="Arial" w:cs="Arial"/>
                <w:sz w:val="18"/>
                <w:szCs w:val="18"/>
                <w:lang w:val="en-US"/>
              </w:rPr>
              <w:t>20</w:t>
            </w:r>
            <w:r w:rsidR="00C13A4A" w:rsidRPr="00B106A8">
              <w:rPr>
                <w:rFonts w:ascii="Arial" w:hAnsi="Arial" w:cs="Arial"/>
                <w:sz w:val="18"/>
                <w:szCs w:val="18"/>
                <w:lang w:val="en-US"/>
              </w:rPr>
              <w:t>, which may be extended by the mutual agreement of the parties.</w:t>
            </w:r>
          </w:p>
        </w:tc>
      </w:tr>
    </w:tbl>
    <w:p w:rsidR="00ED7329" w:rsidRPr="00B106A8" w:rsidRDefault="00ED7329" w:rsidP="00ED7329">
      <w:pPr>
        <w:rPr>
          <w:rFonts w:ascii="Arial" w:hAnsi="Arial" w:cs="Arial"/>
          <w:sz w:val="18"/>
          <w:szCs w:val="18"/>
        </w:rPr>
      </w:pPr>
    </w:p>
    <w:p w:rsidR="00ED7329" w:rsidRPr="00B106A8" w:rsidRDefault="00ED7329" w:rsidP="00ED7329">
      <w:pPr>
        <w:rPr>
          <w:rFonts w:ascii="Arial" w:hAnsi="Arial" w:cs="Arial"/>
          <w:sz w:val="18"/>
          <w:szCs w:val="18"/>
        </w:rPr>
      </w:pPr>
      <w:r w:rsidRPr="00B106A8">
        <w:rPr>
          <w:rFonts w:ascii="Arial" w:hAnsi="Arial" w:cs="Arial"/>
          <w:sz w:val="18"/>
          <w:szCs w:val="18"/>
        </w:rPr>
        <w:t xml:space="preserve">Notwithstanding the definition of “Item” in clause 1 of AS4122 – 2010 General Conditions of Contract, a reference to an </w:t>
      </w:r>
      <w:r w:rsidRPr="00B106A8">
        <w:rPr>
          <w:rFonts w:ascii="Arial" w:hAnsi="Arial" w:cs="Arial"/>
          <w:i/>
          <w:sz w:val="18"/>
          <w:szCs w:val="18"/>
        </w:rPr>
        <w:t xml:space="preserve">Item </w:t>
      </w:r>
      <w:r w:rsidRPr="00B106A8">
        <w:rPr>
          <w:rFonts w:ascii="Arial" w:hAnsi="Arial" w:cs="Arial"/>
          <w:sz w:val="18"/>
          <w:szCs w:val="18"/>
        </w:rPr>
        <w:t>in the General Conditions of Contract is a reference to the corresponding item set out in the following table:</w:t>
      </w:r>
    </w:p>
    <w:p w:rsidR="00ED7329" w:rsidRPr="00B106A8" w:rsidRDefault="00ED7329" w:rsidP="00ED7329">
      <w:pPr>
        <w:rPr>
          <w:rFonts w:ascii="Arial" w:hAnsi="Arial" w:cs="Arial"/>
          <w:sz w:val="18"/>
          <w:szCs w:val="18"/>
        </w:rPr>
      </w:pP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68"/>
        <w:gridCol w:w="1260"/>
        <w:gridCol w:w="6694"/>
      </w:tblGrid>
      <w:tr w:rsidR="00ED7329" w:rsidRPr="00B106A8" w:rsidTr="00ED7329">
        <w:trPr>
          <w:tblHeader/>
        </w:trPr>
        <w:tc>
          <w:tcPr>
            <w:tcW w:w="1368" w:type="dxa"/>
          </w:tcPr>
          <w:p w:rsidR="00ED7329" w:rsidRPr="00B106A8" w:rsidRDefault="00ED7329" w:rsidP="00ED7329">
            <w:pPr>
              <w:spacing w:before="80" w:after="80"/>
              <w:rPr>
                <w:rFonts w:ascii="Arial" w:hAnsi="Arial" w:cs="Arial"/>
                <w:b/>
                <w:i/>
                <w:sz w:val="18"/>
                <w:szCs w:val="18"/>
              </w:rPr>
            </w:pPr>
            <w:bookmarkStart w:id="2" w:name="OLE_LINK2"/>
            <w:bookmarkStart w:id="3" w:name="OLE_LINK3"/>
            <w:r w:rsidRPr="00B106A8">
              <w:rPr>
                <w:rFonts w:ascii="Arial" w:hAnsi="Arial" w:cs="Arial"/>
                <w:b/>
                <w:i/>
                <w:sz w:val="18"/>
                <w:szCs w:val="18"/>
              </w:rPr>
              <w:t>Item</w:t>
            </w:r>
            <w:bookmarkEnd w:id="2"/>
            <w:bookmarkEnd w:id="3"/>
          </w:p>
        </w:tc>
        <w:tc>
          <w:tcPr>
            <w:tcW w:w="1260" w:type="dxa"/>
          </w:tcPr>
          <w:p w:rsidR="00ED7329" w:rsidRPr="00B106A8" w:rsidRDefault="00ED7329" w:rsidP="00ED7329">
            <w:pPr>
              <w:spacing w:before="80" w:after="80"/>
              <w:rPr>
                <w:rFonts w:ascii="Arial" w:hAnsi="Arial" w:cs="Arial"/>
                <w:sz w:val="18"/>
                <w:szCs w:val="18"/>
                <w:lang w:val="en-US"/>
              </w:rPr>
            </w:pPr>
            <w:r w:rsidRPr="00B106A8">
              <w:rPr>
                <w:rFonts w:ascii="Arial" w:hAnsi="Arial" w:cs="Arial"/>
                <w:b/>
                <w:i/>
                <w:sz w:val="18"/>
                <w:szCs w:val="18"/>
              </w:rPr>
              <w:t>Clause or Subclause Referenced</w:t>
            </w:r>
          </w:p>
        </w:tc>
        <w:tc>
          <w:tcPr>
            <w:tcW w:w="6694" w:type="dxa"/>
          </w:tcPr>
          <w:p w:rsidR="00ED7329" w:rsidRPr="00B106A8" w:rsidRDefault="00ED7329" w:rsidP="00ED7329">
            <w:pPr>
              <w:spacing w:before="80" w:after="80"/>
              <w:rPr>
                <w:rFonts w:ascii="Arial" w:hAnsi="Arial" w:cs="Arial"/>
                <w:sz w:val="18"/>
                <w:szCs w:val="18"/>
                <w:lang w:val="en-US"/>
              </w:rPr>
            </w:pPr>
          </w:p>
        </w:tc>
      </w:tr>
      <w:tr w:rsidR="00ED7329" w:rsidRPr="00B106A8" w:rsidTr="00ED7329">
        <w:tc>
          <w:tcPr>
            <w:tcW w:w="1368" w:type="dxa"/>
          </w:tcPr>
          <w:p w:rsidR="00ED7329" w:rsidRPr="00B106A8" w:rsidRDefault="00ED7329" w:rsidP="00ED7329">
            <w:pPr>
              <w:spacing w:before="80" w:after="80"/>
              <w:rPr>
                <w:rFonts w:ascii="Arial" w:hAnsi="Arial" w:cs="Arial"/>
                <w:sz w:val="18"/>
                <w:szCs w:val="18"/>
              </w:rPr>
            </w:pPr>
            <w:r w:rsidRPr="00B106A8">
              <w:rPr>
                <w:rFonts w:ascii="Arial" w:hAnsi="Arial" w:cs="Arial"/>
                <w:sz w:val="18"/>
                <w:szCs w:val="18"/>
              </w:rPr>
              <w:t>1</w:t>
            </w:r>
          </w:p>
        </w:tc>
        <w:tc>
          <w:tcPr>
            <w:tcW w:w="1260" w:type="dxa"/>
          </w:tcPr>
          <w:p w:rsidR="00ED7329" w:rsidRPr="00B106A8" w:rsidRDefault="00ED7329" w:rsidP="00ED7329">
            <w:pPr>
              <w:spacing w:before="80" w:after="80"/>
              <w:rPr>
                <w:rFonts w:ascii="Arial" w:hAnsi="Arial" w:cs="Arial"/>
                <w:sz w:val="18"/>
                <w:szCs w:val="18"/>
              </w:rPr>
            </w:pPr>
            <w:r w:rsidRPr="00B106A8">
              <w:rPr>
                <w:rFonts w:ascii="Arial" w:hAnsi="Arial" w:cs="Arial"/>
                <w:sz w:val="18"/>
                <w:szCs w:val="18"/>
              </w:rPr>
              <w:t>1.1</w:t>
            </w:r>
          </w:p>
        </w:tc>
        <w:tc>
          <w:tcPr>
            <w:tcW w:w="6694" w:type="dxa"/>
          </w:tcPr>
          <w:p w:rsidR="00ED7329" w:rsidRPr="00B106A8" w:rsidRDefault="00533626" w:rsidP="00724319">
            <w:pPr>
              <w:spacing w:before="80" w:after="80"/>
              <w:rPr>
                <w:rFonts w:ascii="Arial" w:hAnsi="Arial" w:cs="Arial"/>
                <w:spacing w:val="-3"/>
                <w:sz w:val="18"/>
                <w:szCs w:val="18"/>
              </w:rPr>
            </w:pPr>
            <w:r w:rsidRPr="00B106A8">
              <w:rPr>
                <w:rFonts w:ascii="Arial" w:hAnsi="Arial" w:cs="Arial"/>
                <w:spacing w:val="-3"/>
                <w:sz w:val="18"/>
                <w:szCs w:val="18"/>
              </w:rPr>
              <w:t xml:space="preserve">The </w:t>
            </w:r>
            <w:r w:rsidR="00724319" w:rsidRPr="00B106A8">
              <w:rPr>
                <w:rFonts w:ascii="Arial" w:hAnsi="Arial" w:cs="Arial"/>
                <w:spacing w:val="-3"/>
                <w:sz w:val="18"/>
                <w:szCs w:val="18"/>
              </w:rPr>
              <w:t xml:space="preserve">Minister for Transport and Infrastructure a body corporate established pursuant to the Administrative Arrangements Act, 1994 (SA), </w:t>
            </w:r>
            <w:r w:rsidR="00724319" w:rsidRPr="00B106A8">
              <w:rPr>
                <w:rFonts w:ascii="Arial" w:hAnsi="Arial" w:cs="Arial"/>
                <w:spacing w:val="-3"/>
                <w:sz w:val="18"/>
                <w:szCs w:val="18"/>
              </w:rPr>
              <w:br/>
            </w:r>
            <w:r w:rsidR="00ED7329" w:rsidRPr="00B106A8">
              <w:rPr>
                <w:rFonts w:ascii="Arial" w:hAnsi="Arial" w:cs="Arial"/>
                <w:spacing w:val="-3"/>
                <w:sz w:val="18"/>
                <w:szCs w:val="18"/>
              </w:rPr>
              <w:t xml:space="preserve">of </w:t>
            </w:r>
            <w:r w:rsidR="00ED7329" w:rsidRPr="00B106A8">
              <w:rPr>
                <w:rFonts w:ascii="Arial" w:hAnsi="Arial" w:cs="Arial"/>
                <w:spacing w:val="-3"/>
                <w:sz w:val="18"/>
                <w:szCs w:val="18"/>
              </w:rPr>
              <w:br/>
              <w:t>136 North Terrace, Adelaide, South Australia, 5000,</w:t>
            </w:r>
            <w:r w:rsidR="00ED7329" w:rsidRPr="00B106A8">
              <w:rPr>
                <w:rFonts w:ascii="Arial" w:hAnsi="Arial" w:cs="Arial"/>
                <w:i/>
                <w:sz w:val="18"/>
                <w:szCs w:val="18"/>
              </w:rPr>
              <w:t xml:space="preserve"> </w:t>
            </w:r>
            <w:r w:rsidR="00ED7329" w:rsidRPr="00B106A8">
              <w:rPr>
                <w:rFonts w:ascii="Arial" w:hAnsi="Arial" w:cs="Arial"/>
                <w:sz w:val="18"/>
                <w:szCs w:val="18"/>
              </w:rPr>
              <w:t>is the Principal.</w:t>
            </w:r>
            <w:r w:rsidR="00ED7329" w:rsidRPr="00B106A8">
              <w:rPr>
                <w:rFonts w:ascii="Arial" w:hAnsi="Arial" w:cs="Arial"/>
                <w:sz w:val="18"/>
                <w:szCs w:val="18"/>
              </w:rPr>
              <w:br/>
              <w:t>AB</w:t>
            </w:r>
            <w:r w:rsidR="00ED7329" w:rsidRPr="00B106A8">
              <w:rPr>
                <w:rFonts w:ascii="Arial" w:hAnsi="Arial" w:cs="Arial"/>
                <w:iCs/>
                <w:sz w:val="18"/>
                <w:szCs w:val="18"/>
              </w:rPr>
              <w:t>N: 92 366 288 135</w:t>
            </w:r>
          </w:p>
        </w:tc>
      </w:tr>
      <w:tr w:rsidR="00ED7329" w:rsidRPr="00B106A8" w:rsidTr="00ED7329">
        <w:tc>
          <w:tcPr>
            <w:tcW w:w="1368" w:type="dxa"/>
          </w:tcPr>
          <w:p w:rsidR="00ED7329" w:rsidRPr="00B106A8" w:rsidRDefault="00ED7329" w:rsidP="00ED7329">
            <w:pPr>
              <w:spacing w:before="80" w:after="80"/>
              <w:rPr>
                <w:rFonts w:ascii="Arial" w:hAnsi="Arial" w:cs="Arial"/>
                <w:sz w:val="18"/>
                <w:szCs w:val="18"/>
              </w:rPr>
            </w:pPr>
            <w:r w:rsidRPr="00B106A8">
              <w:rPr>
                <w:rFonts w:ascii="Arial" w:hAnsi="Arial" w:cs="Arial"/>
                <w:sz w:val="18"/>
                <w:szCs w:val="18"/>
              </w:rPr>
              <w:t>2</w:t>
            </w:r>
          </w:p>
        </w:tc>
        <w:tc>
          <w:tcPr>
            <w:tcW w:w="1260" w:type="dxa"/>
          </w:tcPr>
          <w:p w:rsidR="00ED7329" w:rsidRPr="00B106A8" w:rsidRDefault="00ED7329" w:rsidP="00ED7329">
            <w:pPr>
              <w:spacing w:before="80" w:after="80"/>
              <w:rPr>
                <w:rFonts w:ascii="Arial" w:hAnsi="Arial" w:cs="Arial"/>
                <w:sz w:val="18"/>
                <w:szCs w:val="18"/>
              </w:rPr>
            </w:pPr>
            <w:r w:rsidRPr="00B106A8">
              <w:rPr>
                <w:rFonts w:ascii="Arial" w:hAnsi="Arial" w:cs="Arial"/>
                <w:sz w:val="18"/>
                <w:szCs w:val="18"/>
              </w:rPr>
              <w:t>1.1</w:t>
            </w:r>
          </w:p>
        </w:tc>
        <w:tc>
          <w:tcPr>
            <w:tcW w:w="6694" w:type="dxa"/>
          </w:tcPr>
          <w:p w:rsidR="00ED7329" w:rsidRPr="00B106A8" w:rsidRDefault="00ED7329" w:rsidP="00724319">
            <w:pPr>
              <w:spacing w:before="80" w:after="80"/>
              <w:rPr>
                <w:rFonts w:ascii="Arial" w:hAnsi="Arial" w:cs="Arial"/>
                <w:sz w:val="18"/>
                <w:szCs w:val="18"/>
              </w:rPr>
            </w:pPr>
            <w:r w:rsidRPr="00B106A8">
              <w:rPr>
                <w:rFonts w:ascii="Arial" w:hAnsi="Arial" w:cs="Arial"/>
                <w:sz w:val="18"/>
                <w:szCs w:val="18"/>
              </w:rPr>
              <w:t xml:space="preserve">The Contractor is the entity named </w:t>
            </w:r>
            <w:r w:rsidR="00724319" w:rsidRPr="00B106A8">
              <w:rPr>
                <w:rFonts w:ascii="Arial" w:hAnsi="Arial" w:cs="Arial"/>
                <w:sz w:val="18"/>
                <w:szCs w:val="18"/>
              </w:rPr>
              <w:t xml:space="preserve">in the </w:t>
            </w:r>
            <w:r w:rsidR="00724319" w:rsidRPr="00B106A8">
              <w:rPr>
                <w:rFonts w:ascii="Arial" w:hAnsi="Arial" w:cs="Arial"/>
                <w:sz w:val="18"/>
                <w:szCs w:val="18"/>
                <w:lang w:val="en-US"/>
              </w:rPr>
              <w:t>DPTI Panel Agreement for Professional Services</w:t>
            </w:r>
            <w:r w:rsidRPr="00B106A8">
              <w:rPr>
                <w:rFonts w:ascii="Arial" w:hAnsi="Arial" w:cs="Arial"/>
                <w:sz w:val="18"/>
                <w:szCs w:val="18"/>
              </w:rPr>
              <w:t>.</w:t>
            </w:r>
          </w:p>
        </w:tc>
      </w:tr>
      <w:tr w:rsidR="00ED7329" w:rsidRPr="00B106A8" w:rsidTr="00ED7329">
        <w:tc>
          <w:tcPr>
            <w:tcW w:w="1368" w:type="dxa"/>
          </w:tcPr>
          <w:p w:rsidR="00ED7329" w:rsidRPr="00B106A8" w:rsidRDefault="00ED7329" w:rsidP="00ED7329">
            <w:pPr>
              <w:spacing w:before="80" w:after="80"/>
              <w:rPr>
                <w:rFonts w:ascii="Arial" w:hAnsi="Arial" w:cs="Arial"/>
                <w:sz w:val="18"/>
                <w:szCs w:val="18"/>
              </w:rPr>
            </w:pPr>
            <w:r w:rsidRPr="00B106A8">
              <w:rPr>
                <w:rFonts w:ascii="Arial" w:hAnsi="Arial" w:cs="Arial"/>
                <w:sz w:val="18"/>
                <w:szCs w:val="18"/>
              </w:rPr>
              <w:t>3</w:t>
            </w:r>
          </w:p>
        </w:tc>
        <w:tc>
          <w:tcPr>
            <w:tcW w:w="1260" w:type="dxa"/>
          </w:tcPr>
          <w:p w:rsidR="00ED7329" w:rsidRPr="00B106A8" w:rsidRDefault="00ED7329" w:rsidP="00ED7329">
            <w:pPr>
              <w:spacing w:before="80" w:after="80"/>
              <w:rPr>
                <w:rFonts w:ascii="Arial" w:hAnsi="Arial" w:cs="Arial"/>
                <w:sz w:val="18"/>
                <w:szCs w:val="18"/>
                <w:lang w:val="en-US"/>
              </w:rPr>
            </w:pPr>
            <w:r w:rsidRPr="00B106A8">
              <w:rPr>
                <w:rFonts w:ascii="Arial" w:hAnsi="Arial" w:cs="Arial"/>
                <w:sz w:val="18"/>
                <w:szCs w:val="18"/>
                <w:lang w:val="en-US"/>
              </w:rPr>
              <w:t>1.1</w:t>
            </w:r>
          </w:p>
        </w:tc>
        <w:tc>
          <w:tcPr>
            <w:tcW w:w="6694" w:type="dxa"/>
          </w:tcPr>
          <w:p w:rsidR="00ED7329" w:rsidRPr="00B106A8" w:rsidRDefault="00ED7329" w:rsidP="00724319">
            <w:pPr>
              <w:spacing w:before="80" w:after="80"/>
              <w:rPr>
                <w:rFonts w:ascii="Arial" w:hAnsi="Arial" w:cs="Arial"/>
                <w:sz w:val="18"/>
                <w:szCs w:val="18"/>
              </w:rPr>
            </w:pPr>
            <w:r w:rsidRPr="00B106A8">
              <w:rPr>
                <w:rFonts w:ascii="Arial" w:hAnsi="Arial" w:cs="Arial"/>
                <w:sz w:val="18"/>
                <w:szCs w:val="18"/>
                <w:lang w:val="en-US"/>
              </w:rPr>
              <w:t xml:space="preserve">The </w:t>
            </w:r>
            <w:r w:rsidRPr="00B106A8">
              <w:rPr>
                <w:rFonts w:ascii="Arial" w:hAnsi="Arial" w:cs="Arial"/>
                <w:i/>
                <w:sz w:val="18"/>
                <w:szCs w:val="18"/>
                <w:lang w:val="en-US"/>
              </w:rPr>
              <w:t>Contract Documents</w:t>
            </w:r>
            <w:r w:rsidRPr="00B106A8">
              <w:rPr>
                <w:rFonts w:ascii="Arial" w:hAnsi="Arial" w:cs="Arial"/>
                <w:sz w:val="18"/>
                <w:szCs w:val="18"/>
                <w:lang w:val="en-US"/>
              </w:rPr>
              <w:t xml:space="preserve"> comprise of</w:t>
            </w:r>
            <w:r w:rsidR="00A30750" w:rsidRPr="00B106A8">
              <w:rPr>
                <w:rFonts w:ascii="Arial" w:hAnsi="Arial" w:cs="Arial"/>
                <w:sz w:val="18"/>
                <w:szCs w:val="18"/>
                <w:lang w:val="en-US"/>
              </w:rPr>
              <w:t>:</w:t>
            </w:r>
            <w:r w:rsidRPr="00B106A8">
              <w:rPr>
                <w:rFonts w:ascii="Arial" w:hAnsi="Arial" w:cs="Arial"/>
                <w:sz w:val="18"/>
                <w:szCs w:val="18"/>
                <w:lang w:val="en-US"/>
              </w:rPr>
              <w:t xml:space="preserve"> </w:t>
            </w:r>
            <w:r w:rsidR="00724319" w:rsidRPr="00B106A8">
              <w:rPr>
                <w:rFonts w:ascii="Arial" w:hAnsi="Arial" w:cs="Arial"/>
                <w:sz w:val="18"/>
                <w:szCs w:val="18"/>
                <w:lang w:val="en-US"/>
              </w:rPr>
              <w:t>the DPTI Panel Agreement for Professional Services,</w:t>
            </w:r>
            <w:r w:rsidR="00A30750" w:rsidRPr="00B106A8">
              <w:rPr>
                <w:rFonts w:ascii="Arial" w:hAnsi="Arial" w:cs="Arial"/>
                <w:sz w:val="18"/>
                <w:szCs w:val="18"/>
                <w:lang w:val="en-US"/>
              </w:rPr>
              <w:t xml:space="preserve"> this Annexure to the A</w:t>
            </w:r>
            <w:r w:rsidR="00724319" w:rsidRPr="00B106A8">
              <w:rPr>
                <w:rFonts w:ascii="Arial" w:hAnsi="Arial" w:cs="Arial"/>
                <w:sz w:val="18"/>
                <w:szCs w:val="18"/>
                <w:lang w:val="en-US"/>
              </w:rPr>
              <w:t xml:space="preserve"> </w:t>
            </w:r>
            <w:r w:rsidRPr="00B106A8">
              <w:rPr>
                <w:rFonts w:ascii="Arial" w:hAnsi="Arial" w:cs="Arial"/>
                <w:sz w:val="18"/>
                <w:szCs w:val="18"/>
                <w:lang w:val="en-US"/>
              </w:rPr>
              <w:t>th</w:t>
            </w:r>
            <w:r w:rsidR="00724319" w:rsidRPr="00B106A8">
              <w:rPr>
                <w:rFonts w:ascii="Arial" w:hAnsi="Arial" w:cs="Arial"/>
                <w:sz w:val="18"/>
                <w:szCs w:val="18"/>
                <w:lang w:val="en-US"/>
              </w:rPr>
              <w:t xml:space="preserve">e </w:t>
            </w:r>
            <w:r w:rsidR="00724319" w:rsidRPr="00B106A8">
              <w:rPr>
                <w:rFonts w:ascii="Arial" w:hAnsi="Arial" w:cs="Arial"/>
                <w:sz w:val="18"/>
                <w:szCs w:val="18"/>
              </w:rPr>
              <w:t>Statement of Requirements and</w:t>
            </w:r>
            <w:r w:rsidR="00724319" w:rsidRPr="00B106A8">
              <w:rPr>
                <w:rFonts w:ascii="Arial" w:hAnsi="Arial" w:cs="Arial"/>
                <w:sz w:val="18"/>
                <w:szCs w:val="18"/>
                <w:lang w:val="en-US"/>
              </w:rPr>
              <w:t xml:space="preserve"> the Contractor’s submission.</w:t>
            </w:r>
          </w:p>
        </w:tc>
      </w:tr>
      <w:tr w:rsidR="00ED7329" w:rsidRPr="00B106A8" w:rsidTr="00ED7329">
        <w:tc>
          <w:tcPr>
            <w:tcW w:w="1368" w:type="dxa"/>
          </w:tcPr>
          <w:p w:rsidR="00ED7329" w:rsidRPr="00B106A8" w:rsidRDefault="00ED7329" w:rsidP="00ED7329">
            <w:pPr>
              <w:spacing w:before="80" w:after="80"/>
              <w:rPr>
                <w:rFonts w:ascii="Arial" w:hAnsi="Arial" w:cs="Arial"/>
                <w:sz w:val="18"/>
                <w:szCs w:val="18"/>
              </w:rPr>
            </w:pPr>
            <w:r w:rsidRPr="00B106A8">
              <w:rPr>
                <w:rFonts w:ascii="Arial" w:hAnsi="Arial" w:cs="Arial"/>
                <w:sz w:val="18"/>
                <w:szCs w:val="18"/>
              </w:rPr>
              <w:t>4</w:t>
            </w:r>
          </w:p>
        </w:tc>
        <w:tc>
          <w:tcPr>
            <w:tcW w:w="1260" w:type="dxa"/>
          </w:tcPr>
          <w:p w:rsidR="00ED7329" w:rsidRPr="00B106A8" w:rsidRDefault="00ED7329" w:rsidP="00ED7329">
            <w:pPr>
              <w:spacing w:before="80" w:after="80"/>
              <w:rPr>
                <w:rFonts w:ascii="Arial" w:hAnsi="Arial" w:cs="Arial"/>
                <w:iCs/>
                <w:sz w:val="18"/>
                <w:szCs w:val="18"/>
              </w:rPr>
            </w:pPr>
            <w:r w:rsidRPr="00B106A8">
              <w:rPr>
                <w:rFonts w:ascii="Arial" w:hAnsi="Arial" w:cs="Arial"/>
                <w:iCs/>
                <w:sz w:val="18"/>
                <w:szCs w:val="18"/>
              </w:rPr>
              <w:t>1.1</w:t>
            </w:r>
          </w:p>
        </w:tc>
        <w:tc>
          <w:tcPr>
            <w:tcW w:w="6694" w:type="dxa"/>
          </w:tcPr>
          <w:p w:rsidR="00ED7329" w:rsidRPr="00B106A8" w:rsidRDefault="00ED7329" w:rsidP="00ED7329">
            <w:pPr>
              <w:spacing w:before="80" w:after="80"/>
              <w:rPr>
                <w:rFonts w:ascii="Arial" w:hAnsi="Arial" w:cs="Arial"/>
                <w:iCs/>
                <w:sz w:val="18"/>
                <w:szCs w:val="18"/>
              </w:rPr>
            </w:pPr>
            <w:r w:rsidRPr="00B106A8">
              <w:rPr>
                <w:rFonts w:ascii="Arial" w:hAnsi="Arial" w:cs="Arial"/>
                <w:iCs/>
                <w:sz w:val="18"/>
                <w:szCs w:val="18"/>
              </w:rPr>
              <w:t xml:space="preserve">The Scope comprises of those </w:t>
            </w:r>
            <w:r w:rsidRPr="00B106A8">
              <w:rPr>
                <w:rFonts w:ascii="Arial" w:hAnsi="Arial" w:cs="Arial"/>
                <w:i/>
                <w:iCs/>
                <w:sz w:val="18"/>
                <w:szCs w:val="18"/>
              </w:rPr>
              <w:t>Services</w:t>
            </w:r>
            <w:r w:rsidRPr="00B106A8">
              <w:rPr>
                <w:rFonts w:ascii="Arial" w:hAnsi="Arial" w:cs="Arial"/>
                <w:iCs/>
                <w:sz w:val="18"/>
                <w:szCs w:val="18"/>
              </w:rPr>
              <w:t xml:space="preserve"> described in the request for quotation </w:t>
            </w:r>
          </w:p>
        </w:tc>
      </w:tr>
      <w:tr w:rsidR="00ED7329" w:rsidRPr="00B106A8" w:rsidTr="00ED7329">
        <w:tc>
          <w:tcPr>
            <w:tcW w:w="1368" w:type="dxa"/>
          </w:tcPr>
          <w:p w:rsidR="00ED7329" w:rsidRPr="00B106A8" w:rsidRDefault="00ED7329" w:rsidP="00ED7329">
            <w:pPr>
              <w:spacing w:before="80" w:after="80"/>
              <w:rPr>
                <w:rFonts w:ascii="Arial" w:hAnsi="Arial" w:cs="Arial"/>
                <w:sz w:val="18"/>
                <w:szCs w:val="18"/>
                <w:lang w:val="en-US"/>
              </w:rPr>
            </w:pPr>
            <w:r w:rsidRPr="00B106A8">
              <w:rPr>
                <w:rFonts w:ascii="Arial" w:hAnsi="Arial" w:cs="Arial"/>
                <w:sz w:val="18"/>
                <w:szCs w:val="18"/>
              </w:rPr>
              <w:t>5</w:t>
            </w:r>
          </w:p>
        </w:tc>
        <w:tc>
          <w:tcPr>
            <w:tcW w:w="1260" w:type="dxa"/>
          </w:tcPr>
          <w:p w:rsidR="00ED7329" w:rsidRPr="00B106A8" w:rsidRDefault="00ED7329" w:rsidP="00ED7329">
            <w:pPr>
              <w:spacing w:before="80" w:after="80"/>
              <w:rPr>
                <w:rFonts w:ascii="Arial" w:hAnsi="Arial" w:cs="Arial"/>
                <w:sz w:val="18"/>
                <w:szCs w:val="18"/>
              </w:rPr>
            </w:pPr>
            <w:r w:rsidRPr="00B106A8">
              <w:rPr>
                <w:rFonts w:ascii="Arial" w:hAnsi="Arial" w:cs="Arial"/>
                <w:sz w:val="18"/>
                <w:szCs w:val="18"/>
              </w:rPr>
              <w:t>5.1</w:t>
            </w:r>
          </w:p>
        </w:tc>
        <w:tc>
          <w:tcPr>
            <w:tcW w:w="6694" w:type="dxa"/>
          </w:tcPr>
          <w:p w:rsidR="00ED7329" w:rsidRPr="00B106A8" w:rsidRDefault="00ED7329" w:rsidP="00ED7329">
            <w:pPr>
              <w:spacing w:before="80" w:after="80"/>
              <w:rPr>
                <w:rFonts w:ascii="Arial" w:hAnsi="Arial" w:cs="Arial"/>
                <w:iCs/>
                <w:sz w:val="18"/>
                <w:szCs w:val="18"/>
              </w:rPr>
            </w:pPr>
            <w:r w:rsidRPr="00B106A8">
              <w:rPr>
                <w:rFonts w:ascii="Arial" w:hAnsi="Arial" w:cs="Arial"/>
                <w:iCs/>
                <w:sz w:val="18"/>
                <w:szCs w:val="18"/>
              </w:rPr>
              <w:t xml:space="preserve">The </w:t>
            </w:r>
            <w:r w:rsidRPr="00B106A8">
              <w:rPr>
                <w:rFonts w:ascii="Arial" w:hAnsi="Arial" w:cs="Arial"/>
                <w:i/>
                <w:iCs/>
                <w:sz w:val="18"/>
                <w:szCs w:val="18"/>
              </w:rPr>
              <w:t>Services</w:t>
            </w:r>
            <w:r w:rsidRPr="00B106A8">
              <w:rPr>
                <w:rFonts w:ascii="Arial" w:hAnsi="Arial" w:cs="Arial"/>
                <w:iCs/>
                <w:sz w:val="18"/>
                <w:szCs w:val="18"/>
              </w:rPr>
              <w:t xml:space="preserve"> will be suitable for the purpose(s) described in the Statement of Requirements.</w:t>
            </w:r>
          </w:p>
        </w:tc>
      </w:tr>
      <w:tr w:rsidR="00ED7329" w:rsidRPr="00B106A8" w:rsidTr="00ED7329">
        <w:tc>
          <w:tcPr>
            <w:tcW w:w="1368" w:type="dxa"/>
          </w:tcPr>
          <w:p w:rsidR="00ED7329" w:rsidRPr="00B106A8" w:rsidRDefault="00ED7329" w:rsidP="00ED7329">
            <w:pPr>
              <w:spacing w:before="80" w:after="80"/>
              <w:rPr>
                <w:rFonts w:ascii="Arial" w:hAnsi="Arial" w:cs="Arial"/>
                <w:sz w:val="18"/>
                <w:szCs w:val="18"/>
              </w:rPr>
            </w:pPr>
            <w:r w:rsidRPr="00B106A8">
              <w:rPr>
                <w:rFonts w:ascii="Arial" w:hAnsi="Arial" w:cs="Arial"/>
                <w:sz w:val="18"/>
                <w:szCs w:val="18"/>
              </w:rPr>
              <w:t>6</w:t>
            </w:r>
          </w:p>
        </w:tc>
        <w:tc>
          <w:tcPr>
            <w:tcW w:w="1260" w:type="dxa"/>
          </w:tcPr>
          <w:p w:rsidR="00ED7329" w:rsidRPr="00B106A8" w:rsidRDefault="00ED7329" w:rsidP="00ED7329">
            <w:pPr>
              <w:spacing w:before="80" w:after="80"/>
              <w:rPr>
                <w:rFonts w:ascii="Arial" w:hAnsi="Arial" w:cs="Arial"/>
                <w:sz w:val="18"/>
                <w:szCs w:val="18"/>
                <w:lang w:val="en-US"/>
              </w:rPr>
            </w:pPr>
            <w:r w:rsidRPr="00B106A8">
              <w:rPr>
                <w:rFonts w:ascii="Arial" w:hAnsi="Arial" w:cs="Arial"/>
                <w:sz w:val="18"/>
                <w:szCs w:val="18"/>
                <w:lang w:val="en-US"/>
              </w:rPr>
              <w:t>6.1</w:t>
            </w:r>
          </w:p>
        </w:tc>
        <w:tc>
          <w:tcPr>
            <w:tcW w:w="6694" w:type="dxa"/>
          </w:tcPr>
          <w:p w:rsidR="00ED7329" w:rsidRPr="00B106A8" w:rsidRDefault="00ED7329" w:rsidP="00ED7329">
            <w:pPr>
              <w:spacing w:before="80" w:after="80"/>
              <w:rPr>
                <w:rFonts w:ascii="Arial" w:hAnsi="Arial" w:cs="Arial"/>
                <w:sz w:val="18"/>
                <w:szCs w:val="18"/>
              </w:rPr>
            </w:pPr>
            <w:r w:rsidRPr="00B106A8">
              <w:rPr>
                <w:rFonts w:ascii="Arial" w:hAnsi="Arial" w:cs="Arial"/>
                <w:sz w:val="18"/>
                <w:szCs w:val="18"/>
              </w:rPr>
              <w:t>The</w:t>
            </w:r>
          </w:p>
          <w:p w:rsidR="00394AFD" w:rsidRPr="00B106A8" w:rsidRDefault="00ED7329" w:rsidP="00394AFD">
            <w:pPr>
              <w:ind w:left="720"/>
              <w:rPr>
                <w:rFonts w:ascii="Arial" w:hAnsi="Arial" w:cs="Arial"/>
                <w:sz w:val="18"/>
                <w:szCs w:val="18"/>
              </w:rPr>
            </w:pPr>
            <w:r w:rsidRPr="00B106A8">
              <w:rPr>
                <w:rFonts w:ascii="Arial" w:hAnsi="Arial" w:cs="Arial"/>
                <w:sz w:val="18"/>
                <w:szCs w:val="18"/>
              </w:rPr>
              <w:t>Director</w:t>
            </w:r>
            <w:r w:rsidR="00C13A4A" w:rsidRPr="00B106A8">
              <w:rPr>
                <w:rFonts w:ascii="Arial" w:hAnsi="Arial" w:cs="Arial"/>
                <w:sz w:val="18"/>
                <w:szCs w:val="18"/>
              </w:rPr>
              <w:t xml:space="preserve"> </w:t>
            </w:r>
            <w:r w:rsidRPr="00B106A8">
              <w:rPr>
                <w:rFonts w:ascii="Arial" w:hAnsi="Arial" w:cs="Arial"/>
                <w:sz w:val="18"/>
                <w:szCs w:val="18"/>
              </w:rPr>
              <w:t xml:space="preserve">Contracting, </w:t>
            </w:r>
          </w:p>
          <w:p w:rsidR="00ED7329" w:rsidRPr="00B106A8" w:rsidRDefault="00ED7329" w:rsidP="00394AFD">
            <w:pPr>
              <w:ind w:left="720"/>
              <w:rPr>
                <w:rFonts w:ascii="Arial" w:hAnsi="Arial" w:cs="Arial"/>
                <w:sz w:val="18"/>
                <w:szCs w:val="18"/>
              </w:rPr>
            </w:pPr>
            <w:r w:rsidRPr="00B106A8">
              <w:rPr>
                <w:rFonts w:ascii="Arial" w:hAnsi="Arial" w:cs="Arial"/>
                <w:sz w:val="18"/>
                <w:szCs w:val="18"/>
              </w:rPr>
              <w:t>Department of Planning, Transport and Infrastructure</w:t>
            </w:r>
          </w:p>
          <w:p w:rsidR="00ED7329" w:rsidRPr="00B106A8" w:rsidRDefault="00ED7329" w:rsidP="00ED7329">
            <w:pPr>
              <w:spacing w:before="80" w:after="80"/>
              <w:rPr>
                <w:rFonts w:ascii="Arial" w:hAnsi="Arial" w:cs="Arial"/>
                <w:sz w:val="18"/>
                <w:szCs w:val="18"/>
              </w:rPr>
            </w:pPr>
            <w:r w:rsidRPr="00B106A8">
              <w:rPr>
                <w:rFonts w:ascii="Arial" w:hAnsi="Arial" w:cs="Arial"/>
                <w:sz w:val="18"/>
                <w:szCs w:val="18"/>
              </w:rPr>
              <w:t>of</w:t>
            </w:r>
          </w:p>
          <w:p w:rsidR="00ED7329" w:rsidRPr="00B106A8" w:rsidRDefault="00ED7329" w:rsidP="00ED7329">
            <w:pPr>
              <w:spacing w:before="80" w:after="80"/>
              <w:ind w:left="720"/>
              <w:rPr>
                <w:rFonts w:ascii="Arial" w:hAnsi="Arial" w:cs="Arial"/>
                <w:sz w:val="18"/>
                <w:szCs w:val="18"/>
              </w:rPr>
            </w:pPr>
            <w:r w:rsidRPr="00B106A8">
              <w:rPr>
                <w:rFonts w:ascii="Arial" w:hAnsi="Arial" w:cs="Arial"/>
                <w:sz w:val="18"/>
                <w:szCs w:val="18"/>
              </w:rPr>
              <w:t>77 Grenfell Street</w:t>
            </w:r>
            <w:r w:rsidRPr="00B106A8">
              <w:rPr>
                <w:rFonts w:ascii="Arial" w:hAnsi="Arial" w:cs="Arial"/>
                <w:sz w:val="18"/>
                <w:szCs w:val="18"/>
              </w:rPr>
              <w:br/>
              <w:t>ADELAIDE  SA  5000</w:t>
            </w:r>
          </w:p>
          <w:p w:rsidR="00ED7329" w:rsidRPr="00B106A8" w:rsidRDefault="00ED7329" w:rsidP="00ED7329">
            <w:pPr>
              <w:spacing w:before="80" w:after="80"/>
              <w:rPr>
                <w:rFonts w:ascii="Arial" w:hAnsi="Arial" w:cs="Arial"/>
                <w:sz w:val="18"/>
                <w:szCs w:val="18"/>
                <w:lang w:val="en-US"/>
              </w:rPr>
            </w:pPr>
            <w:r w:rsidRPr="00B106A8">
              <w:rPr>
                <w:rFonts w:ascii="Arial" w:hAnsi="Arial" w:cs="Arial"/>
                <w:sz w:val="18"/>
                <w:szCs w:val="18"/>
              </w:rPr>
              <w:t xml:space="preserve"> </w:t>
            </w:r>
            <w:proofErr w:type="gramStart"/>
            <w:r w:rsidRPr="00B106A8">
              <w:rPr>
                <w:rFonts w:ascii="Arial" w:hAnsi="Arial" w:cs="Arial"/>
                <w:sz w:val="18"/>
                <w:szCs w:val="18"/>
              </w:rPr>
              <w:t>is</w:t>
            </w:r>
            <w:proofErr w:type="gramEnd"/>
            <w:r w:rsidRPr="00B106A8">
              <w:rPr>
                <w:rFonts w:ascii="Arial" w:hAnsi="Arial" w:cs="Arial"/>
                <w:sz w:val="18"/>
                <w:szCs w:val="18"/>
              </w:rPr>
              <w:t xml:space="preserve"> the Principal’s Representative.</w:t>
            </w:r>
          </w:p>
        </w:tc>
      </w:tr>
      <w:tr w:rsidR="00ED7329" w:rsidRPr="00B106A8" w:rsidTr="00ED7329">
        <w:tc>
          <w:tcPr>
            <w:tcW w:w="1368" w:type="dxa"/>
          </w:tcPr>
          <w:p w:rsidR="00ED7329" w:rsidRPr="00B106A8" w:rsidRDefault="00ED7329" w:rsidP="00ED7329">
            <w:pPr>
              <w:spacing w:before="80" w:after="80"/>
              <w:rPr>
                <w:rFonts w:ascii="Arial" w:hAnsi="Arial" w:cs="Arial"/>
                <w:sz w:val="18"/>
                <w:szCs w:val="18"/>
              </w:rPr>
            </w:pPr>
            <w:r w:rsidRPr="00B106A8">
              <w:rPr>
                <w:rFonts w:ascii="Arial" w:hAnsi="Arial" w:cs="Arial"/>
                <w:sz w:val="18"/>
                <w:szCs w:val="18"/>
              </w:rPr>
              <w:t>7</w:t>
            </w:r>
          </w:p>
        </w:tc>
        <w:tc>
          <w:tcPr>
            <w:tcW w:w="1260" w:type="dxa"/>
          </w:tcPr>
          <w:p w:rsidR="00ED7329" w:rsidRPr="00B106A8" w:rsidRDefault="00ED7329" w:rsidP="00ED7329">
            <w:pPr>
              <w:spacing w:before="80" w:after="80"/>
              <w:rPr>
                <w:rFonts w:ascii="Arial" w:hAnsi="Arial" w:cs="Arial"/>
                <w:sz w:val="18"/>
                <w:szCs w:val="18"/>
                <w:lang w:val="en-US"/>
              </w:rPr>
            </w:pPr>
            <w:r w:rsidRPr="00B106A8">
              <w:rPr>
                <w:rFonts w:ascii="Arial" w:hAnsi="Arial" w:cs="Arial"/>
                <w:sz w:val="18"/>
                <w:szCs w:val="18"/>
                <w:lang w:val="en-US"/>
              </w:rPr>
              <w:t>6.2</w:t>
            </w:r>
          </w:p>
        </w:tc>
        <w:tc>
          <w:tcPr>
            <w:tcW w:w="6694" w:type="dxa"/>
          </w:tcPr>
          <w:p w:rsidR="00ED7329" w:rsidRPr="00B106A8" w:rsidRDefault="00ED7329" w:rsidP="00ED7329">
            <w:pPr>
              <w:spacing w:before="80" w:after="80"/>
              <w:rPr>
                <w:rFonts w:ascii="Arial" w:hAnsi="Arial" w:cs="Arial"/>
                <w:sz w:val="18"/>
                <w:szCs w:val="18"/>
                <w:lang w:val="en-US"/>
              </w:rPr>
            </w:pPr>
            <w:r w:rsidRPr="00B106A8">
              <w:rPr>
                <w:rFonts w:ascii="Arial" w:hAnsi="Arial" w:cs="Arial"/>
                <w:sz w:val="18"/>
                <w:szCs w:val="18"/>
              </w:rPr>
              <w:t>The Contractor’s Representative will be the person nominated in writing by the Contractor or nominated in the Contractor’s quotation.</w:t>
            </w:r>
          </w:p>
        </w:tc>
      </w:tr>
      <w:tr w:rsidR="00ED7329" w:rsidRPr="00B106A8" w:rsidTr="00ED7329">
        <w:tc>
          <w:tcPr>
            <w:tcW w:w="1368" w:type="dxa"/>
          </w:tcPr>
          <w:p w:rsidR="00ED7329" w:rsidRPr="00B106A8" w:rsidRDefault="00ED7329" w:rsidP="00ED7329">
            <w:pPr>
              <w:spacing w:before="80" w:after="80"/>
              <w:rPr>
                <w:rFonts w:ascii="Arial" w:hAnsi="Arial" w:cs="Arial"/>
                <w:sz w:val="18"/>
                <w:szCs w:val="18"/>
              </w:rPr>
            </w:pPr>
            <w:r w:rsidRPr="00B106A8">
              <w:rPr>
                <w:rFonts w:ascii="Arial" w:hAnsi="Arial" w:cs="Arial"/>
                <w:sz w:val="18"/>
                <w:szCs w:val="18"/>
              </w:rPr>
              <w:t>8</w:t>
            </w:r>
          </w:p>
        </w:tc>
        <w:tc>
          <w:tcPr>
            <w:tcW w:w="1260" w:type="dxa"/>
          </w:tcPr>
          <w:p w:rsidR="00ED7329" w:rsidRPr="00B106A8" w:rsidRDefault="00ED7329" w:rsidP="00ED7329">
            <w:pPr>
              <w:spacing w:before="80" w:after="80"/>
              <w:rPr>
                <w:rFonts w:ascii="Arial" w:hAnsi="Arial" w:cs="Arial"/>
                <w:sz w:val="18"/>
                <w:szCs w:val="18"/>
                <w:lang w:val="en-US"/>
              </w:rPr>
            </w:pPr>
            <w:r w:rsidRPr="00B106A8">
              <w:rPr>
                <w:rFonts w:ascii="Arial" w:hAnsi="Arial" w:cs="Arial"/>
                <w:sz w:val="18"/>
                <w:szCs w:val="18"/>
                <w:lang w:val="en-US"/>
              </w:rPr>
              <w:t>10.1</w:t>
            </w:r>
          </w:p>
        </w:tc>
        <w:tc>
          <w:tcPr>
            <w:tcW w:w="6694" w:type="dxa"/>
          </w:tcPr>
          <w:p w:rsidR="00ED7329" w:rsidRPr="00B106A8" w:rsidRDefault="00ED7329" w:rsidP="00ED7329">
            <w:pPr>
              <w:spacing w:before="80" w:after="80"/>
              <w:rPr>
                <w:rFonts w:ascii="Arial" w:hAnsi="Arial" w:cs="Arial"/>
                <w:sz w:val="18"/>
                <w:szCs w:val="18"/>
              </w:rPr>
            </w:pPr>
            <w:r w:rsidRPr="00B106A8">
              <w:rPr>
                <w:rFonts w:ascii="Arial" w:hAnsi="Arial" w:cs="Arial"/>
                <w:sz w:val="18"/>
                <w:szCs w:val="18"/>
              </w:rPr>
              <w:t>Payment to the Contractor will be determined on the basis of Schedule of Rates and/or Upper Limiting Fee as detailed in the payment schedules.</w:t>
            </w:r>
          </w:p>
        </w:tc>
      </w:tr>
      <w:tr w:rsidR="00ED7329" w:rsidRPr="00B106A8" w:rsidTr="00ED7329">
        <w:tc>
          <w:tcPr>
            <w:tcW w:w="1368" w:type="dxa"/>
          </w:tcPr>
          <w:p w:rsidR="00ED7329" w:rsidRPr="00B106A8" w:rsidRDefault="00ED7329" w:rsidP="00ED7329">
            <w:pPr>
              <w:spacing w:before="80" w:after="80"/>
              <w:rPr>
                <w:rFonts w:ascii="Arial" w:hAnsi="Arial" w:cs="Arial"/>
                <w:sz w:val="18"/>
                <w:szCs w:val="18"/>
              </w:rPr>
            </w:pPr>
            <w:r w:rsidRPr="00B106A8">
              <w:rPr>
                <w:rFonts w:ascii="Arial" w:hAnsi="Arial" w:cs="Arial"/>
                <w:sz w:val="18"/>
                <w:szCs w:val="18"/>
              </w:rPr>
              <w:t>9</w:t>
            </w:r>
          </w:p>
        </w:tc>
        <w:tc>
          <w:tcPr>
            <w:tcW w:w="1260" w:type="dxa"/>
          </w:tcPr>
          <w:p w:rsidR="00ED7329" w:rsidRPr="00B106A8" w:rsidRDefault="00ED7329" w:rsidP="00ED7329">
            <w:pPr>
              <w:spacing w:before="80" w:after="80"/>
              <w:rPr>
                <w:rFonts w:ascii="Arial" w:hAnsi="Arial" w:cs="Arial"/>
                <w:sz w:val="18"/>
                <w:szCs w:val="18"/>
                <w:lang w:val="en-US"/>
              </w:rPr>
            </w:pPr>
            <w:r w:rsidRPr="00B106A8">
              <w:rPr>
                <w:rFonts w:ascii="Arial" w:hAnsi="Arial" w:cs="Arial"/>
                <w:sz w:val="18"/>
                <w:szCs w:val="18"/>
                <w:lang w:val="en-US"/>
              </w:rPr>
              <w:t>10.2</w:t>
            </w:r>
          </w:p>
        </w:tc>
        <w:tc>
          <w:tcPr>
            <w:tcW w:w="6694" w:type="dxa"/>
          </w:tcPr>
          <w:p w:rsidR="00ED7329" w:rsidRPr="00B106A8" w:rsidRDefault="00ED7329" w:rsidP="00ED7329">
            <w:pPr>
              <w:spacing w:before="80" w:after="80"/>
              <w:rPr>
                <w:rFonts w:ascii="Arial" w:hAnsi="Arial" w:cs="Arial"/>
                <w:sz w:val="18"/>
                <w:szCs w:val="18"/>
              </w:rPr>
            </w:pPr>
            <w:r w:rsidRPr="00B106A8">
              <w:rPr>
                <w:rFonts w:ascii="Arial" w:hAnsi="Arial" w:cs="Arial"/>
                <w:sz w:val="18"/>
                <w:szCs w:val="18"/>
              </w:rPr>
              <w:t>The payment of disbursements and expenses shall be made in accordance with the Schedule of Disbursements.</w:t>
            </w:r>
          </w:p>
        </w:tc>
      </w:tr>
      <w:tr w:rsidR="00ED7329" w:rsidRPr="00B106A8" w:rsidTr="00ED7329">
        <w:tc>
          <w:tcPr>
            <w:tcW w:w="1368" w:type="dxa"/>
          </w:tcPr>
          <w:p w:rsidR="00ED7329" w:rsidRPr="00B106A8" w:rsidRDefault="00ED7329" w:rsidP="00ED7329">
            <w:pPr>
              <w:spacing w:before="80" w:after="80"/>
              <w:rPr>
                <w:rFonts w:ascii="Arial" w:hAnsi="Arial" w:cs="Arial"/>
                <w:sz w:val="18"/>
                <w:szCs w:val="18"/>
              </w:rPr>
            </w:pPr>
            <w:r w:rsidRPr="00B106A8">
              <w:rPr>
                <w:rFonts w:ascii="Arial" w:hAnsi="Arial" w:cs="Arial"/>
                <w:sz w:val="18"/>
                <w:szCs w:val="18"/>
              </w:rPr>
              <w:t>10</w:t>
            </w:r>
          </w:p>
        </w:tc>
        <w:tc>
          <w:tcPr>
            <w:tcW w:w="1260" w:type="dxa"/>
          </w:tcPr>
          <w:p w:rsidR="00ED7329" w:rsidRPr="00B106A8" w:rsidRDefault="00ED7329" w:rsidP="00ED7329">
            <w:pPr>
              <w:spacing w:before="80" w:after="80"/>
              <w:rPr>
                <w:rFonts w:ascii="Arial" w:hAnsi="Arial" w:cs="Arial"/>
                <w:sz w:val="18"/>
                <w:szCs w:val="18"/>
                <w:lang w:val="en-US"/>
              </w:rPr>
            </w:pPr>
            <w:r w:rsidRPr="00B106A8">
              <w:rPr>
                <w:rFonts w:ascii="Arial" w:hAnsi="Arial" w:cs="Arial"/>
                <w:sz w:val="18"/>
                <w:szCs w:val="18"/>
                <w:lang w:val="en-US"/>
              </w:rPr>
              <w:t>10.3</w:t>
            </w:r>
          </w:p>
        </w:tc>
        <w:tc>
          <w:tcPr>
            <w:tcW w:w="6694" w:type="dxa"/>
          </w:tcPr>
          <w:p w:rsidR="00ED7329" w:rsidRPr="00B106A8" w:rsidRDefault="00ED7329" w:rsidP="00ED7329">
            <w:pPr>
              <w:spacing w:before="80" w:after="80"/>
              <w:rPr>
                <w:rFonts w:ascii="Arial" w:hAnsi="Arial" w:cs="Arial"/>
                <w:sz w:val="18"/>
                <w:szCs w:val="18"/>
                <w:lang w:val="en-US"/>
              </w:rPr>
            </w:pPr>
            <w:r w:rsidRPr="00B106A8">
              <w:rPr>
                <w:rFonts w:ascii="Arial" w:hAnsi="Arial" w:cs="Arial"/>
                <w:sz w:val="18"/>
                <w:szCs w:val="18"/>
                <w:lang w:val="en-US"/>
              </w:rPr>
              <w:t>Payment claims must be made by the last</w:t>
            </w:r>
            <w:r w:rsidRPr="00B106A8">
              <w:rPr>
                <w:rFonts w:ascii="Arial" w:hAnsi="Arial" w:cs="Arial"/>
                <w:i/>
                <w:sz w:val="18"/>
                <w:szCs w:val="18"/>
                <w:lang w:val="en-US"/>
              </w:rPr>
              <w:t xml:space="preserve"> Business Day</w:t>
            </w:r>
            <w:r w:rsidRPr="00B106A8">
              <w:rPr>
                <w:rFonts w:ascii="Arial" w:hAnsi="Arial" w:cs="Arial"/>
                <w:sz w:val="18"/>
                <w:szCs w:val="18"/>
                <w:lang w:val="en-US"/>
              </w:rPr>
              <w:t xml:space="preserve"> of each month.</w:t>
            </w:r>
          </w:p>
        </w:tc>
      </w:tr>
      <w:tr w:rsidR="00ED7329" w:rsidRPr="00B106A8" w:rsidTr="00ED7329">
        <w:tc>
          <w:tcPr>
            <w:tcW w:w="1368" w:type="dxa"/>
          </w:tcPr>
          <w:p w:rsidR="00ED7329" w:rsidRPr="00B106A8" w:rsidRDefault="00ED7329" w:rsidP="00ED7329">
            <w:pPr>
              <w:spacing w:before="80" w:after="80"/>
              <w:rPr>
                <w:rFonts w:ascii="Arial" w:hAnsi="Arial" w:cs="Arial"/>
                <w:sz w:val="18"/>
                <w:szCs w:val="18"/>
              </w:rPr>
            </w:pPr>
            <w:r w:rsidRPr="00B106A8">
              <w:rPr>
                <w:rFonts w:ascii="Arial" w:hAnsi="Arial" w:cs="Arial"/>
                <w:sz w:val="18"/>
                <w:szCs w:val="18"/>
              </w:rPr>
              <w:t>11</w:t>
            </w:r>
          </w:p>
        </w:tc>
        <w:tc>
          <w:tcPr>
            <w:tcW w:w="1260" w:type="dxa"/>
          </w:tcPr>
          <w:p w:rsidR="00ED7329" w:rsidRPr="00B106A8" w:rsidRDefault="00ED7329" w:rsidP="00ED7329">
            <w:pPr>
              <w:spacing w:before="80" w:after="80"/>
              <w:rPr>
                <w:rFonts w:ascii="Arial" w:hAnsi="Arial" w:cs="Arial"/>
                <w:sz w:val="18"/>
                <w:szCs w:val="18"/>
                <w:lang w:val="en-US"/>
              </w:rPr>
            </w:pPr>
            <w:r w:rsidRPr="00B106A8">
              <w:rPr>
                <w:rFonts w:ascii="Arial" w:hAnsi="Arial" w:cs="Arial"/>
                <w:sz w:val="18"/>
                <w:szCs w:val="18"/>
                <w:lang w:val="en-US"/>
              </w:rPr>
              <w:t>10.6</w:t>
            </w:r>
          </w:p>
        </w:tc>
        <w:tc>
          <w:tcPr>
            <w:tcW w:w="6694" w:type="dxa"/>
          </w:tcPr>
          <w:p w:rsidR="00ED7329" w:rsidRPr="00B106A8" w:rsidRDefault="00ED7329" w:rsidP="00ED7329">
            <w:pPr>
              <w:spacing w:before="80" w:after="80"/>
              <w:rPr>
                <w:rFonts w:ascii="Arial" w:hAnsi="Arial" w:cs="Arial"/>
                <w:sz w:val="18"/>
                <w:szCs w:val="18"/>
                <w:lang w:val="en-US"/>
              </w:rPr>
            </w:pPr>
            <w:r w:rsidRPr="00B106A8">
              <w:rPr>
                <w:rFonts w:ascii="Arial" w:hAnsi="Arial" w:cs="Arial"/>
                <w:sz w:val="18"/>
                <w:szCs w:val="18"/>
                <w:lang w:val="en-US"/>
              </w:rPr>
              <w:t xml:space="preserve">The Principal will make payment within 30 </w:t>
            </w:r>
            <w:r w:rsidRPr="00B106A8">
              <w:rPr>
                <w:rFonts w:ascii="Arial" w:hAnsi="Arial" w:cs="Arial"/>
                <w:i/>
                <w:sz w:val="18"/>
                <w:szCs w:val="18"/>
                <w:lang w:val="en-US"/>
              </w:rPr>
              <w:t>Business Days</w:t>
            </w:r>
            <w:r w:rsidRPr="00B106A8">
              <w:rPr>
                <w:rFonts w:ascii="Arial" w:hAnsi="Arial" w:cs="Arial"/>
                <w:sz w:val="18"/>
                <w:szCs w:val="18"/>
                <w:lang w:val="en-US"/>
              </w:rPr>
              <w:t xml:space="preserve"> of receipt of a claim for payment </w:t>
            </w:r>
          </w:p>
        </w:tc>
      </w:tr>
      <w:tr w:rsidR="00ED7329" w:rsidRPr="00B106A8" w:rsidTr="00ED7329">
        <w:tc>
          <w:tcPr>
            <w:tcW w:w="1368" w:type="dxa"/>
          </w:tcPr>
          <w:p w:rsidR="00ED7329" w:rsidRPr="00B106A8" w:rsidRDefault="00ED7329" w:rsidP="00ED7329">
            <w:pPr>
              <w:spacing w:before="80" w:after="80"/>
              <w:rPr>
                <w:rFonts w:ascii="Arial" w:hAnsi="Arial" w:cs="Arial"/>
                <w:sz w:val="18"/>
                <w:szCs w:val="18"/>
              </w:rPr>
            </w:pPr>
            <w:r w:rsidRPr="00B106A8">
              <w:rPr>
                <w:rFonts w:ascii="Arial" w:hAnsi="Arial" w:cs="Arial"/>
                <w:sz w:val="18"/>
                <w:szCs w:val="18"/>
              </w:rPr>
              <w:t>12</w:t>
            </w:r>
          </w:p>
        </w:tc>
        <w:tc>
          <w:tcPr>
            <w:tcW w:w="1260" w:type="dxa"/>
          </w:tcPr>
          <w:p w:rsidR="00ED7329" w:rsidRPr="00B106A8" w:rsidRDefault="00ED7329" w:rsidP="00ED7329">
            <w:pPr>
              <w:spacing w:before="80" w:after="80"/>
              <w:rPr>
                <w:rFonts w:ascii="Arial" w:hAnsi="Arial" w:cs="Arial"/>
                <w:sz w:val="18"/>
                <w:szCs w:val="18"/>
                <w:lang w:val="en-US"/>
              </w:rPr>
            </w:pPr>
            <w:r w:rsidRPr="00B106A8">
              <w:rPr>
                <w:rFonts w:ascii="Arial" w:hAnsi="Arial" w:cs="Arial"/>
                <w:sz w:val="18"/>
                <w:szCs w:val="18"/>
                <w:lang w:val="en-US"/>
              </w:rPr>
              <w:t>10.9</w:t>
            </w:r>
          </w:p>
        </w:tc>
        <w:tc>
          <w:tcPr>
            <w:tcW w:w="6694" w:type="dxa"/>
          </w:tcPr>
          <w:p w:rsidR="00ED7329" w:rsidRPr="00B106A8" w:rsidRDefault="00ED7329" w:rsidP="00ED7329">
            <w:pPr>
              <w:spacing w:before="80" w:after="80"/>
              <w:rPr>
                <w:rFonts w:ascii="Arial" w:hAnsi="Arial" w:cs="Arial"/>
                <w:sz w:val="18"/>
                <w:szCs w:val="18"/>
                <w:lang w:val="en-US"/>
              </w:rPr>
            </w:pPr>
            <w:r w:rsidRPr="00B106A8">
              <w:rPr>
                <w:rFonts w:ascii="Arial" w:hAnsi="Arial" w:cs="Arial"/>
                <w:sz w:val="18"/>
                <w:szCs w:val="18"/>
                <w:lang w:val="en-US"/>
              </w:rPr>
              <w:t xml:space="preserve">The interest rate applicable to overdue payments is the rate prescribed under the </w:t>
            </w:r>
            <w:hyperlink r:id="rId21" w:history="1">
              <w:r w:rsidRPr="00B106A8">
                <w:rPr>
                  <w:rFonts w:ascii="Arial" w:hAnsi="Arial" w:cs="Arial"/>
                  <w:i/>
                  <w:sz w:val="18"/>
                  <w:szCs w:val="18"/>
                  <w:lang w:val="en-US"/>
                </w:rPr>
                <w:t>Supreme Court Act 1935</w:t>
              </w:r>
            </w:hyperlink>
            <w:r w:rsidRPr="00B106A8">
              <w:rPr>
                <w:rFonts w:ascii="Arial" w:hAnsi="Arial" w:cs="Arial"/>
                <w:i/>
                <w:sz w:val="18"/>
                <w:szCs w:val="18"/>
                <w:lang w:val="en-US"/>
              </w:rPr>
              <w:t xml:space="preserve"> (SA)</w:t>
            </w:r>
            <w:r w:rsidRPr="00B106A8">
              <w:rPr>
                <w:rFonts w:ascii="Arial" w:hAnsi="Arial" w:cs="Arial"/>
                <w:sz w:val="18"/>
                <w:szCs w:val="18"/>
                <w:lang w:val="en-US"/>
              </w:rPr>
              <w:t xml:space="preserve"> in respect of judgment debts of the Supreme Court.</w:t>
            </w:r>
          </w:p>
        </w:tc>
      </w:tr>
      <w:tr w:rsidR="00ED7329" w:rsidRPr="00B106A8" w:rsidTr="00ED7329">
        <w:tc>
          <w:tcPr>
            <w:tcW w:w="1368" w:type="dxa"/>
          </w:tcPr>
          <w:p w:rsidR="00ED7329" w:rsidRPr="00B106A8" w:rsidRDefault="00ED7329" w:rsidP="00ED7329">
            <w:pPr>
              <w:spacing w:before="80" w:after="80"/>
              <w:rPr>
                <w:rFonts w:ascii="Arial" w:hAnsi="Arial" w:cs="Arial"/>
                <w:sz w:val="18"/>
                <w:szCs w:val="18"/>
              </w:rPr>
            </w:pPr>
            <w:r w:rsidRPr="00B106A8">
              <w:rPr>
                <w:rFonts w:ascii="Arial" w:hAnsi="Arial" w:cs="Arial"/>
                <w:sz w:val="18"/>
                <w:szCs w:val="18"/>
              </w:rPr>
              <w:t>13</w:t>
            </w:r>
          </w:p>
        </w:tc>
        <w:tc>
          <w:tcPr>
            <w:tcW w:w="1260" w:type="dxa"/>
          </w:tcPr>
          <w:p w:rsidR="00ED7329" w:rsidRPr="00B106A8" w:rsidRDefault="00ED7329" w:rsidP="00ED7329">
            <w:pPr>
              <w:spacing w:before="80" w:after="80"/>
              <w:rPr>
                <w:rFonts w:ascii="Arial" w:hAnsi="Arial" w:cs="Arial"/>
                <w:sz w:val="18"/>
                <w:szCs w:val="18"/>
                <w:lang w:val="en-US"/>
              </w:rPr>
            </w:pPr>
            <w:r w:rsidRPr="00B106A8">
              <w:rPr>
                <w:rFonts w:ascii="Arial" w:hAnsi="Arial" w:cs="Arial"/>
                <w:sz w:val="18"/>
                <w:szCs w:val="18"/>
                <w:lang w:val="en-US"/>
              </w:rPr>
              <w:t>12.1</w:t>
            </w:r>
          </w:p>
        </w:tc>
        <w:tc>
          <w:tcPr>
            <w:tcW w:w="6694" w:type="dxa"/>
          </w:tcPr>
          <w:p w:rsidR="00ED7329" w:rsidRPr="00B106A8" w:rsidRDefault="00ED7329" w:rsidP="00ED7329">
            <w:pPr>
              <w:spacing w:before="80" w:after="80"/>
              <w:rPr>
                <w:rFonts w:ascii="Arial" w:hAnsi="Arial" w:cs="Arial"/>
                <w:sz w:val="18"/>
                <w:szCs w:val="18"/>
                <w:lang w:val="en-US"/>
              </w:rPr>
            </w:pPr>
            <w:r w:rsidRPr="00B106A8">
              <w:rPr>
                <w:rFonts w:ascii="Arial" w:hAnsi="Arial" w:cs="Arial"/>
                <w:sz w:val="18"/>
                <w:szCs w:val="18"/>
              </w:rPr>
              <w:t xml:space="preserve">The </w:t>
            </w:r>
            <w:r w:rsidRPr="00B106A8">
              <w:rPr>
                <w:rFonts w:ascii="Arial" w:hAnsi="Arial" w:cs="Arial"/>
                <w:i/>
                <w:sz w:val="18"/>
                <w:szCs w:val="18"/>
              </w:rPr>
              <w:t>Services</w:t>
            </w:r>
            <w:r w:rsidRPr="00B106A8">
              <w:rPr>
                <w:rFonts w:ascii="Arial" w:hAnsi="Arial" w:cs="Arial"/>
                <w:sz w:val="18"/>
                <w:szCs w:val="18"/>
              </w:rPr>
              <w:t xml:space="preserve"> must be completed by the date nominated in the Request for Quotation  </w:t>
            </w:r>
          </w:p>
        </w:tc>
      </w:tr>
      <w:tr w:rsidR="00ED7329" w:rsidRPr="00B106A8" w:rsidTr="00ED7329">
        <w:tc>
          <w:tcPr>
            <w:tcW w:w="1368" w:type="dxa"/>
          </w:tcPr>
          <w:p w:rsidR="00ED7329" w:rsidRPr="00B106A8" w:rsidRDefault="00ED7329" w:rsidP="00ED7329">
            <w:pPr>
              <w:spacing w:before="80" w:after="80"/>
              <w:rPr>
                <w:rFonts w:ascii="Arial" w:hAnsi="Arial" w:cs="Arial"/>
                <w:sz w:val="18"/>
                <w:szCs w:val="18"/>
              </w:rPr>
            </w:pPr>
            <w:r w:rsidRPr="00B106A8">
              <w:rPr>
                <w:rFonts w:ascii="Arial" w:hAnsi="Arial" w:cs="Arial"/>
                <w:sz w:val="18"/>
                <w:szCs w:val="18"/>
              </w:rPr>
              <w:t>14</w:t>
            </w:r>
          </w:p>
        </w:tc>
        <w:tc>
          <w:tcPr>
            <w:tcW w:w="1260" w:type="dxa"/>
          </w:tcPr>
          <w:p w:rsidR="00ED7329" w:rsidRPr="00B106A8" w:rsidRDefault="00ED7329" w:rsidP="00ED7329">
            <w:pPr>
              <w:spacing w:before="80" w:after="80"/>
              <w:rPr>
                <w:rFonts w:ascii="Arial" w:hAnsi="Arial" w:cs="Arial"/>
                <w:sz w:val="18"/>
                <w:szCs w:val="18"/>
                <w:lang w:val="en-US"/>
              </w:rPr>
            </w:pPr>
            <w:r w:rsidRPr="00B106A8">
              <w:rPr>
                <w:rFonts w:ascii="Arial" w:hAnsi="Arial" w:cs="Arial"/>
                <w:sz w:val="18"/>
                <w:szCs w:val="18"/>
                <w:lang w:val="en-US"/>
              </w:rPr>
              <w:t>12.3(c)</w:t>
            </w:r>
          </w:p>
        </w:tc>
        <w:tc>
          <w:tcPr>
            <w:tcW w:w="6694" w:type="dxa"/>
          </w:tcPr>
          <w:p w:rsidR="00ED7329" w:rsidRPr="00B106A8" w:rsidRDefault="00ED7329" w:rsidP="00ED7329">
            <w:pPr>
              <w:spacing w:before="80" w:after="80"/>
              <w:rPr>
                <w:rFonts w:ascii="Arial" w:hAnsi="Arial" w:cs="Arial"/>
                <w:sz w:val="18"/>
                <w:szCs w:val="18"/>
                <w:lang w:val="en-US"/>
              </w:rPr>
            </w:pPr>
            <w:r w:rsidRPr="00B106A8">
              <w:rPr>
                <w:rFonts w:ascii="Arial" w:hAnsi="Arial" w:cs="Arial"/>
                <w:sz w:val="18"/>
                <w:szCs w:val="18"/>
                <w:lang w:val="en-US"/>
              </w:rPr>
              <w:t>There are no other causes of delay for which the Contractor is entitled to an extension of time with costs.</w:t>
            </w:r>
          </w:p>
        </w:tc>
      </w:tr>
      <w:tr w:rsidR="00ED7329" w:rsidRPr="00B106A8" w:rsidTr="00ED7329">
        <w:tc>
          <w:tcPr>
            <w:tcW w:w="1368" w:type="dxa"/>
          </w:tcPr>
          <w:p w:rsidR="00ED7329" w:rsidRPr="00B106A8" w:rsidRDefault="00ED7329" w:rsidP="00ED7329">
            <w:pPr>
              <w:spacing w:before="80" w:after="80"/>
              <w:rPr>
                <w:rFonts w:ascii="Arial" w:hAnsi="Arial" w:cs="Arial"/>
                <w:sz w:val="18"/>
                <w:szCs w:val="18"/>
              </w:rPr>
            </w:pPr>
            <w:r w:rsidRPr="00B106A8">
              <w:rPr>
                <w:rFonts w:ascii="Arial" w:hAnsi="Arial" w:cs="Arial"/>
                <w:sz w:val="18"/>
                <w:szCs w:val="18"/>
              </w:rPr>
              <w:t>15</w:t>
            </w:r>
          </w:p>
        </w:tc>
        <w:tc>
          <w:tcPr>
            <w:tcW w:w="1260" w:type="dxa"/>
          </w:tcPr>
          <w:p w:rsidR="00ED7329" w:rsidRPr="00B106A8" w:rsidRDefault="00ED7329" w:rsidP="00ED7329">
            <w:pPr>
              <w:spacing w:before="80" w:after="80"/>
              <w:rPr>
                <w:rFonts w:ascii="Arial" w:hAnsi="Arial" w:cs="Arial"/>
                <w:sz w:val="18"/>
                <w:szCs w:val="18"/>
                <w:lang w:val="en-US"/>
              </w:rPr>
            </w:pPr>
            <w:r w:rsidRPr="00B106A8">
              <w:rPr>
                <w:rFonts w:ascii="Arial" w:hAnsi="Arial" w:cs="Arial"/>
                <w:sz w:val="18"/>
                <w:szCs w:val="18"/>
                <w:lang w:val="en-US"/>
              </w:rPr>
              <w:t>13.2</w:t>
            </w:r>
          </w:p>
        </w:tc>
        <w:tc>
          <w:tcPr>
            <w:tcW w:w="6694" w:type="dxa"/>
          </w:tcPr>
          <w:p w:rsidR="00ED7329" w:rsidRPr="00B106A8" w:rsidRDefault="00ED7329" w:rsidP="00ED7329">
            <w:pPr>
              <w:spacing w:before="80" w:after="80"/>
              <w:rPr>
                <w:rFonts w:ascii="Arial" w:hAnsi="Arial" w:cs="Arial"/>
                <w:sz w:val="18"/>
                <w:szCs w:val="18"/>
                <w:lang w:val="en-US"/>
              </w:rPr>
            </w:pPr>
            <w:r w:rsidRPr="00B106A8">
              <w:rPr>
                <w:rFonts w:ascii="Arial" w:hAnsi="Arial" w:cs="Arial"/>
                <w:sz w:val="18"/>
                <w:szCs w:val="18"/>
                <w:lang w:val="en-US"/>
              </w:rPr>
              <w:t xml:space="preserve">There are no </w:t>
            </w:r>
            <w:r w:rsidRPr="00B106A8">
              <w:rPr>
                <w:rFonts w:ascii="Arial" w:hAnsi="Arial" w:cs="Arial"/>
                <w:i/>
                <w:sz w:val="18"/>
                <w:szCs w:val="18"/>
                <w:lang w:val="en-US"/>
              </w:rPr>
              <w:t>Approvals</w:t>
            </w:r>
            <w:r w:rsidRPr="00B106A8">
              <w:rPr>
                <w:rFonts w:ascii="Arial" w:hAnsi="Arial" w:cs="Arial"/>
                <w:sz w:val="18"/>
                <w:szCs w:val="18"/>
                <w:lang w:val="en-US"/>
              </w:rPr>
              <w:t xml:space="preserve"> required to be obtained by the Contractor.</w:t>
            </w:r>
          </w:p>
        </w:tc>
      </w:tr>
      <w:tr w:rsidR="00ED7329" w:rsidRPr="00B106A8" w:rsidTr="00ED7329">
        <w:tc>
          <w:tcPr>
            <w:tcW w:w="1368" w:type="dxa"/>
          </w:tcPr>
          <w:p w:rsidR="00ED7329" w:rsidRPr="00B106A8" w:rsidRDefault="00ED7329" w:rsidP="00ED7329">
            <w:pPr>
              <w:spacing w:before="80" w:after="80"/>
              <w:rPr>
                <w:rFonts w:ascii="Arial" w:hAnsi="Arial" w:cs="Arial"/>
                <w:sz w:val="18"/>
                <w:szCs w:val="18"/>
              </w:rPr>
            </w:pPr>
            <w:r w:rsidRPr="00B106A8">
              <w:rPr>
                <w:rFonts w:ascii="Arial" w:hAnsi="Arial" w:cs="Arial"/>
                <w:sz w:val="18"/>
                <w:szCs w:val="18"/>
              </w:rPr>
              <w:t>16</w:t>
            </w:r>
          </w:p>
        </w:tc>
        <w:tc>
          <w:tcPr>
            <w:tcW w:w="1260" w:type="dxa"/>
          </w:tcPr>
          <w:p w:rsidR="00ED7329" w:rsidRPr="00B106A8" w:rsidRDefault="00ED7329" w:rsidP="00ED7329">
            <w:pPr>
              <w:spacing w:before="80" w:after="80"/>
              <w:rPr>
                <w:rFonts w:ascii="Arial" w:hAnsi="Arial" w:cs="Arial"/>
                <w:sz w:val="18"/>
                <w:szCs w:val="18"/>
                <w:lang w:val="en-US"/>
              </w:rPr>
            </w:pPr>
            <w:r w:rsidRPr="00B106A8">
              <w:rPr>
                <w:rFonts w:ascii="Arial" w:hAnsi="Arial" w:cs="Arial"/>
                <w:sz w:val="18"/>
                <w:szCs w:val="18"/>
                <w:lang w:val="en-US"/>
              </w:rPr>
              <w:t>18</w:t>
            </w:r>
          </w:p>
        </w:tc>
        <w:tc>
          <w:tcPr>
            <w:tcW w:w="6694" w:type="dxa"/>
          </w:tcPr>
          <w:p w:rsidR="00ED7329" w:rsidRPr="00B106A8" w:rsidRDefault="00ED7329" w:rsidP="00ED7329">
            <w:pPr>
              <w:spacing w:before="80" w:after="80"/>
              <w:rPr>
                <w:rFonts w:ascii="Arial" w:hAnsi="Arial" w:cs="Arial"/>
                <w:sz w:val="18"/>
                <w:szCs w:val="18"/>
                <w:lang w:val="en-US"/>
              </w:rPr>
            </w:pPr>
            <w:r w:rsidRPr="00B106A8">
              <w:rPr>
                <w:rFonts w:ascii="Arial" w:hAnsi="Arial" w:cs="Arial"/>
                <w:sz w:val="18"/>
                <w:szCs w:val="18"/>
                <w:lang w:val="en-US"/>
              </w:rPr>
              <w:t>The key personnel are as nominated in the Contractor’s quotation or this Agreement.</w:t>
            </w:r>
          </w:p>
        </w:tc>
      </w:tr>
      <w:tr w:rsidR="00ED7329" w:rsidRPr="00B106A8" w:rsidTr="00ED7329">
        <w:tc>
          <w:tcPr>
            <w:tcW w:w="1368" w:type="dxa"/>
          </w:tcPr>
          <w:p w:rsidR="00ED7329" w:rsidRPr="00B106A8" w:rsidRDefault="00ED7329" w:rsidP="00ED7329">
            <w:pPr>
              <w:spacing w:before="80" w:after="80"/>
              <w:rPr>
                <w:rFonts w:ascii="Arial" w:hAnsi="Arial" w:cs="Arial"/>
                <w:sz w:val="18"/>
                <w:szCs w:val="18"/>
              </w:rPr>
            </w:pPr>
            <w:r w:rsidRPr="00B106A8">
              <w:rPr>
                <w:rFonts w:ascii="Arial" w:hAnsi="Arial" w:cs="Arial"/>
                <w:sz w:val="18"/>
                <w:szCs w:val="18"/>
              </w:rPr>
              <w:lastRenderedPageBreak/>
              <w:t>17</w:t>
            </w:r>
          </w:p>
        </w:tc>
        <w:tc>
          <w:tcPr>
            <w:tcW w:w="1260" w:type="dxa"/>
          </w:tcPr>
          <w:p w:rsidR="00ED7329" w:rsidRPr="00B106A8" w:rsidRDefault="00ED7329" w:rsidP="00ED7329">
            <w:pPr>
              <w:spacing w:before="80" w:after="80"/>
              <w:rPr>
                <w:rFonts w:ascii="Arial" w:hAnsi="Arial" w:cs="Arial"/>
                <w:sz w:val="18"/>
                <w:szCs w:val="18"/>
                <w:lang w:val="en-US"/>
              </w:rPr>
            </w:pPr>
            <w:r w:rsidRPr="00B106A8">
              <w:rPr>
                <w:rFonts w:ascii="Arial" w:hAnsi="Arial" w:cs="Arial"/>
                <w:sz w:val="18"/>
                <w:szCs w:val="18"/>
                <w:lang w:val="en-US"/>
              </w:rPr>
              <w:t>19.2</w:t>
            </w:r>
          </w:p>
        </w:tc>
        <w:tc>
          <w:tcPr>
            <w:tcW w:w="6694" w:type="dxa"/>
          </w:tcPr>
          <w:p w:rsidR="00ED7329" w:rsidRPr="00B106A8" w:rsidRDefault="00ED7329" w:rsidP="00ED7329">
            <w:pPr>
              <w:spacing w:before="80" w:after="80"/>
              <w:rPr>
                <w:rFonts w:ascii="Arial" w:hAnsi="Arial" w:cs="Arial"/>
                <w:sz w:val="18"/>
                <w:szCs w:val="18"/>
                <w:lang w:val="en-US"/>
              </w:rPr>
            </w:pPr>
            <w:r w:rsidRPr="00B106A8">
              <w:rPr>
                <w:rFonts w:ascii="Arial" w:hAnsi="Arial" w:cs="Arial"/>
                <w:sz w:val="18"/>
                <w:szCs w:val="18"/>
                <w:lang w:val="en-US"/>
              </w:rPr>
              <w:t>Any existing conflicts of interest are set out in the Contractor’s quotation or this Agreement.</w:t>
            </w:r>
          </w:p>
        </w:tc>
      </w:tr>
      <w:tr w:rsidR="00ED7329" w:rsidRPr="00B106A8" w:rsidTr="00ED7329">
        <w:tc>
          <w:tcPr>
            <w:tcW w:w="1368" w:type="dxa"/>
          </w:tcPr>
          <w:p w:rsidR="00ED7329" w:rsidRPr="00B106A8" w:rsidRDefault="00ED7329" w:rsidP="00ED7329">
            <w:pPr>
              <w:spacing w:before="80" w:after="80"/>
              <w:rPr>
                <w:rFonts w:ascii="Arial" w:hAnsi="Arial" w:cs="Arial"/>
                <w:sz w:val="18"/>
                <w:szCs w:val="18"/>
              </w:rPr>
            </w:pPr>
            <w:r w:rsidRPr="00B106A8">
              <w:rPr>
                <w:rFonts w:ascii="Arial" w:hAnsi="Arial" w:cs="Arial"/>
                <w:sz w:val="18"/>
                <w:szCs w:val="18"/>
              </w:rPr>
              <w:t>18</w:t>
            </w:r>
          </w:p>
        </w:tc>
        <w:tc>
          <w:tcPr>
            <w:tcW w:w="1260" w:type="dxa"/>
          </w:tcPr>
          <w:p w:rsidR="00ED7329" w:rsidRPr="00B106A8" w:rsidRDefault="00ED7329" w:rsidP="00ED7329">
            <w:pPr>
              <w:spacing w:before="80" w:after="80"/>
              <w:rPr>
                <w:rFonts w:ascii="Arial" w:hAnsi="Arial" w:cs="Arial"/>
                <w:sz w:val="18"/>
                <w:szCs w:val="18"/>
                <w:lang w:val="en-US"/>
              </w:rPr>
            </w:pPr>
            <w:r w:rsidRPr="00B106A8">
              <w:rPr>
                <w:rFonts w:ascii="Arial" w:hAnsi="Arial" w:cs="Arial"/>
                <w:sz w:val="18"/>
                <w:szCs w:val="18"/>
                <w:lang w:val="en-US"/>
              </w:rPr>
              <w:t>21.3</w:t>
            </w:r>
          </w:p>
        </w:tc>
        <w:tc>
          <w:tcPr>
            <w:tcW w:w="6694" w:type="dxa"/>
          </w:tcPr>
          <w:p w:rsidR="00ED7329" w:rsidRPr="00B106A8" w:rsidRDefault="00ED7329" w:rsidP="00ED7329">
            <w:pPr>
              <w:spacing w:before="80" w:after="80"/>
              <w:rPr>
                <w:rFonts w:ascii="Arial" w:hAnsi="Arial" w:cs="Arial"/>
                <w:sz w:val="18"/>
                <w:szCs w:val="18"/>
                <w:lang w:val="en-US"/>
              </w:rPr>
            </w:pPr>
            <w:r w:rsidRPr="00B106A8">
              <w:rPr>
                <w:rFonts w:ascii="Arial" w:hAnsi="Arial" w:cs="Arial"/>
                <w:sz w:val="18"/>
                <w:szCs w:val="18"/>
                <w:lang w:val="en-US"/>
              </w:rPr>
              <w:t xml:space="preserve">Alternative 2 applies to </w:t>
            </w:r>
            <w:r w:rsidRPr="00B106A8">
              <w:rPr>
                <w:rFonts w:ascii="Arial" w:hAnsi="Arial" w:cs="Arial"/>
                <w:i/>
                <w:sz w:val="18"/>
                <w:szCs w:val="18"/>
                <w:lang w:val="en-US"/>
              </w:rPr>
              <w:t>Intellectual Property Rights</w:t>
            </w:r>
          </w:p>
        </w:tc>
      </w:tr>
      <w:tr w:rsidR="00ED7329" w:rsidRPr="00B106A8" w:rsidTr="00ED7329">
        <w:tc>
          <w:tcPr>
            <w:tcW w:w="1368" w:type="dxa"/>
          </w:tcPr>
          <w:p w:rsidR="00ED7329" w:rsidRPr="00B106A8" w:rsidRDefault="00ED7329" w:rsidP="00ED7329">
            <w:pPr>
              <w:spacing w:before="80" w:after="80"/>
              <w:rPr>
                <w:rFonts w:ascii="Arial" w:hAnsi="Arial" w:cs="Arial"/>
                <w:sz w:val="18"/>
                <w:szCs w:val="18"/>
              </w:rPr>
            </w:pPr>
            <w:r w:rsidRPr="00B106A8">
              <w:rPr>
                <w:rFonts w:ascii="Arial" w:hAnsi="Arial" w:cs="Arial"/>
                <w:sz w:val="18"/>
                <w:szCs w:val="18"/>
              </w:rPr>
              <w:t>19</w:t>
            </w:r>
          </w:p>
        </w:tc>
        <w:tc>
          <w:tcPr>
            <w:tcW w:w="1260" w:type="dxa"/>
          </w:tcPr>
          <w:p w:rsidR="00ED7329" w:rsidRPr="00B106A8" w:rsidRDefault="00ED7329" w:rsidP="00ED7329">
            <w:pPr>
              <w:spacing w:before="80" w:after="80"/>
              <w:rPr>
                <w:rFonts w:ascii="Arial" w:hAnsi="Arial" w:cs="Arial"/>
                <w:sz w:val="18"/>
                <w:szCs w:val="18"/>
                <w:lang w:val="en-US"/>
              </w:rPr>
            </w:pPr>
            <w:r w:rsidRPr="00B106A8">
              <w:rPr>
                <w:rFonts w:ascii="Arial" w:hAnsi="Arial" w:cs="Arial"/>
                <w:sz w:val="18"/>
                <w:szCs w:val="18"/>
                <w:lang w:val="en-US"/>
              </w:rPr>
              <w:t>21.3</w:t>
            </w:r>
          </w:p>
        </w:tc>
        <w:tc>
          <w:tcPr>
            <w:tcW w:w="6694" w:type="dxa"/>
          </w:tcPr>
          <w:p w:rsidR="00ED7329" w:rsidRPr="00B106A8" w:rsidRDefault="00ED7329" w:rsidP="00ED7329">
            <w:pPr>
              <w:spacing w:before="80" w:after="80"/>
              <w:rPr>
                <w:rFonts w:ascii="Arial" w:hAnsi="Arial" w:cs="Arial"/>
                <w:sz w:val="18"/>
                <w:szCs w:val="18"/>
                <w:lang w:val="en-US"/>
              </w:rPr>
            </w:pPr>
            <w:r w:rsidRPr="00B106A8">
              <w:rPr>
                <w:rFonts w:ascii="Arial" w:hAnsi="Arial" w:cs="Arial"/>
                <w:sz w:val="18"/>
                <w:szCs w:val="18"/>
                <w:lang w:val="en-US"/>
              </w:rPr>
              <w:t xml:space="preserve">Any excluded </w:t>
            </w:r>
            <w:r w:rsidRPr="00B106A8">
              <w:rPr>
                <w:rFonts w:ascii="Arial" w:hAnsi="Arial" w:cs="Arial"/>
                <w:i/>
                <w:sz w:val="18"/>
                <w:szCs w:val="18"/>
                <w:lang w:val="en-US"/>
              </w:rPr>
              <w:t>Intellectual Property Rights</w:t>
            </w:r>
            <w:r w:rsidRPr="00B106A8">
              <w:rPr>
                <w:rFonts w:ascii="Arial" w:hAnsi="Arial" w:cs="Arial"/>
                <w:sz w:val="18"/>
                <w:szCs w:val="18"/>
                <w:lang w:val="en-US"/>
              </w:rPr>
              <w:t xml:space="preserve"> are set out in the Contractor’s tender.</w:t>
            </w:r>
          </w:p>
        </w:tc>
      </w:tr>
      <w:tr w:rsidR="00ED7329" w:rsidRPr="00B106A8" w:rsidTr="00ED7329">
        <w:tc>
          <w:tcPr>
            <w:tcW w:w="1368" w:type="dxa"/>
          </w:tcPr>
          <w:p w:rsidR="00ED7329" w:rsidRPr="00B106A8" w:rsidRDefault="00ED7329" w:rsidP="00ED7329">
            <w:pPr>
              <w:spacing w:before="80" w:after="80"/>
              <w:rPr>
                <w:rFonts w:ascii="Arial" w:hAnsi="Arial" w:cs="Arial"/>
                <w:sz w:val="18"/>
                <w:szCs w:val="18"/>
              </w:rPr>
            </w:pPr>
            <w:r w:rsidRPr="00B106A8">
              <w:rPr>
                <w:rFonts w:ascii="Arial" w:hAnsi="Arial" w:cs="Arial"/>
                <w:sz w:val="18"/>
                <w:szCs w:val="18"/>
              </w:rPr>
              <w:t>20</w:t>
            </w:r>
          </w:p>
        </w:tc>
        <w:tc>
          <w:tcPr>
            <w:tcW w:w="1260" w:type="dxa"/>
          </w:tcPr>
          <w:p w:rsidR="00ED7329" w:rsidRPr="00B106A8" w:rsidRDefault="00ED7329" w:rsidP="00ED7329">
            <w:pPr>
              <w:spacing w:before="80" w:after="80"/>
              <w:rPr>
                <w:rFonts w:ascii="Arial" w:hAnsi="Arial" w:cs="Arial"/>
                <w:sz w:val="18"/>
                <w:szCs w:val="18"/>
                <w:lang w:val="en-US"/>
              </w:rPr>
            </w:pPr>
            <w:r w:rsidRPr="00B106A8">
              <w:rPr>
                <w:rFonts w:ascii="Arial" w:hAnsi="Arial" w:cs="Arial"/>
                <w:sz w:val="18"/>
                <w:szCs w:val="18"/>
                <w:lang w:val="en-US"/>
              </w:rPr>
              <w:t>21.4</w:t>
            </w:r>
          </w:p>
        </w:tc>
        <w:tc>
          <w:tcPr>
            <w:tcW w:w="6694" w:type="dxa"/>
          </w:tcPr>
          <w:p w:rsidR="00ED7329" w:rsidRPr="00B106A8" w:rsidRDefault="00ED7329" w:rsidP="00C97AEE">
            <w:pPr>
              <w:spacing w:before="80" w:after="80"/>
              <w:rPr>
                <w:rFonts w:ascii="Arial" w:hAnsi="Arial" w:cs="Arial"/>
                <w:sz w:val="18"/>
                <w:szCs w:val="18"/>
                <w:lang w:val="en-US"/>
              </w:rPr>
            </w:pPr>
            <w:r w:rsidRPr="00B106A8">
              <w:rPr>
                <w:rFonts w:ascii="Arial" w:hAnsi="Arial" w:cs="Arial"/>
                <w:sz w:val="18"/>
                <w:szCs w:val="18"/>
                <w:lang w:val="en-US"/>
              </w:rPr>
              <w:t>$10 is payable to the Contractor on demand for the granting of Intellectual Property Rights to the Principal.</w:t>
            </w:r>
          </w:p>
        </w:tc>
      </w:tr>
      <w:tr w:rsidR="00ED7329" w:rsidRPr="00B106A8" w:rsidTr="00ED7329">
        <w:trPr>
          <w:trHeight w:val="233"/>
        </w:trPr>
        <w:tc>
          <w:tcPr>
            <w:tcW w:w="1368" w:type="dxa"/>
          </w:tcPr>
          <w:p w:rsidR="00ED7329" w:rsidRPr="00B106A8" w:rsidRDefault="00ED7329" w:rsidP="00ED7329">
            <w:pPr>
              <w:spacing w:before="80" w:after="80"/>
              <w:rPr>
                <w:rFonts w:ascii="Arial" w:hAnsi="Arial" w:cs="Arial"/>
                <w:sz w:val="18"/>
                <w:szCs w:val="18"/>
              </w:rPr>
            </w:pPr>
            <w:r w:rsidRPr="00B106A8">
              <w:rPr>
                <w:rFonts w:ascii="Arial" w:hAnsi="Arial" w:cs="Arial"/>
                <w:sz w:val="18"/>
                <w:szCs w:val="18"/>
              </w:rPr>
              <w:t>21</w:t>
            </w:r>
          </w:p>
        </w:tc>
        <w:tc>
          <w:tcPr>
            <w:tcW w:w="1260" w:type="dxa"/>
          </w:tcPr>
          <w:p w:rsidR="00ED7329" w:rsidRPr="00B106A8" w:rsidRDefault="00ED7329" w:rsidP="00ED7329">
            <w:pPr>
              <w:spacing w:before="80" w:after="80"/>
              <w:rPr>
                <w:rFonts w:ascii="Arial" w:hAnsi="Arial" w:cs="Arial"/>
                <w:sz w:val="18"/>
                <w:szCs w:val="18"/>
                <w:lang w:val="en-US"/>
              </w:rPr>
            </w:pPr>
            <w:r w:rsidRPr="00B106A8">
              <w:rPr>
                <w:rFonts w:ascii="Arial" w:hAnsi="Arial" w:cs="Arial"/>
                <w:sz w:val="18"/>
                <w:szCs w:val="18"/>
                <w:lang w:val="en-US"/>
              </w:rPr>
              <w:t>22.1</w:t>
            </w:r>
          </w:p>
        </w:tc>
        <w:tc>
          <w:tcPr>
            <w:tcW w:w="6694" w:type="dxa"/>
          </w:tcPr>
          <w:p w:rsidR="00ED7329" w:rsidRPr="00B106A8" w:rsidRDefault="00ED7329" w:rsidP="00ED7329">
            <w:pPr>
              <w:spacing w:before="80" w:after="80"/>
              <w:rPr>
                <w:rFonts w:ascii="Arial" w:hAnsi="Arial" w:cs="Arial"/>
                <w:sz w:val="18"/>
                <w:szCs w:val="18"/>
                <w:lang w:val="en-US"/>
              </w:rPr>
            </w:pPr>
            <w:r w:rsidRPr="00B106A8">
              <w:rPr>
                <w:rFonts w:ascii="Arial" w:hAnsi="Arial" w:cs="Arial"/>
                <w:sz w:val="18"/>
                <w:szCs w:val="18"/>
              </w:rPr>
              <w:t>Clause 22 (Moral Rights) does not apply</w:t>
            </w:r>
          </w:p>
        </w:tc>
      </w:tr>
      <w:tr w:rsidR="00ED7329" w:rsidRPr="00B106A8" w:rsidTr="00ED7329">
        <w:tc>
          <w:tcPr>
            <w:tcW w:w="1368" w:type="dxa"/>
          </w:tcPr>
          <w:p w:rsidR="00ED7329" w:rsidRPr="00B106A8" w:rsidRDefault="00ED7329" w:rsidP="00ED7329">
            <w:pPr>
              <w:spacing w:before="80" w:after="80"/>
              <w:rPr>
                <w:rFonts w:ascii="Arial" w:hAnsi="Arial" w:cs="Arial"/>
                <w:sz w:val="18"/>
                <w:szCs w:val="18"/>
              </w:rPr>
            </w:pPr>
            <w:r w:rsidRPr="00B106A8">
              <w:rPr>
                <w:rFonts w:ascii="Arial" w:hAnsi="Arial" w:cs="Arial"/>
                <w:sz w:val="18"/>
                <w:szCs w:val="18"/>
              </w:rPr>
              <w:t>22</w:t>
            </w:r>
          </w:p>
        </w:tc>
        <w:tc>
          <w:tcPr>
            <w:tcW w:w="1260" w:type="dxa"/>
          </w:tcPr>
          <w:p w:rsidR="00ED7329" w:rsidRPr="00B106A8" w:rsidRDefault="00ED7329" w:rsidP="00ED7329">
            <w:pPr>
              <w:spacing w:before="80" w:after="80"/>
              <w:rPr>
                <w:rFonts w:ascii="Arial" w:hAnsi="Arial" w:cs="Arial"/>
                <w:sz w:val="18"/>
                <w:szCs w:val="18"/>
                <w:lang w:val="en-US"/>
              </w:rPr>
            </w:pPr>
            <w:r w:rsidRPr="00B106A8">
              <w:rPr>
                <w:rFonts w:ascii="Arial" w:hAnsi="Arial" w:cs="Arial"/>
                <w:sz w:val="18"/>
                <w:szCs w:val="18"/>
                <w:lang w:val="en-US"/>
              </w:rPr>
              <w:t>23.1</w:t>
            </w:r>
          </w:p>
        </w:tc>
        <w:tc>
          <w:tcPr>
            <w:tcW w:w="6694" w:type="dxa"/>
          </w:tcPr>
          <w:p w:rsidR="00ED7329" w:rsidRPr="00B106A8" w:rsidRDefault="00ED7329" w:rsidP="00ED7329">
            <w:pPr>
              <w:spacing w:before="80" w:after="80"/>
              <w:rPr>
                <w:rFonts w:ascii="Arial" w:hAnsi="Arial" w:cs="Arial"/>
                <w:sz w:val="18"/>
                <w:szCs w:val="18"/>
                <w:lang w:val="en-US"/>
              </w:rPr>
            </w:pPr>
            <w:r w:rsidRPr="00B106A8">
              <w:rPr>
                <w:rFonts w:ascii="Arial" w:hAnsi="Arial" w:cs="Arial"/>
                <w:sz w:val="18"/>
                <w:szCs w:val="18"/>
                <w:lang w:val="en-US"/>
              </w:rPr>
              <w:t>Refer Special Condition 6.1</w:t>
            </w:r>
          </w:p>
        </w:tc>
      </w:tr>
      <w:tr w:rsidR="00ED7329" w:rsidRPr="00B106A8" w:rsidTr="00ED7329">
        <w:tc>
          <w:tcPr>
            <w:tcW w:w="1368" w:type="dxa"/>
          </w:tcPr>
          <w:p w:rsidR="00ED7329" w:rsidRPr="00B106A8" w:rsidRDefault="00ED7329" w:rsidP="00ED7329">
            <w:pPr>
              <w:spacing w:before="80" w:after="80"/>
              <w:rPr>
                <w:rFonts w:ascii="Arial" w:hAnsi="Arial" w:cs="Arial"/>
                <w:sz w:val="18"/>
                <w:szCs w:val="18"/>
              </w:rPr>
            </w:pPr>
            <w:r w:rsidRPr="00B106A8">
              <w:rPr>
                <w:rFonts w:ascii="Arial" w:hAnsi="Arial" w:cs="Arial"/>
                <w:sz w:val="18"/>
                <w:szCs w:val="18"/>
              </w:rPr>
              <w:t>23</w:t>
            </w:r>
          </w:p>
        </w:tc>
        <w:tc>
          <w:tcPr>
            <w:tcW w:w="1260" w:type="dxa"/>
          </w:tcPr>
          <w:p w:rsidR="00ED7329" w:rsidRPr="00B106A8" w:rsidRDefault="00ED7329" w:rsidP="00ED7329">
            <w:pPr>
              <w:spacing w:before="80" w:after="80"/>
              <w:rPr>
                <w:rFonts w:ascii="Arial" w:hAnsi="Arial" w:cs="Arial"/>
                <w:sz w:val="18"/>
                <w:szCs w:val="18"/>
                <w:lang w:val="en-US"/>
              </w:rPr>
            </w:pPr>
            <w:r w:rsidRPr="00B106A8">
              <w:rPr>
                <w:rFonts w:ascii="Arial" w:hAnsi="Arial" w:cs="Arial"/>
                <w:sz w:val="18"/>
                <w:szCs w:val="18"/>
                <w:lang w:val="en-US"/>
              </w:rPr>
              <w:t>24.4</w:t>
            </w:r>
          </w:p>
        </w:tc>
        <w:tc>
          <w:tcPr>
            <w:tcW w:w="6694" w:type="dxa"/>
          </w:tcPr>
          <w:p w:rsidR="00ED7329" w:rsidRPr="00B106A8" w:rsidRDefault="00ED7329" w:rsidP="00ED7329">
            <w:pPr>
              <w:spacing w:before="80" w:after="80"/>
              <w:rPr>
                <w:rFonts w:ascii="Arial" w:hAnsi="Arial" w:cs="Arial"/>
                <w:sz w:val="18"/>
                <w:szCs w:val="18"/>
                <w:lang w:val="en-US"/>
              </w:rPr>
            </w:pPr>
            <w:r w:rsidRPr="00B106A8">
              <w:rPr>
                <w:rFonts w:ascii="Arial" w:hAnsi="Arial" w:cs="Arial"/>
                <w:sz w:val="18"/>
                <w:szCs w:val="18"/>
                <w:lang w:val="en-US"/>
              </w:rPr>
              <w:t xml:space="preserve">If any suspension lasts longer than 3 months, the Contractor may terminate this </w:t>
            </w:r>
            <w:r w:rsidRPr="00B106A8">
              <w:rPr>
                <w:rFonts w:ascii="Arial" w:hAnsi="Arial" w:cs="Arial"/>
                <w:i/>
                <w:sz w:val="18"/>
                <w:szCs w:val="18"/>
                <w:lang w:val="en-US"/>
              </w:rPr>
              <w:t>Contract</w:t>
            </w:r>
            <w:r w:rsidRPr="00B106A8">
              <w:rPr>
                <w:rFonts w:ascii="Arial" w:hAnsi="Arial" w:cs="Arial"/>
                <w:sz w:val="18"/>
                <w:szCs w:val="18"/>
                <w:lang w:val="en-US"/>
              </w:rPr>
              <w:t>.</w:t>
            </w:r>
          </w:p>
        </w:tc>
      </w:tr>
      <w:tr w:rsidR="00ED7329" w:rsidRPr="00B106A8" w:rsidTr="00ED7329">
        <w:tc>
          <w:tcPr>
            <w:tcW w:w="1368" w:type="dxa"/>
          </w:tcPr>
          <w:p w:rsidR="00ED7329" w:rsidRPr="00B106A8" w:rsidRDefault="00ED7329" w:rsidP="00ED7329">
            <w:pPr>
              <w:spacing w:before="80" w:after="80"/>
              <w:rPr>
                <w:rFonts w:ascii="Arial" w:hAnsi="Arial" w:cs="Arial"/>
                <w:sz w:val="18"/>
                <w:szCs w:val="18"/>
              </w:rPr>
            </w:pPr>
            <w:r w:rsidRPr="00B106A8">
              <w:rPr>
                <w:rFonts w:ascii="Arial" w:hAnsi="Arial" w:cs="Arial"/>
                <w:sz w:val="18"/>
                <w:szCs w:val="18"/>
              </w:rPr>
              <w:t>24</w:t>
            </w:r>
          </w:p>
        </w:tc>
        <w:tc>
          <w:tcPr>
            <w:tcW w:w="1260" w:type="dxa"/>
          </w:tcPr>
          <w:p w:rsidR="00ED7329" w:rsidRPr="00B106A8" w:rsidRDefault="00ED7329" w:rsidP="00ED7329">
            <w:pPr>
              <w:spacing w:before="80" w:after="80"/>
              <w:rPr>
                <w:rFonts w:ascii="Arial" w:hAnsi="Arial" w:cs="Arial"/>
                <w:sz w:val="18"/>
                <w:szCs w:val="18"/>
                <w:lang w:val="en-US"/>
              </w:rPr>
            </w:pPr>
            <w:r w:rsidRPr="00B106A8">
              <w:rPr>
                <w:rFonts w:ascii="Arial" w:hAnsi="Arial" w:cs="Arial"/>
                <w:sz w:val="18"/>
                <w:szCs w:val="18"/>
                <w:lang w:val="en-US"/>
              </w:rPr>
              <w:t>29.1</w:t>
            </w:r>
          </w:p>
        </w:tc>
        <w:tc>
          <w:tcPr>
            <w:tcW w:w="6694" w:type="dxa"/>
          </w:tcPr>
          <w:p w:rsidR="00ED7329" w:rsidRPr="00B106A8" w:rsidRDefault="00ED7329" w:rsidP="00ED7329">
            <w:pPr>
              <w:spacing w:before="80" w:after="80"/>
              <w:rPr>
                <w:rFonts w:ascii="Arial" w:hAnsi="Arial" w:cs="Arial"/>
                <w:sz w:val="18"/>
                <w:szCs w:val="18"/>
              </w:rPr>
            </w:pPr>
            <w:r w:rsidRPr="00B106A8">
              <w:rPr>
                <w:rFonts w:ascii="Arial" w:hAnsi="Arial" w:cs="Arial"/>
                <w:sz w:val="18"/>
                <w:szCs w:val="18"/>
              </w:rPr>
              <w:t>The Contractor’s liability is limited to 5 time the Fee</w:t>
            </w:r>
          </w:p>
        </w:tc>
      </w:tr>
      <w:tr w:rsidR="00ED7329" w:rsidRPr="00B106A8" w:rsidTr="00ED7329">
        <w:tc>
          <w:tcPr>
            <w:tcW w:w="1368" w:type="dxa"/>
          </w:tcPr>
          <w:p w:rsidR="00ED7329" w:rsidRPr="00B106A8" w:rsidRDefault="00ED7329" w:rsidP="00ED7329">
            <w:pPr>
              <w:spacing w:before="80" w:after="80"/>
              <w:rPr>
                <w:rFonts w:ascii="Arial" w:hAnsi="Arial" w:cs="Arial"/>
                <w:sz w:val="18"/>
                <w:szCs w:val="18"/>
              </w:rPr>
            </w:pPr>
            <w:r w:rsidRPr="00B106A8">
              <w:rPr>
                <w:rFonts w:ascii="Arial" w:hAnsi="Arial" w:cs="Arial"/>
                <w:sz w:val="18"/>
                <w:szCs w:val="18"/>
              </w:rPr>
              <w:t>25</w:t>
            </w:r>
          </w:p>
        </w:tc>
        <w:tc>
          <w:tcPr>
            <w:tcW w:w="1260" w:type="dxa"/>
          </w:tcPr>
          <w:p w:rsidR="00ED7329" w:rsidRPr="00B106A8" w:rsidRDefault="00ED7329" w:rsidP="00ED7329">
            <w:pPr>
              <w:spacing w:before="80" w:after="80"/>
              <w:rPr>
                <w:rFonts w:ascii="Arial" w:hAnsi="Arial" w:cs="Arial"/>
                <w:sz w:val="18"/>
                <w:szCs w:val="18"/>
                <w:lang w:val="en-US"/>
              </w:rPr>
            </w:pPr>
            <w:r w:rsidRPr="00B106A8">
              <w:rPr>
                <w:rFonts w:ascii="Arial" w:hAnsi="Arial" w:cs="Arial"/>
                <w:sz w:val="18"/>
                <w:szCs w:val="18"/>
                <w:lang w:val="en-US"/>
              </w:rPr>
              <w:t>30.2</w:t>
            </w:r>
          </w:p>
        </w:tc>
        <w:tc>
          <w:tcPr>
            <w:tcW w:w="6694" w:type="dxa"/>
          </w:tcPr>
          <w:p w:rsidR="00ED7329" w:rsidRPr="00B106A8" w:rsidRDefault="00ED7329" w:rsidP="00BA5E81">
            <w:pPr>
              <w:spacing w:before="80" w:after="80"/>
              <w:rPr>
                <w:rFonts w:ascii="Arial" w:hAnsi="Arial" w:cs="Arial"/>
                <w:sz w:val="18"/>
                <w:szCs w:val="18"/>
                <w:lang w:val="en-US"/>
              </w:rPr>
            </w:pPr>
            <w:r w:rsidRPr="00B106A8">
              <w:rPr>
                <w:rFonts w:ascii="Arial" w:hAnsi="Arial" w:cs="Arial"/>
                <w:sz w:val="18"/>
                <w:szCs w:val="18"/>
              </w:rPr>
              <w:t>Public Liability insurance:  $</w:t>
            </w:r>
            <w:r w:rsidR="00BA5E81" w:rsidRPr="00B106A8">
              <w:rPr>
                <w:rFonts w:ascii="Arial" w:hAnsi="Arial" w:cs="Arial"/>
                <w:sz w:val="18"/>
                <w:szCs w:val="18"/>
              </w:rPr>
              <w:t>1</w:t>
            </w:r>
            <w:r w:rsidRPr="00B106A8">
              <w:rPr>
                <w:rFonts w:ascii="Arial" w:hAnsi="Arial" w:cs="Arial"/>
                <w:sz w:val="18"/>
                <w:szCs w:val="18"/>
              </w:rPr>
              <w:t>0 million</w:t>
            </w:r>
          </w:p>
        </w:tc>
      </w:tr>
      <w:tr w:rsidR="00ED7329" w:rsidRPr="00B106A8" w:rsidTr="00ED7329">
        <w:tc>
          <w:tcPr>
            <w:tcW w:w="1368" w:type="dxa"/>
          </w:tcPr>
          <w:p w:rsidR="00ED7329" w:rsidRPr="00B106A8" w:rsidRDefault="00ED7329" w:rsidP="00ED7329">
            <w:pPr>
              <w:spacing w:before="80" w:after="80"/>
              <w:rPr>
                <w:rFonts w:ascii="Arial" w:hAnsi="Arial" w:cs="Arial"/>
                <w:sz w:val="18"/>
                <w:szCs w:val="18"/>
              </w:rPr>
            </w:pPr>
            <w:r w:rsidRPr="00B106A8">
              <w:rPr>
                <w:rFonts w:ascii="Arial" w:hAnsi="Arial" w:cs="Arial"/>
                <w:sz w:val="18"/>
                <w:szCs w:val="18"/>
              </w:rPr>
              <w:t>26</w:t>
            </w:r>
          </w:p>
        </w:tc>
        <w:tc>
          <w:tcPr>
            <w:tcW w:w="1260" w:type="dxa"/>
          </w:tcPr>
          <w:p w:rsidR="00ED7329" w:rsidRPr="00B106A8" w:rsidRDefault="00ED7329" w:rsidP="00ED7329">
            <w:pPr>
              <w:spacing w:before="80" w:after="80"/>
              <w:rPr>
                <w:rFonts w:ascii="Arial" w:hAnsi="Arial" w:cs="Arial"/>
                <w:sz w:val="18"/>
                <w:szCs w:val="18"/>
                <w:lang w:val="en-US"/>
              </w:rPr>
            </w:pPr>
            <w:r w:rsidRPr="00B106A8">
              <w:rPr>
                <w:rFonts w:ascii="Arial" w:hAnsi="Arial" w:cs="Arial"/>
                <w:sz w:val="18"/>
                <w:szCs w:val="18"/>
                <w:lang w:val="en-US"/>
              </w:rPr>
              <w:t>30.4</w:t>
            </w:r>
          </w:p>
        </w:tc>
        <w:tc>
          <w:tcPr>
            <w:tcW w:w="6694" w:type="dxa"/>
          </w:tcPr>
          <w:p w:rsidR="00ED7329" w:rsidRPr="00B106A8" w:rsidRDefault="00ED7329" w:rsidP="00BA5E81">
            <w:pPr>
              <w:spacing w:before="80" w:after="80"/>
              <w:rPr>
                <w:rFonts w:ascii="Arial" w:hAnsi="Arial" w:cs="Arial"/>
                <w:sz w:val="18"/>
                <w:szCs w:val="18"/>
                <w:lang w:val="en-US"/>
              </w:rPr>
            </w:pPr>
            <w:r w:rsidRPr="00B106A8">
              <w:rPr>
                <w:rFonts w:ascii="Arial" w:hAnsi="Arial" w:cs="Arial"/>
                <w:sz w:val="18"/>
                <w:szCs w:val="18"/>
              </w:rPr>
              <w:t xml:space="preserve">Professional Indemnity insurance:  </w:t>
            </w:r>
            <w:r w:rsidR="00BA5E81" w:rsidRPr="00B106A8">
              <w:rPr>
                <w:rFonts w:ascii="Arial" w:hAnsi="Arial" w:cs="Arial"/>
                <w:sz w:val="18"/>
                <w:szCs w:val="18"/>
              </w:rPr>
              <w:t>$5 million</w:t>
            </w:r>
            <w:r w:rsidRPr="00B106A8">
              <w:rPr>
                <w:rFonts w:ascii="Arial" w:hAnsi="Arial" w:cs="Arial"/>
                <w:sz w:val="18"/>
                <w:szCs w:val="18"/>
              </w:rPr>
              <w:t xml:space="preserve"> </w:t>
            </w:r>
          </w:p>
        </w:tc>
      </w:tr>
      <w:tr w:rsidR="00ED7329" w:rsidRPr="00B106A8" w:rsidTr="00ED7329">
        <w:tc>
          <w:tcPr>
            <w:tcW w:w="1368" w:type="dxa"/>
          </w:tcPr>
          <w:p w:rsidR="00ED7329" w:rsidRPr="00B106A8" w:rsidRDefault="00ED7329" w:rsidP="00ED7329">
            <w:pPr>
              <w:spacing w:before="80" w:after="80"/>
              <w:rPr>
                <w:rFonts w:ascii="Arial" w:hAnsi="Arial" w:cs="Arial"/>
                <w:sz w:val="18"/>
                <w:szCs w:val="18"/>
              </w:rPr>
            </w:pPr>
            <w:r w:rsidRPr="00B106A8">
              <w:rPr>
                <w:rFonts w:ascii="Arial" w:hAnsi="Arial" w:cs="Arial"/>
                <w:sz w:val="18"/>
                <w:szCs w:val="18"/>
              </w:rPr>
              <w:t>27</w:t>
            </w:r>
          </w:p>
        </w:tc>
        <w:tc>
          <w:tcPr>
            <w:tcW w:w="1260" w:type="dxa"/>
          </w:tcPr>
          <w:p w:rsidR="00ED7329" w:rsidRPr="00B106A8" w:rsidRDefault="00ED7329" w:rsidP="00ED7329">
            <w:pPr>
              <w:spacing w:before="80" w:after="80"/>
              <w:rPr>
                <w:rFonts w:ascii="Arial" w:hAnsi="Arial" w:cs="Arial"/>
                <w:sz w:val="18"/>
                <w:szCs w:val="18"/>
                <w:lang w:val="en-US"/>
              </w:rPr>
            </w:pPr>
            <w:r w:rsidRPr="00B106A8">
              <w:rPr>
                <w:rFonts w:ascii="Arial" w:hAnsi="Arial" w:cs="Arial"/>
                <w:sz w:val="18"/>
                <w:szCs w:val="18"/>
                <w:lang w:val="en-US"/>
              </w:rPr>
              <w:t>30.4</w:t>
            </w:r>
          </w:p>
        </w:tc>
        <w:tc>
          <w:tcPr>
            <w:tcW w:w="6694" w:type="dxa"/>
          </w:tcPr>
          <w:p w:rsidR="00ED7329" w:rsidRPr="00B106A8" w:rsidRDefault="00ED7329" w:rsidP="00ED7329">
            <w:pPr>
              <w:spacing w:before="80" w:after="80"/>
              <w:rPr>
                <w:rFonts w:ascii="Arial" w:hAnsi="Arial" w:cs="Arial"/>
                <w:sz w:val="18"/>
                <w:szCs w:val="18"/>
                <w:lang w:val="en-US"/>
              </w:rPr>
            </w:pPr>
            <w:r w:rsidRPr="00B106A8">
              <w:rPr>
                <w:rFonts w:ascii="Arial" w:hAnsi="Arial" w:cs="Arial"/>
                <w:sz w:val="18"/>
                <w:szCs w:val="18"/>
              </w:rPr>
              <w:t>Not Applicable</w:t>
            </w:r>
          </w:p>
        </w:tc>
      </w:tr>
      <w:tr w:rsidR="00ED7329" w:rsidRPr="00B106A8" w:rsidTr="00ED7329">
        <w:tc>
          <w:tcPr>
            <w:tcW w:w="1368" w:type="dxa"/>
          </w:tcPr>
          <w:p w:rsidR="00ED7329" w:rsidRPr="00B106A8" w:rsidRDefault="00ED7329" w:rsidP="00ED7329">
            <w:pPr>
              <w:spacing w:before="80" w:after="80"/>
              <w:rPr>
                <w:rFonts w:ascii="Arial" w:hAnsi="Arial" w:cs="Arial"/>
                <w:sz w:val="18"/>
                <w:szCs w:val="18"/>
              </w:rPr>
            </w:pPr>
            <w:r w:rsidRPr="00B106A8">
              <w:rPr>
                <w:rFonts w:ascii="Arial" w:hAnsi="Arial" w:cs="Arial"/>
                <w:sz w:val="18"/>
                <w:szCs w:val="18"/>
              </w:rPr>
              <w:t>28</w:t>
            </w:r>
          </w:p>
        </w:tc>
        <w:tc>
          <w:tcPr>
            <w:tcW w:w="1260" w:type="dxa"/>
          </w:tcPr>
          <w:p w:rsidR="00ED7329" w:rsidRPr="00B106A8" w:rsidRDefault="00ED7329" w:rsidP="00ED7329">
            <w:pPr>
              <w:spacing w:before="80" w:after="80"/>
              <w:rPr>
                <w:rFonts w:ascii="Arial" w:hAnsi="Arial" w:cs="Arial"/>
                <w:sz w:val="18"/>
                <w:szCs w:val="18"/>
                <w:lang w:val="en-US"/>
              </w:rPr>
            </w:pPr>
            <w:r w:rsidRPr="00B106A8">
              <w:rPr>
                <w:rFonts w:ascii="Arial" w:hAnsi="Arial" w:cs="Arial"/>
                <w:sz w:val="18"/>
                <w:szCs w:val="18"/>
                <w:lang w:val="en-US"/>
              </w:rPr>
              <w:t>30.7</w:t>
            </w:r>
          </w:p>
        </w:tc>
        <w:tc>
          <w:tcPr>
            <w:tcW w:w="6694" w:type="dxa"/>
          </w:tcPr>
          <w:p w:rsidR="00ED7329" w:rsidRPr="00B106A8" w:rsidRDefault="00ED7329" w:rsidP="00ED7329">
            <w:pPr>
              <w:spacing w:before="80" w:after="80"/>
              <w:rPr>
                <w:rFonts w:ascii="Arial" w:hAnsi="Arial" w:cs="Arial"/>
                <w:sz w:val="18"/>
                <w:szCs w:val="18"/>
                <w:lang w:val="en-US"/>
              </w:rPr>
            </w:pPr>
            <w:r w:rsidRPr="00B106A8">
              <w:rPr>
                <w:rFonts w:ascii="Arial" w:hAnsi="Arial" w:cs="Arial"/>
                <w:sz w:val="18"/>
                <w:szCs w:val="18"/>
                <w:lang w:val="en-US"/>
              </w:rPr>
              <w:t xml:space="preserve">The Principal will not </w:t>
            </w:r>
            <w:proofErr w:type="spellStart"/>
            <w:r w:rsidRPr="00B106A8">
              <w:rPr>
                <w:rFonts w:ascii="Arial" w:hAnsi="Arial" w:cs="Arial"/>
                <w:sz w:val="18"/>
                <w:szCs w:val="18"/>
                <w:lang w:val="en-US"/>
              </w:rPr>
              <w:t>effect</w:t>
            </w:r>
            <w:proofErr w:type="spellEnd"/>
            <w:r w:rsidRPr="00B106A8">
              <w:rPr>
                <w:rFonts w:ascii="Arial" w:hAnsi="Arial" w:cs="Arial"/>
                <w:sz w:val="18"/>
                <w:szCs w:val="18"/>
                <w:lang w:val="en-US"/>
              </w:rPr>
              <w:t xml:space="preserve"> any insurance.</w:t>
            </w:r>
          </w:p>
        </w:tc>
      </w:tr>
      <w:tr w:rsidR="00ED7329" w:rsidRPr="00B106A8" w:rsidTr="00ED7329">
        <w:tc>
          <w:tcPr>
            <w:tcW w:w="1368" w:type="dxa"/>
          </w:tcPr>
          <w:p w:rsidR="00ED7329" w:rsidRPr="00B106A8" w:rsidRDefault="00ED7329" w:rsidP="00ED7329">
            <w:pPr>
              <w:spacing w:before="80" w:after="80"/>
              <w:rPr>
                <w:rFonts w:ascii="Arial" w:hAnsi="Arial" w:cs="Arial"/>
                <w:sz w:val="18"/>
                <w:szCs w:val="18"/>
              </w:rPr>
            </w:pPr>
            <w:r w:rsidRPr="00B106A8">
              <w:rPr>
                <w:rFonts w:ascii="Arial" w:hAnsi="Arial" w:cs="Arial"/>
                <w:sz w:val="18"/>
                <w:szCs w:val="18"/>
              </w:rPr>
              <w:t>29</w:t>
            </w:r>
          </w:p>
        </w:tc>
        <w:tc>
          <w:tcPr>
            <w:tcW w:w="1260" w:type="dxa"/>
          </w:tcPr>
          <w:p w:rsidR="00ED7329" w:rsidRPr="00B106A8" w:rsidRDefault="00ED7329" w:rsidP="00ED7329">
            <w:pPr>
              <w:spacing w:before="80" w:after="80"/>
              <w:rPr>
                <w:rFonts w:ascii="Arial" w:hAnsi="Arial" w:cs="Arial"/>
                <w:sz w:val="18"/>
                <w:szCs w:val="18"/>
                <w:lang w:val="en-US"/>
              </w:rPr>
            </w:pPr>
            <w:r w:rsidRPr="00B106A8">
              <w:rPr>
                <w:rFonts w:ascii="Arial" w:hAnsi="Arial" w:cs="Arial"/>
                <w:sz w:val="18"/>
                <w:szCs w:val="18"/>
                <w:lang w:val="en-US"/>
              </w:rPr>
              <w:t>33.1</w:t>
            </w:r>
          </w:p>
        </w:tc>
        <w:tc>
          <w:tcPr>
            <w:tcW w:w="6694" w:type="dxa"/>
          </w:tcPr>
          <w:p w:rsidR="00ED7329" w:rsidRPr="00B106A8" w:rsidRDefault="00ED7329" w:rsidP="00DD4A42">
            <w:pPr>
              <w:spacing w:before="80" w:after="80"/>
              <w:rPr>
                <w:rFonts w:ascii="Arial" w:hAnsi="Arial" w:cs="Arial"/>
                <w:sz w:val="18"/>
                <w:szCs w:val="18"/>
                <w:lang w:val="en-US"/>
              </w:rPr>
            </w:pPr>
            <w:r w:rsidRPr="00B106A8">
              <w:rPr>
                <w:rFonts w:ascii="Arial" w:hAnsi="Arial" w:cs="Arial"/>
                <w:sz w:val="18"/>
                <w:szCs w:val="18"/>
                <w:lang w:val="en-US"/>
              </w:rPr>
              <w:t>The address for the service of notices to the Contractor is as shown on the Agreement.  The address for the service of notices to the Principal is the address of the Principal’s Representative.</w:t>
            </w:r>
          </w:p>
        </w:tc>
      </w:tr>
      <w:tr w:rsidR="00ED7329" w:rsidRPr="00B106A8" w:rsidTr="00ED7329">
        <w:tc>
          <w:tcPr>
            <w:tcW w:w="1368" w:type="dxa"/>
          </w:tcPr>
          <w:p w:rsidR="00ED7329" w:rsidRPr="00B106A8" w:rsidRDefault="00ED7329" w:rsidP="00ED7329">
            <w:pPr>
              <w:spacing w:before="80" w:after="80"/>
              <w:rPr>
                <w:rFonts w:ascii="Arial" w:hAnsi="Arial" w:cs="Arial"/>
                <w:sz w:val="18"/>
                <w:szCs w:val="18"/>
              </w:rPr>
            </w:pPr>
            <w:r w:rsidRPr="00B106A8">
              <w:rPr>
                <w:rFonts w:ascii="Arial" w:hAnsi="Arial" w:cs="Arial"/>
                <w:sz w:val="18"/>
                <w:szCs w:val="18"/>
              </w:rPr>
              <w:t>30</w:t>
            </w:r>
          </w:p>
        </w:tc>
        <w:tc>
          <w:tcPr>
            <w:tcW w:w="1260" w:type="dxa"/>
          </w:tcPr>
          <w:p w:rsidR="00ED7329" w:rsidRPr="00B106A8" w:rsidRDefault="00ED7329" w:rsidP="00ED7329">
            <w:pPr>
              <w:spacing w:before="80" w:after="80"/>
              <w:rPr>
                <w:rFonts w:ascii="Arial" w:hAnsi="Arial" w:cs="Arial"/>
                <w:sz w:val="18"/>
                <w:szCs w:val="18"/>
                <w:lang w:val="en-US"/>
              </w:rPr>
            </w:pPr>
            <w:r w:rsidRPr="00B106A8">
              <w:rPr>
                <w:rFonts w:ascii="Arial" w:hAnsi="Arial" w:cs="Arial"/>
                <w:sz w:val="18"/>
                <w:szCs w:val="18"/>
                <w:lang w:val="en-US"/>
              </w:rPr>
              <w:t>35</w:t>
            </w:r>
          </w:p>
        </w:tc>
        <w:tc>
          <w:tcPr>
            <w:tcW w:w="6694" w:type="dxa"/>
          </w:tcPr>
          <w:p w:rsidR="00ED7329" w:rsidRPr="00B106A8" w:rsidRDefault="00ED7329" w:rsidP="00ED7329">
            <w:pPr>
              <w:spacing w:before="80" w:after="80"/>
              <w:rPr>
                <w:rFonts w:ascii="Arial" w:hAnsi="Arial" w:cs="Arial"/>
                <w:sz w:val="18"/>
                <w:szCs w:val="18"/>
                <w:lang w:val="en-US"/>
              </w:rPr>
            </w:pPr>
            <w:r w:rsidRPr="00B106A8">
              <w:rPr>
                <w:rFonts w:ascii="Arial" w:hAnsi="Arial" w:cs="Arial"/>
                <w:sz w:val="18"/>
                <w:szCs w:val="18"/>
                <w:lang w:val="en-US"/>
              </w:rPr>
              <w:t xml:space="preserve">The laws of South Australia govern this </w:t>
            </w:r>
            <w:r w:rsidRPr="00B106A8">
              <w:rPr>
                <w:rFonts w:ascii="Arial" w:hAnsi="Arial" w:cs="Arial"/>
                <w:i/>
                <w:sz w:val="18"/>
                <w:szCs w:val="18"/>
                <w:lang w:val="en-US"/>
              </w:rPr>
              <w:t>Contract</w:t>
            </w:r>
            <w:r w:rsidRPr="00B106A8">
              <w:rPr>
                <w:rFonts w:ascii="Arial" w:hAnsi="Arial" w:cs="Arial"/>
                <w:sz w:val="18"/>
                <w:szCs w:val="18"/>
                <w:lang w:val="en-US"/>
              </w:rPr>
              <w:t>.</w:t>
            </w:r>
          </w:p>
        </w:tc>
      </w:tr>
      <w:tr w:rsidR="00ED7329" w:rsidRPr="00B106A8" w:rsidTr="00ED7329">
        <w:tc>
          <w:tcPr>
            <w:tcW w:w="1368" w:type="dxa"/>
          </w:tcPr>
          <w:p w:rsidR="00ED7329" w:rsidRPr="00B106A8" w:rsidRDefault="00ED7329" w:rsidP="00ED7329">
            <w:pPr>
              <w:spacing w:before="80" w:after="80"/>
              <w:rPr>
                <w:rFonts w:ascii="Arial" w:hAnsi="Arial" w:cs="Arial"/>
                <w:sz w:val="18"/>
                <w:szCs w:val="18"/>
              </w:rPr>
            </w:pPr>
            <w:r w:rsidRPr="00B106A8">
              <w:rPr>
                <w:rFonts w:ascii="Arial" w:hAnsi="Arial" w:cs="Arial"/>
                <w:sz w:val="18"/>
                <w:szCs w:val="18"/>
              </w:rPr>
              <w:t>31</w:t>
            </w:r>
          </w:p>
        </w:tc>
        <w:tc>
          <w:tcPr>
            <w:tcW w:w="1260" w:type="dxa"/>
          </w:tcPr>
          <w:p w:rsidR="00ED7329" w:rsidRPr="00B106A8" w:rsidRDefault="00ED7329" w:rsidP="00ED7329">
            <w:pPr>
              <w:spacing w:before="80" w:after="80"/>
              <w:rPr>
                <w:rFonts w:ascii="Arial" w:hAnsi="Arial" w:cs="Arial"/>
                <w:sz w:val="18"/>
                <w:szCs w:val="18"/>
                <w:lang w:val="en-US"/>
              </w:rPr>
            </w:pPr>
          </w:p>
        </w:tc>
        <w:tc>
          <w:tcPr>
            <w:tcW w:w="6694" w:type="dxa"/>
          </w:tcPr>
          <w:p w:rsidR="00ED7329" w:rsidRPr="00B106A8" w:rsidRDefault="00ED7329" w:rsidP="00ED7329">
            <w:pPr>
              <w:spacing w:before="80" w:after="80"/>
              <w:rPr>
                <w:rFonts w:ascii="Arial" w:hAnsi="Arial" w:cs="Arial"/>
                <w:sz w:val="18"/>
                <w:szCs w:val="18"/>
                <w:lang w:val="en-US"/>
              </w:rPr>
            </w:pPr>
            <w:r w:rsidRPr="00B106A8">
              <w:rPr>
                <w:rFonts w:ascii="Arial" w:hAnsi="Arial" w:cs="Arial"/>
                <w:sz w:val="18"/>
                <w:szCs w:val="18"/>
                <w:lang w:val="en-US"/>
              </w:rPr>
              <w:t xml:space="preserve">This </w:t>
            </w:r>
            <w:r w:rsidRPr="00B106A8">
              <w:rPr>
                <w:rFonts w:ascii="Arial" w:hAnsi="Arial" w:cs="Arial"/>
                <w:i/>
                <w:sz w:val="18"/>
                <w:szCs w:val="18"/>
                <w:lang w:val="en-US"/>
              </w:rPr>
              <w:t xml:space="preserve">Contract </w:t>
            </w:r>
            <w:r w:rsidRPr="00B106A8">
              <w:rPr>
                <w:rFonts w:ascii="Arial" w:hAnsi="Arial" w:cs="Arial"/>
                <w:sz w:val="18"/>
                <w:szCs w:val="18"/>
                <w:lang w:val="en-US"/>
              </w:rPr>
              <w:t>is amended by these Special Conditions of Contract, which also replace Annexure Part B to the General Conditions of Contract.</w:t>
            </w:r>
          </w:p>
        </w:tc>
      </w:tr>
    </w:tbl>
    <w:p w:rsidR="00ED7329" w:rsidRPr="00B106A8" w:rsidRDefault="00ED7329" w:rsidP="00ED7329">
      <w:pPr>
        <w:rPr>
          <w:rFonts w:ascii="Arial" w:hAnsi="Arial" w:cs="Arial"/>
          <w:sz w:val="18"/>
          <w:szCs w:val="18"/>
        </w:rPr>
      </w:pPr>
    </w:p>
    <w:p w:rsidR="00ED7329" w:rsidRPr="00B106A8" w:rsidRDefault="00ED7329" w:rsidP="00ED7329">
      <w:pPr>
        <w:rPr>
          <w:rFonts w:ascii="Arial" w:hAnsi="Arial" w:cs="Arial"/>
          <w:sz w:val="18"/>
          <w:szCs w:val="18"/>
        </w:rPr>
      </w:pPr>
    </w:p>
    <w:p w:rsidR="00ED7329" w:rsidRPr="00B106A8" w:rsidRDefault="00ED7329" w:rsidP="00ED7329">
      <w:pPr>
        <w:rPr>
          <w:rFonts w:ascii="Arial" w:hAnsi="Arial" w:cs="Arial"/>
          <w:sz w:val="18"/>
          <w:szCs w:val="18"/>
        </w:rPr>
      </w:pPr>
    </w:p>
    <w:p w:rsidR="00ED7329" w:rsidRPr="00B106A8" w:rsidRDefault="00ED7329" w:rsidP="00ED7329">
      <w:pPr>
        <w:jc w:val="center"/>
        <w:rPr>
          <w:rFonts w:ascii="Arial" w:hAnsi="Arial" w:cs="Arial"/>
          <w:sz w:val="18"/>
          <w:szCs w:val="18"/>
        </w:rPr>
      </w:pPr>
      <w:r w:rsidRPr="00B106A8">
        <w:rPr>
          <w:rFonts w:ascii="Arial" w:hAnsi="Arial" w:cs="Arial"/>
          <w:sz w:val="18"/>
          <w:szCs w:val="18"/>
        </w:rPr>
        <w:t>____________</w:t>
      </w:r>
    </w:p>
    <w:p w:rsidR="00ED7329" w:rsidRPr="00B106A8" w:rsidRDefault="00ED7329" w:rsidP="00ED7329">
      <w:pPr>
        <w:rPr>
          <w:rFonts w:ascii="Arial" w:hAnsi="Arial" w:cs="Arial"/>
          <w:sz w:val="18"/>
          <w:szCs w:val="18"/>
        </w:rPr>
      </w:pPr>
    </w:p>
    <w:p w:rsidR="00ED7329" w:rsidRPr="00B106A8" w:rsidRDefault="00ED7329" w:rsidP="00ED7329">
      <w:pPr>
        <w:rPr>
          <w:rFonts w:ascii="Arial" w:hAnsi="Arial" w:cs="Arial"/>
          <w:sz w:val="18"/>
          <w:szCs w:val="18"/>
        </w:rPr>
      </w:pPr>
    </w:p>
    <w:p w:rsidR="00ED7329" w:rsidRPr="00B106A8" w:rsidRDefault="00ED7329" w:rsidP="00ED7329">
      <w:pPr>
        <w:rPr>
          <w:rFonts w:ascii="Arial" w:hAnsi="Arial" w:cs="Arial"/>
          <w:b/>
          <w:bCs/>
          <w:sz w:val="18"/>
          <w:szCs w:val="18"/>
        </w:rPr>
        <w:sectPr w:rsidR="00ED7329" w:rsidRPr="00B106A8">
          <w:headerReference w:type="default" r:id="rId22"/>
          <w:pgSz w:w="11907" w:h="16840" w:code="9"/>
          <w:pgMar w:top="851" w:right="851" w:bottom="567" w:left="1701" w:header="851" w:footer="567" w:gutter="0"/>
          <w:cols w:space="720"/>
        </w:sectPr>
      </w:pPr>
    </w:p>
    <w:p w:rsidR="00D229E6" w:rsidRPr="00B106A8" w:rsidRDefault="00D229E6" w:rsidP="00D229E6">
      <w:pPr>
        <w:tabs>
          <w:tab w:val="left" w:pos="5386"/>
        </w:tabs>
        <w:suppressAutoHyphens/>
        <w:ind w:left="5385" w:right="533" w:hanging="4819"/>
        <w:jc w:val="center"/>
        <w:rPr>
          <w:rFonts w:ascii="Arial" w:hAnsi="Arial" w:cs="Arial"/>
          <w:spacing w:val="-2"/>
          <w:sz w:val="18"/>
          <w:szCs w:val="18"/>
        </w:rPr>
      </w:pPr>
      <w:r w:rsidRPr="00B106A8">
        <w:rPr>
          <w:rFonts w:ascii="Arial" w:hAnsi="Arial" w:cs="Arial"/>
          <w:b/>
          <w:sz w:val="18"/>
          <w:szCs w:val="18"/>
          <w:u w:val="single"/>
        </w:rPr>
        <w:lastRenderedPageBreak/>
        <w:t>APPLICATION FORM</w:t>
      </w:r>
    </w:p>
    <w:p w:rsidR="00D229E6" w:rsidRPr="00B106A8" w:rsidRDefault="00D229E6" w:rsidP="00D229E6">
      <w:pPr>
        <w:tabs>
          <w:tab w:val="left" w:pos="-1440"/>
          <w:tab w:val="left" w:pos="-720"/>
        </w:tabs>
        <w:suppressAutoHyphens/>
        <w:rPr>
          <w:rFonts w:ascii="Arial" w:hAnsi="Arial" w:cs="Arial"/>
          <w:spacing w:val="-2"/>
          <w:sz w:val="18"/>
          <w:szCs w:val="18"/>
        </w:rPr>
      </w:pPr>
    </w:p>
    <w:p w:rsidR="00D229E6" w:rsidRDefault="00D229E6" w:rsidP="00D229E6">
      <w:pPr>
        <w:tabs>
          <w:tab w:val="left" w:pos="-1440"/>
          <w:tab w:val="left" w:pos="-720"/>
        </w:tabs>
        <w:suppressAutoHyphens/>
        <w:rPr>
          <w:rFonts w:ascii="Arial" w:hAnsi="Arial" w:cs="Arial"/>
          <w:b/>
          <w:spacing w:val="-2"/>
          <w:sz w:val="18"/>
          <w:szCs w:val="18"/>
        </w:rPr>
      </w:pPr>
      <w:r w:rsidRPr="00B106A8">
        <w:rPr>
          <w:rFonts w:ascii="Arial" w:hAnsi="Arial" w:cs="Arial"/>
          <w:b/>
          <w:spacing w:val="-2"/>
          <w:sz w:val="18"/>
          <w:szCs w:val="18"/>
          <w:u w:val="single"/>
        </w:rPr>
        <w:t xml:space="preserve">TO THE </w:t>
      </w:r>
      <w:r w:rsidR="00A5622A" w:rsidRPr="00B106A8">
        <w:rPr>
          <w:rFonts w:ascii="Arial" w:hAnsi="Arial" w:cs="Arial"/>
          <w:b/>
          <w:spacing w:val="-2"/>
          <w:sz w:val="18"/>
          <w:szCs w:val="18"/>
          <w:u w:val="single"/>
        </w:rPr>
        <w:t>GENERAL MANAGER</w:t>
      </w:r>
      <w:r w:rsidRPr="00B106A8">
        <w:rPr>
          <w:rFonts w:ascii="Arial" w:hAnsi="Arial" w:cs="Arial"/>
          <w:b/>
          <w:spacing w:val="-2"/>
          <w:sz w:val="18"/>
          <w:szCs w:val="18"/>
        </w:rPr>
        <w:t>:</w:t>
      </w:r>
    </w:p>
    <w:p w:rsidR="00CC200A" w:rsidRPr="00B106A8" w:rsidRDefault="00CC200A" w:rsidP="00D229E6">
      <w:pPr>
        <w:tabs>
          <w:tab w:val="left" w:pos="-1440"/>
          <w:tab w:val="left" w:pos="-720"/>
        </w:tabs>
        <w:suppressAutoHyphens/>
        <w:rPr>
          <w:rFonts w:ascii="Arial" w:hAnsi="Arial" w:cs="Arial"/>
          <w:b/>
          <w:spacing w:val="-2"/>
          <w:sz w:val="18"/>
          <w:szCs w:val="18"/>
        </w:rPr>
      </w:pPr>
    </w:p>
    <w:p w:rsidR="00D229E6" w:rsidRPr="00B106A8" w:rsidRDefault="00D229E6" w:rsidP="00D229E6">
      <w:pPr>
        <w:tabs>
          <w:tab w:val="left" w:pos="-1440"/>
          <w:tab w:val="left" w:pos="-720"/>
        </w:tabs>
        <w:suppressAutoHyphens/>
        <w:rPr>
          <w:rFonts w:ascii="Arial" w:hAnsi="Arial" w:cs="Arial"/>
          <w:spacing w:val="-2"/>
          <w:sz w:val="18"/>
          <w:szCs w:val="18"/>
        </w:rPr>
      </w:pPr>
    </w:p>
    <w:p w:rsidR="00CC200A" w:rsidRPr="00CC200A" w:rsidRDefault="001B28FC" w:rsidP="00CC200A">
      <w:pPr>
        <w:suppressAutoHyphens/>
        <w:ind w:right="-1"/>
        <w:jc w:val="center"/>
        <w:rPr>
          <w:rFonts w:ascii="Arial" w:hAnsi="Arial" w:cs="Arial"/>
          <w:b/>
          <w:sz w:val="18"/>
          <w:szCs w:val="18"/>
          <w:u w:val="single"/>
        </w:rPr>
      </w:pPr>
      <w:r w:rsidRPr="00CC200A">
        <w:rPr>
          <w:rFonts w:ascii="Arial" w:hAnsi="Arial" w:cs="Arial"/>
          <w:b/>
          <w:spacing w:val="-2"/>
          <w:sz w:val="18"/>
          <w:szCs w:val="18"/>
          <w:u w:val="single"/>
        </w:rPr>
        <w:t xml:space="preserve">THE </w:t>
      </w:r>
      <w:r w:rsidR="00743D72" w:rsidRPr="00CC200A">
        <w:rPr>
          <w:rFonts w:ascii="Arial" w:hAnsi="Arial" w:cs="Arial"/>
          <w:b/>
          <w:spacing w:val="-2"/>
          <w:sz w:val="18"/>
          <w:szCs w:val="18"/>
          <w:u w:val="single"/>
        </w:rPr>
        <w:t>PROVISION OF</w:t>
      </w:r>
      <w:r w:rsidR="00D70935" w:rsidRPr="00CC200A">
        <w:rPr>
          <w:rFonts w:ascii="Arial" w:hAnsi="Arial" w:cs="Arial"/>
          <w:b/>
          <w:spacing w:val="-2"/>
          <w:sz w:val="18"/>
          <w:szCs w:val="18"/>
          <w:u w:val="single"/>
        </w:rPr>
        <w:t xml:space="preserve"> </w:t>
      </w:r>
      <w:r w:rsidR="00CC200A" w:rsidRPr="00CC200A">
        <w:rPr>
          <w:rFonts w:ascii="Arial" w:hAnsi="Arial" w:cs="Arial"/>
          <w:b/>
          <w:sz w:val="18"/>
          <w:szCs w:val="18"/>
          <w:u w:val="single"/>
        </w:rPr>
        <w:t>COMMUNITY ENGAGEMENT AND COMMUNICATIONS SERVICES</w:t>
      </w:r>
    </w:p>
    <w:p w:rsidR="00D229E6" w:rsidRPr="00B106A8" w:rsidRDefault="00D70935" w:rsidP="00D70935">
      <w:pPr>
        <w:tabs>
          <w:tab w:val="left" w:pos="-1440"/>
          <w:tab w:val="left" w:pos="-720"/>
        </w:tabs>
        <w:suppressAutoHyphens/>
        <w:spacing w:before="120"/>
        <w:jc w:val="center"/>
        <w:rPr>
          <w:rFonts w:ascii="Arial" w:hAnsi="Arial" w:cs="Arial"/>
          <w:b/>
          <w:spacing w:val="-2"/>
          <w:sz w:val="18"/>
          <w:szCs w:val="18"/>
          <w:u w:val="single"/>
        </w:rPr>
      </w:pPr>
      <w:r w:rsidRPr="00B106A8">
        <w:rPr>
          <w:rFonts w:ascii="Arial" w:hAnsi="Arial" w:cs="Arial"/>
          <w:b/>
          <w:spacing w:val="-2"/>
          <w:sz w:val="18"/>
          <w:szCs w:val="18"/>
          <w:u w:val="single"/>
        </w:rPr>
        <w:t>(PANEL AGREEMENT)</w:t>
      </w:r>
    </w:p>
    <w:p w:rsidR="00D229E6" w:rsidRPr="00B106A8" w:rsidRDefault="00D229E6" w:rsidP="00D70935">
      <w:pPr>
        <w:tabs>
          <w:tab w:val="left" w:pos="-1440"/>
          <w:tab w:val="left" w:pos="-720"/>
        </w:tabs>
        <w:suppressAutoHyphens/>
        <w:spacing w:before="120"/>
        <w:jc w:val="center"/>
        <w:rPr>
          <w:rFonts w:ascii="Arial" w:hAnsi="Arial" w:cs="Arial"/>
          <w:b/>
          <w:spacing w:val="-2"/>
          <w:sz w:val="18"/>
          <w:szCs w:val="18"/>
          <w:u w:val="single"/>
        </w:rPr>
      </w:pPr>
    </w:p>
    <w:p w:rsidR="00D229E6" w:rsidRPr="00B106A8" w:rsidRDefault="00D229E6" w:rsidP="00D229E6">
      <w:pPr>
        <w:tabs>
          <w:tab w:val="left" w:pos="-1440"/>
          <w:tab w:val="left" w:pos="-720"/>
        </w:tabs>
        <w:suppressAutoHyphens/>
        <w:rPr>
          <w:rFonts w:ascii="Arial" w:hAnsi="Arial" w:cs="Arial"/>
          <w:spacing w:val="-2"/>
          <w:sz w:val="18"/>
          <w:szCs w:val="18"/>
        </w:rPr>
      </w:pPr>
    </w:p>
    <w:p w:rsidR="00D229E6" w:rsidRDefault="00D229E6" w:rsidP="00D229E6">
      <w:pPr>
        <w:tabs>
          <w:tab w:val="left" w:pos="-1440"/>
          <w:tab w:val="left" w:pos="-720"/>
        </w:tabs>
        <w:suppressAutoHyphens/>
        <w:rPr>
          <w:rFonts w:ascii="Arial" w:hAnsi="Arial" w:cs="Arial"/>
          <w:spacing w:val="-2"/>
          <w:sz w:val="18"/>
          <w:szCs w:val="18"/>
        </w:rPr>
      </w:pPr>
      <w:r w:rsidRPr="00B106A8">
        <w:rPr>
          <w:rFonts w:ascii="Arial" w:hAnsi="Arial" w:cs="Arial"/>
          <w:spacing w:val="-2"/>
          <w:sz w:val="18"/>
          <w:szCs w:val="18"/>
        </w:rPr>
        <w:t xml:space="preserve">I/We the undersigned, do hereby apply to perform the above mentioned services in accordance with the </w:t>
      </w:r>
      <w:r w:rsidR="001B28FC" w:rsidRPr="00B106A8">
        <w:rPr>
          <w:rFonts w:ascii="Arial" w:hAnsi="Arial" w:cs="Arial"/>
          <w:spacing w:val="-2"/>
          <w:sz w:val="18"/>
          <w:szCs w:val="18"/>
        </w:rPr>
        <w:t>Invitation</w:t>
      </w:r>
      <w:r w:rsidRPr="00B106A8">
        <w:rPr>
          <w:rFonts w:ascii="Arial" w:hAnsi="Arial" w:cs="Arial"/>
          <w:spacing w:val="-2"/>
          <w:sz w:val="18"/>
          <w:szCs w:val="18"/>
        </w:rPr>
        <w:t xml:space="preserve"> Documents.</w:t>
      </w:r>
    </w:p>
    <w:p w:rsidR="00CC200A" w:rsidRPr="00B106A8" w:rsidRDefault="00CC200A" w:rsidP="00D229E6">
      <w:pPr>
        <w:tabs>
          <w:tab w:val="left" w:pos="-1440"/>
          <w:tab w:val="left" w:pos="-720"/>
        </w:tabs>
        <w:suppressAutoHyphens/>
        <w:rPr>
          <w:rFonts w:ascii="Arial" w:hAnsi="Arial" w:cs="Arial"/>
          <w:spacing w:val="-2"/>
          <w:sz w:val="18"/>
          <w:szCs w:val="18"/>
        </w:rPr>
      </w:pPr>
    </w:p>
    <w:p w:rsidR="00D229E6" w:rsidRPr="00B106A8" w:rsidRDefault="00D229E6" w:rsidP="00D229E6">
      <w:pPr>
        <w:tabs>
          <w:tab w:val="left" w:pos="-1440"/>
          <w:tab w:val="left" w:pos="-720"/>
        </w:tabs>
        <w:suppressAutoHyphens/>
        <w:rPr>
          <w:rFonts w:ascii="Arial" w:hAnsi="Arial" w:cs="Arial"/>
          <w:spacing w:val="-2"/>
          <w:sz w:val="18"/>
          <w:szCs w:val="18"/>
        </w:rPr>
      </w:pPr>
    </w:p>
    <w:p w:rsidR="00D229E6" w:rsidRPr="00B106A8" w:rsidRDefault="00D229E6" w:rsidP="00D229E6">
      <w:pPr>
        <w:tabs>
          <w:tab w:val="left" w:pos="-1440"/>
          <w:tab w:val="left" w:pos="-720"/>
        </w:tabs>
        <w:suppressAutoHyphens/>
        <w:rPr>
          <w:rFonts w:ascii="Arial" w:hAnsi="Arial" w:cs="Arial"/>
          <w:spacing w:val="-2"/>
          <w:sz w:val="18"/>
          <w:szCs w:val="18"/>
        </w:rPr>
      </w:pPr>
    </w:p>
    <w:p w:rsidR="00D229E6" w:rsidRPr="00B106A8" w:rsidRDefault="00743D72" w:rsidP="00CC200A">
      <w:pPr>
        <w:tabs>
          <w:tab w:val="left" w:pos="-1440"/>
          <w:tab w:val="left" w:pos="-720"/>
        </w:tabs>
        <w:suppressAutoHyphens/>
        <w:spacing w:line="480" w:lineRule="auto"/>
        <w:rPr>
          <w:rFonts w:ascii="Arial" w:hAnsi="Arial" w:cs="Arial"/>
          <w:spacing w:val="-2"/>
          <w:sz w:val="18"/>
          <w:szCs w:val="18"/>
        </w:rPr>
      </w:pPr>
      <w:r w:rsidRPr="00B106A8">
        <w:rPr>
          <w:rFonts w:ascii="Arial" w:hAnsi="Arial" w:cs="Arial"/>
          <w:spacing w:val="-2"/>
          <w:sz w:val="18"/>
          <w:szCs w:val="18"/>
        </w:rPr>
        <w:t>Company</w:t>
      </w:r>
      <w:r w:rsidR="00D229E6" w:rsidRPr="00B106A8">
        <w:rPr>
          <w:rFonts w:ascii="Arial" w:hAnsi="Arial" w:cs="Arial"/>
          <w:spacing w:val="-2"/>
          <w:sz w:val="18"/>
          <w:szCs w:val="18"/>
        </w:rPr>
        <w:t> </w:t>
      </w:r>
      <w:proofErr w:type="gramStart"/>
      <w:r w:rsidR="00D229E6" w:rsidRPr="00B106A8">
        <w:rPr>
          <w:rFonts w:ascii="Arial" w:hAnsi="Arial" w:cs="Arial"/>
          <w:spacing w:val="-2"/>
          <w:sz w:val="18"/>
          <w:szCs w:val="18"/>
        </w:rPr>
        <w:t>Name ..................................................................................................................................</w:t>
      </w:r>
      <w:proofErr w:type="gramEnd"/>
    </w:p>
    <w:p w:rsidR="00D229E6" w:rsidRPr="00B106A8" w:rsidRDefault="00D229E6" w:rsidP="00CC200A">
      <w:pPr>
        <w:tabs>
          <w:tab w:val="center" w:pos="4678"/>
        </w:tabs>
        <w:suppressAutoHyphens/>
        <w:spacing w:line="480" w:lineRule="auto"/>
        <w:jc w:val="center"/>
        <w:rPr>
          <w:rFonts w:ascii="Arial" w:hAnsi="Arial" w:cs="Arial"/>
          <w:spacing w:val="-2"/>
          <w:sz w:val="18"/>
          <w:szCs w:val="18"/>
        </w:rPr>
      </w:pPr>
      <w:r w:rsidRPr="00B106A8">
        <w:rPr>
          <w:rFonts w:ascii="Arial" w:hAnsi="Arial" w:cs="Arial"/>
          <w:spacing w:val="-2"/>
          <w:sz w:val="18"/>
          <w:szCs w:val="18"/>
        </w:rPr>
        <w:t>(BLOCK LETTERS)</w:t>
      </w:r>
    </w:p>
    <w:p w:rsidR="00D229E6" w:rsidRPr="00B106A8" w:rsidRDefault="00D229E6" w:rsidP="00CC200A">
      <w:pPr>
        <w:tabs>
          <w:tab w:val="left" w:pos="-1440"/>
          <w:tab w:val="left" w:pos="-720"/>
        </w:tabs>
        <w:suppressAutoHyphens/>
        <w:spacing w:line="480" w:lineRule="auto"/>
        <w:rPr>
          <w:rFonts w:ascii="Arial" w:hAnsi="Arial" w:cs="Arial"/>
          <w:spacing w:val="-2"/>
          <w:sz w:val="18"/>
          <w:szCs w:val="18"/>
        </w:rPr>
      </w:pPr>
      <w:proofErr w:type="gramStart"/>
      <w:r w:rsidRPr="00B106A8">
        <w:rPr>
          <w:rFonts w:ascii="Arial" w:hAnsi="Arial" w:cs="Arial"/>
          <w:spacing w:val="-2"/>
          <w:sz w:val="18"/>
          <w:szCs w:val="18"/>
        </w:rPr>
        <w:t>ACN ......................................................................... ABN ................................................................</w:t>
      </w:r>
      <w:proofErr w:type="gramEnd"/>
    </w:p>
    <w:p w:rsidR="00D229E6" w:rsidRPr="00B106A8" w:rsidRDefault="00D229E6" w:rsidP="00CC200A">
      <w:pPr>
        <w:tabs>
          <w:tab w:val="left" w:pos="-1440"/>
          <w:tab w:val="left" w:pos="-720"/>
        </w:tabs>
        <w:suppressAutoHyphens/>
        <w:spacing w:line="480" w:lineRule="auto"/>
        <w:rPr>
          <w:rFonts w:ascii="Arial" w:hAnsi="Arial" w:cs="Arial"/>
          <w:spacing w:val="-2"/>
          <w:sz w:val="18"/>
          <w:szCs w:val="18"/>
        </w:rPr>
      </w:pPr>
    </w:p>
    <w:p w:rsidR="00D229E6" w:rsidRPr="00B106A8" w:rsidRDefault="00D229E6" w:rsidP="00CC200A">
      <w:pPr>
        <w:tabs>
          <w:tab w:val="left" w:pos="-1440"/>
          <w:tab w:val="left" w:pos="-720"/>
        </w:tabs>
        <w:suppressAutoHyphens/>
        <w:spacing w:line="480" w:lineRule="auto"/>
        <w:rPr>
          <w:rFonts w:ascii="Arial" w:hAnsi="Arial" w:cs="Arial"/>
          <w:spacing w:val="-2"/>
          <w:sz w:val="18"/>
          <w:szCs w:val="18"/>
        </w:rPr>
      </w:pPr>
      <w:proofErr w:type="gramStart"/>
      <w:r w:rsidRPr="00B106A8">
        <w:rPr>
          <w:rFonts w:ascii="Arial" w:hAnsi="Arial" w:cs="Arial"/>
          <w:spacing w:val="-2"/>
          <w:sz w:val="18"/>
          <w:szCs w:val="18"/>
        </w:rPr>
        <w:t>Address ...............................................................................................................................................</w:t>
      </w:r>
      <w:proofErr w:type="gramEnd"/>
    </w:p>
    <w:p w:rsidR="00D229E6" w:rsidRPr="00B106A8" w:rsidRDefault="00D229E6" w:rsidP="00CC200A">
      <w:pPr>
        <w:tabs>
          <w:tab w:val="left" w:pos="-1440"/>
          <w:tab w:val="left" w:pos="-720"/>
        </w:tabs>
        <w:suppressAutoHyphens/>
        <w:spacing w:line="480" w:lineRule="auto"/>
        <w:rPr>
          <w:rFonts w:ascii="Arial" w:hAnsi="Arial" w:cs="Arial"/>
          <w:spacing w:val="-2"/>
          <w:sz w:val="18"/>
          <w:szCs w:val="18"/>
        </w:rPr>
      </w:pPr>
    </w:p>
    <w:p w:rsidR="00D229E6" w:rsidRPr="00B106A8" w:rsidRDefault="00D229E6" w:rsidP="00CC200A">
      <w:pPr>
        <w:tabs>
          <w:tab w:val="left" w:pos="-1440"/>
          <w:tab w:val="left" w:pos="-720"/>
        </w:tabs>
        <w:suppressAutoHyphens/>
        <w:spacing w:line="480" w:lineRule="auto"/>
        <w:rPr>
          <w:rFonts w:ascii="Arial" w:hAnsi="Arial" w:cs="Arial"/>
          <w:spacing w:val="-2"/>
          <w:sz w:val="18"/>
          <w:szCs w:val="18"/>
        </w:rPr>
      </w:pPr>
      <w:r w:rsidRPr="00B106A8">
        <w:rPr>
          <w:rFonts w:ascii="Arial" w:hAnsi="Arial" w:cs="Arial"/>
          <w:spacing w:val="-2"/>
          <w:sz w:val="18"/>
          <w:szCs w:val="18"/>
        </w:rPr>
        <w:t>Telephone No. ............................................................... </w:t>
      </w:r>
      <w:r w:rsidR="00743D72" w:rsidRPr="00B106A8">
        <w:rPr>
          <w:rFonts w:ascii="Arial" w:hAnsi="Arial" w:cs="Arial"/>
          <w:spacing w:val="-2"/>
          <w:sz w:val="18"/>
          <w:szCs w:val="18"/>
        </w:rPr>
        <w:t>Mobile No. ………………………………</w:t>
      </w:r>
    </w:p>
    <w:p w:rsidR="00743D72" w:rsidRPr="00B106A8" w:rsidRDefault="00743D72" w:rsidP="00CC200A">
      <w:pPr>
        <w:tabs>
          <w:tab w:val="left" w:pos="-1440"/>
          <w:tab w:val="left" w:pos="-720"/>
        </w:tabs>
        <w:suppressAutoHyphens/>
        <w:spacing w:line="480" w:lineRule="auto"/>
        <w:rPr>
          <w:rFonts w:ascii="Arial" w:hAnsi="Arial" w:cs="Arial"/>
          <w:spacing w:val="-2"/>
          <w:sz w:val="18"/>
          <w:szCs w:val="18"/>
        </w:rPr>
      </w:pPr>
    </w:p>
    <w:p w:rsidR="00743D72" w:rsidRPr="00B106A8" w:rsidRDefault="00743D72" w:rsidP="00CC200A">
      <w:pPr>
        <w:tabs>
          <w:tab w:val="left" w:pos="-1440"/>
          <w:tab w:val="left" w:pos="-720"/>
        </w:tabs>
        <w:suppressAutoHyphens/>
        <w:spacing w:line="480" w:lineRule="auto"/>
        <w:rPr>
          <w:rFonts w:ascii="Arial" w:hAnsi="Arial" w:cs="Arial"/>
          <w:spacing w:val="-2"/>
          <w:sz w:val="18"/>
          <w:szCs w:val="18"/>
        </w:rPr>
      </w:pPr>
      <w:r w:rsidRPr="00B106A8">
        <w:rPr>
          <w:rFonts w:ascii="Arial" w:hAnsi="Arial" w:cs="Arial"/>
          <w:spacing w:val="-2"/>
          <w:sz w:val="18"/>
          <w:szCs w:val="18"/>
        </w:rPr>
        <w:t>Email Address …………………………………………………………………………………….</w:t>
      </w:r>
    </w:p>
    <w:p w:rsidR="00D229E6" w:rsidRPr="00B106A8" w:rsidRDefault="00D229E6" w:rsidP="00CC200A">
      <w:pPr>
        <w:tabs>
          <w:tab w:val="left" w:pos="-1440"/>
          <w:tab w:val="left" w:pos="-720"/>
        </w:tabs>
        <w:suppressAutoHyphens/>
        <w:spacing w:line="480" w:lineRule="auto"/>
        <w:rPr>
          <w:rFonts w:ascii="Arial" w:hAnsi="Arial" w:cs="Arial"/>
          <w:spacing w:val="-2"/>
          <w:sz w:val="18"/>
          <w:szCs w:val="18"/>
        </w:rPr>
      </w:pPr>
    </w:p>
    <w:p w:rsidR="00D229E6" w:rsidRPr="00B106A8" w:rsidRDefault="00D229E6" w:rsidP="00CC200A">
      <w:pPr>
        <w:tabs>
          <w:tab w:val="left" w:pos="-720"/>
        </w:tabs>
        <w:suppressAutoHyphens/>
        <w:spacing w:line="480" w:lineRule="auto"/>
        <w:rPr>
          <w:rFonts w:ascii="Arial" w:hAnsi="Arial" w:cs="Arial"/>
          <w:spacing w:val="-2"/>
          <w:sz w:val="18"/>
          <w:szCs w:val="18"/>
        </w:rPr>
      </w:pPr>
      <w:r w:rsidRPr="00B106A8">
        <w:rPr>
          <w:rFonts w:ascii="Arial" w:hAnsi="Arial" w:cs="Arial"/>
          <w:spacing w:val="-2"/>
          <w:sz w:val="18"/>
          <w:szCs w:val="18"/>
        </w:rPr>
        <w:t>Signature of </w:t>
      </w:r>
      <w:proofErr w:type="gramStart"/>
      <w:r w:rsidRPr="00B106A8">
        <w:rPr>
          <w:rFonts w:ascii="Arial" w:hAnsi="Arial" w:cs="Arial"/>
          <w:spacing w:val="-2"/>
          <w:sz w:val="18"/>
          <w:szCs w:val="18"/>
        </w:rPr>
        <w:t>Applicant .................................................... Name ..........................................................</w:t>
      </w:r>
      <w:proofErr w:type="gramEnd"/>
    </w:p>
    <w:p w:rsidR="00D229E6" w:rsidRPr="00B106A8" w:rsidRDefault="00D229E6" w:rsidP="00CC200A">
      <w:pPr>
        <w:tabs>
          <w:tab w:val="left" w:pos="-720"/>
        </w:tabs>
        <w:suppressAutoHyphens/>
        <w:spacing w:line="480" w:lineRule="auto"/>
        <w:rPr>
          <w:rFonts w:ascii="Arial" w:hAnsi="Arial" w:cs="Arial"/>
          <w:spacing w:val="-2"/>
          <w:sz w:val="18"/>
          <w:szCs w:val="18"/>
        </w:rPr>
      </w:pPr>
    </w:p>
    <w:p w:rsidR="00D229E6" w:rsidRPr="00B106A8" w:rsidRDefault="00D229E6" w:rsidP="00CC200A">
      <w:pPr>
        <w:tabs>
          <w:tab w:val="left" w:pos="-720"/>
        </w:tabs>
        <w:suppressAutoHyphens/>
        <w:spacing w:line="480" w:lineRule="auto"/>
        <w:rPr>
          <w:rFonts w:ascii="Arial" w:hAnsi="Arial" w:cs="Arial"/>
          <w:spacing w:val="-2"/>
          <w:sz w:val="18"/>
          <w:szCs w:val="18"/>
        </w:rPr>
      </w:pPr>
      <w:r w:rsidRPr="00B106A8">
        <w:rPr>
          <w:rFonts w:ascii="Arial" w:hAnsi="Arial" w:cs="Arial"/>
          <w:spacing w:val="-2"/>
          <w:sz w:val="18"/>
          <w:szCs w:val="18"/>
        </w:rPr>
        <w:t>Position in </w:t>
      </w:r>
      <w:proofErr w:type="gramStart"/>
      <w:r w:rsidRPr="00B106A8">
        <w:rPr>
          <w:rFonts w:ascii="Arial" w:hAnsi="Arial" w:cs="Arial"/>
          <w:spacing w:val="-2"/>
          <w:sz w:val="18"/>
          <w:szCs w:val="18"/>
        </w:rPr>
        <w:t>Company ............................................................................................................................</w:t>
      </w:r>
      <w:proofErr w:type="gramEnd"/>
    </w:p>
    <w:p w:rsidR="00D229E6" w:rsidRPr="00B106A8" w:rsidRDefault="00D229E6" w:rsidP="00CC200A">
      <w:pPr>
        <w:tabs>
          <w:tab w:val="left" w:pos="-720"/>
        </w:tabs>
        <w:suppressAutoHyphens/>
        <w:spacing w:line="480" w:lineRule="auto"/>
        <w:rPr>
          <w:rFonts w:ascii="Arial" w:hAnsi="Arial" w:cs="Arial"/>
          <w:spacing w:val="-2"/>
          <w:sz w:val="18"/>
          <w:szCs w:val="18"/>
        </w:rPr>
      </w:pPr>
    </w:p>
    <w:p w:rsidR="00D229E6" w:rsidRPr="00B106A8" w:rsidRDefault="00D229E6" w:rsidP="00CC200A">
      <w:pPr>
        <w:tabs>
          <w:tab w:val="left" w:pos="-720"/>
        </w:tabs>
        <w:suppressAutoHyphens/>
        <w:spacing w:line="480" w:lineRule="auto"/>
        <w:rPr>
          <w:rFonts w:ascii="Arial" w:hAnsi="Arial" w:cs="Arial"/>
          <w:spacing w:val="-2"/>
          <w:sz w:val="18"/>
          <w:szCs w:val="18"/>
        </w:rPr>
      </w:pPr>
      <w:r w:rsidRPr="00B106A8">
        <w:rPr>
          <w:rFonts w:ascii="Arial" w:hAnsi="Arial" w:cs="Arial"/>
          <w:spacing w:val="-2"/>
          <w:sz w:val="18"/>
          <w:szCs w:val="18"/>
        </w:rPr>
        <w:t>Signature of </w:t>
      </w:r>
      <w:proofErr w:type="gramStart"/>
      <w:r w:rsidRPr="00B106A8">
        <w:rPr>
          <w:rFonts w:ascii="Arial" w:hAnsi="Arial" w:cs="Arial"/>
          <w:spacing w:val="-2"/>
          <w:sz w:val="18"/>
          <w:szCs w:val="18"/>
        </w:rPr>
        <w:t>Witness ............................................ </w:t>
      </w:r>
      <w:proofErr w:type="gramEnd"/>
      <w:r w:rsidRPr="00B106A8">
        <w:rPr>
          <w:rFonts w:ascii="Arial" w:hAnsi="Arial" w:cs="Arial"/>
          <w:spacing w:val="-2"/>
          <w:sz w:val="18"/>
          <w:szCs w:val="18"/>
        </w:rPr>
        <w:t>Name of </w:t>
      </w:r>
      <w:proofErr w:type="gramStart"/>
      <w:r w:rsidRPr="00B106A8">
        <w:rPr>
          <w:rFonts w:ascii="Arial" w:hAnsi="Arial" w:cs="Arial"/>
          <w:spacing w:val="-2"/>
          <w:sz w:val="18"/>
          <w:szCs w:val="18"/>
        </w:rPr>
        <w:t>Witness ...................................................</w:t>
      </w:r>
      <w:proofErr w:type="gramEnd"/>
    </w:p>
    <w:p w:rsidR="00D229E6" w:rsidRPr="00B106A8" w:rsidRDefault="00D229E6" w:rsidP="00CC200A">
      <w:pPr>
        <w:tabs>
          <w:tab w:val="left" w:pos="-1440"/>
          <w:tab w:val="left" w:pos="-720"/>
        </w:tabs>
        <w:suppressAutoHyphens/>
        <w:spacing w:line="480" w:lineRule="auto"/>
        <w:rPr>
          <w:rFonts w:ascii="Arial" w:hAnsi="Arial" w:cs="Arial"/>
          <w:spacing w:val="-2"/>
          <w:sz w:val="18"/>
          <w:szCs w:val="18"/>
        </w:rPr>
      </w:pPr>
    </w:p>
    <w:p w:rsidR="00D229E6" w:rsidRPr="00B106A8" w:rsidRDefault="00D229E6" w:rsidP="00CC200A">
      <w:pPr>
        <w:tabs>
          <w:tab w:val="left" w:pos="-1440"/>
          <w:tab w:val="left" w:pos="-720"/>
        </w:tabs>
        <w:suppressAutoHyphens/>
        <w:spacing w:line="480" w:lineRule="auto"/>
        <w:rPr>
          <w:rFonts w:ascii="Arial" w:hAnsi="Arial" w:cs="Arial"/>
          <w:spacing w:val="-2"/>
          <w:sz w:val="18"/>
          <w:szCs w:val="18"/>
        </w:rPr>
      </w:pPr>
      <w:r w:rsidRPr="00B106A8">
        <w:rPr>
          <w:rFonts w:ascii="Arial" w:hAnsi="Arial" w:cs="Arial"/>
          <w:spacing w:val="-2"/>
          <w:sz w:val="18"/>
          <w:szCs w:val="18"/>
        </w:rPr>
        <w:t>Dated the ................................................................... day </w:t>
      </w:r>
      <w:proofErr w:type="gramStart"/>
      <w:r w:rsidRPr="00B106A8">
        <w:rPr>
          <w:rFonts w:ascii="Arial" w:hAnsi="Arial" w:cs="Arial"/>
          <w:spacing w:val="-2"/>
          <w:sz w:val="18"/>
          <w:szCs w:val="18"/>
        </w:rPr>
        <w:t>of ............................................... 20 .......</w:t>
      </w:r>
      <w:proofErr w:type="gramEnd"/>
    </w:p>
    <w:p w:rsidR="00D229E6" w:rsidRPr="00B106A8" w:rsidRDefault="00D229E6" w:rsidP="00D229E6">
      <w:pPr>
        <w:tabs>
          <w:tab w:val="left" w:pos="-1440"/>
          <w:tab w:val="left" w:pos="-720"/>
        </w:tabs>
        <w:suppressAutoHyphens/>
        <w:rPr>
          <w:rFonts w:ascii="Arial" w:hAnsi="Arial" w:cs="Arial"/>
          <w:spacing w:val="-2"/>
          <w:sz w:val="18"/>
          <w:szCs w:val="18"/>
        </w:rPr>
      </w:pPr>
    </w:p>
    <w:p w:rsidR="00D229E6" w:rsidRPr="00B106A8" w:rsidRDefault="00D229E6" w:rsidP="00D229E6">
      <w:pPr>
        <w:tabs>
          <w:tab w:val="center" w:pos="4678"/>
        </w:tabs>
        <w:suppressAutoHyphens/>
        <w:rPr>
          <w:rFonts w:ascii="Arial" w:hAnsi="Arial" w:cs="Arial"/>
          <w:spacing w:val="-2"/>
          <w:sz w:val="18"/>
          <w:szCs w:val="18"/>
        </w:rPr>
      </w:pPr>
    </w:p>
    <w:p w:rsidR="00D229E6" w:rsidRPr="00B106A8" w:rsidRDefault="00D229E6" w:rsidP="00D229E6">
      <w:pPr>
        <w:tabs>
          <w:tab w:val="center" w:pos="4678"/>
        </w:tabs>
        <w:suppressAutoHyphens/>
        <w:rPr>
          <w:rFonts w:ascii="Arial" w:hAnsi="Arial" w:cs="Arial"/>
          <w:spacing w:val="-2"/>
          <w:sz w:val="18"/>
          <w:szCs w:val="18"/>
        </w:rPr>
      </w:pPr>
    </w:p>
    <w:p w:rsidR="00FF7263" w:rsidRPr="00B106A8" w:rsidRDefault="00FF7263" w:rsidP="00D229E6">
      <w:pPr>
        <w:tabs>
          <w:tab w:val="center" w:pos="4678"/>
        </w:tabs>
        <w:suppressAutoHyphens/>
        <w:rPr>
          <w:rFonts w:ascii="Arial" w:hAnsi="Arial" w:cs="Arial"/>
          <w:spacing w:val="-2"/>
          <w:sz w:val="18"/>
          <w:szCs w:val="18"/>
        </w:rPr>
      </w:pPr>
    </w:p>
    <w:p w:rsidR="00FF7263" w:rsidRPr="00B106A8" w:rsidRDefault="00FF7263" w:rsidP="00D229E6">
      <w:pPr>
        <w:tabs>
          <w:tab w:val="center" w:pos="4678"/>
        </w:tabs>
        <w:suppressAutoHyphens/>
        <w:rPr>
          <w:rFonts w:ascii="Arial" w:hAnsi="Arial" w:cs="Arial"/>
          <w:spacing w:val="-2"/>
          <w:sz w:val="18"/>
          <w:szCs w:val="18"/>
        </w:rPr>
      </w:pPr>
    </w:p>
    <w:p w:rsidR="00D229E6" w:rsidRPr="00B106A8" w:rsidRDefault="00D229E6" w:rsidP="00D229E6">
      <w:pPr>
        <w:tabs>
          <w:tab w:val="left" w:pos="-1440"/>
          <w:tab w:val="left" w:pos="-720"/>
        </w:tabs>
        <w:suppressAutoHyphens/>
        <w:rPr>
          <w:rFonts w:ascii="Arial" w:hAnsi="Arial" w:cs="Arial"/>
          <w:spacing w:val="-2"/>
          <w:sz w:val="18"/>
          <w:szCs w:val="18"/>
        </w:rPr>
      </w:pPr>
    </w:p>
    <w:p w:rsidR="00EC6030" w:rsidRPr="00B106A8" w:rsidRDefault="00EC6030" w:rsidP="00D229E6">
      <w:pPr>
        <w:tabs>
          <w:tab w:val="left" w:pos="-1440"/>
          <w:tab w:val="left" w:pos="-720"/>
        </w:tabs>
        <w:suppressAutoHyphens/>
        <w:rPr>
          <w:rFonts w:ascii="Arial" w:hAnsi="Arial" w:cs="Arial"/>
          <w:spacing w:val="-2"/>
          <w:sz w:val="18"/>
          <w:szCs w:val="18"/>
        </w:rPr>
      </w:pPr>
    </w:p>
    <w:p w:rsidR="00EC6030" w:rsidRPr="00B106A8" w:rsidRDefault="00EC6030" w:rsidP="00D229E6">
      <w:pPr>
        <w:tabs>
          <w:tab w:val="left" w:pos="-1440"/>
          <w:tab w:val="left" w:pos="-720"/>
        </w:tabs>
        <w:suppressAutoHyphens/>
        <w:rPr>
          <w:rFonts w:ascii="Arial" w:hAnsi="Arial" w:cs="Arial"/>
          <w:spacing w:val="-2"/>
          <w:sz w:val="18"/>
          <w:szCs w:val="18"/>
        </w:rPr>
        <w:sectPr w:rsidR="00EC6030" w:rsidRPr="00B106A8">
          <w:headerReference w:type="default" r:id="rId23"/>
          <w:pgSz w:w="11907" w:h="16840" w:code="9"/>
          <w:pgMar w:top="851" w:right="851" w:bottom="567" w:left="1701" w:header="851" w:footer="567" w:gutter="0"/>
          <w:pgNumType w:start="1"/>
          <w:cols w:space="720"/>
          <w:noEndnote/>
        </w:sectPr>
      </w:pPr>
    </w:p>
    <w:p w:rsidR="00D229E6" w:rsidRPr="00B106A8" w:rsidRDefault="00D229E6" w:rsidP="00D229E6">
      <w:pPr>
        <w:jc w:val="center"/>
        <w:rPr>
          <w:rFonts w:ascii="Arial" w:hAnsi="Arial" w:cs="Arial"/>
          <w:b/>
          <w:sz w:val="18"/>
          <w:szCs w:val="18"/>
          <w:u w:val="single"/>
        </w:rPr>
      </w:pPr>
      <w:r w:rsidRPr="00B106A8">
        <w:rPr>
          <w:rFonts w:ascii="Arial" w:hAnsi="Arial" w:cs="Arial"/>
          <w:b/>
          <w:sz w:val="18"/>
          <w:szCs w:val="18"/>
          <w:u w:val="single"/>
        </w:rPr>
        <w:lastRenderedPageBreak/>
        <w:t>SCHEDULE 1</w:t>
      </w:r>
    </w:p>
    <w:p w:rsidR="00D229E6" w:rsidRPr="00B106A8" w:rsidRDefault="00D229E6" w:rsidP="00D229E6">
      <w:pPr>
        <w:jc w:val="center"/>
        <w:rPr>
          <w:rFonts w:ascii="Arial" w:hAnsi="Arial" w:cs="Arial"/>
          <w:b/>
          <w:sz w:val="18"/>
          <w:szCs w:val="18"/>
          <w:u w:val="single"/>
        </w:rPr>
      </w:pPr>
    </w:p>
    <w:p w:rsidR="00D229E6" w:rsidRPr="00B106A8" w:rsidRDefault="00D229E6" w:rsidP="00D229E6">
      <w:pPr>
        <w:jc w:val="center"/>
        <w:rPr>
          <w:rFonts w:ascii="Arial" w:hAnsi="Arial" w:cs="Arial"/>
          <w:b/>
          <w:sz w:val="18"/>
          <w:szCs w:val="18"/>
          <w:u w:val="single"/>
        </w:rPr>
      </w:pPr>
      <w:r w:rsidRPr="00B106A8">
        <w:rPr>
          <w:rFonts w:ascii="Arial" w:hAnsi="Arial" w:cs="Arial"/>
          <w:b/>
          <w:sz w:val="18"/>
          <w:szCs w:val="18"/>
          <w:u w:val="single"/>
        </w:rPr>
        <w:t>FEE SCHEDULE</w:t>
      </w:r>
    </w:p>
    <w:p w:rsidR="00D229E6" w:rsidRPr="00B106A8" w:rsidRDefault="00D229E6" w:rsidP="00D229E6">
      <w:pPr>
        <w:rPr>
          <w:rFonts w:ascii="Arial" w:hAnsi="Arial" w:cs="Arial"/>
          <w:sz w:val="18"/>
          <w:szCs w:val="18"/>
        </w:rPr>
      </w:pPr>
    </w:p>
    <w:p w:rsidR="00D229E6" w:rsidRPr="00B106A8" w:rsidRDefault="00D229E6" w:rsidP="00D229E6">
      <w:pPr>
        <w:rPr>
          <w:rFonts w:ascii="Arial" w:hAnsi="Arial" w:cs="Arial"/>
          <w:sz w:val="18"/>
          <w:szCs w:val="18"/>
        </w:rPr>
      </w:pPr>
    </w:p>
    <w:p w:rsidR="00D229E6" w:rsidRPr="00B106A8" w:rsidRDefault="00D229E6" w:rsidP="00D229E6">
      <w:pPr>
        <w:rPr>
          <w:rFonts w:ascii="Arial" w:hAnsi="Arial" w:cs="Arial"/>
          <w:iCs/>
          <w:sz w:val="18"/>
          <w:szCs w:val="18"/>
        </w:rPr>
      </w:pPr>
      <w:r w:rsidRPr="00B106A8">
        <w:rPr>
          <w:rFonts w:ascii="Arial" w:hAnsi="Arial" w:cs="Arial"/>
          <w:iCs/>
          <w:sz w:val="18"/>
          <w:szCs w:val="18"/>
        </w:rPr>
        <w:t>RATES AND AMOUNTS SHALL BE EXCLUSIVE OF GST</w:t>
      </w:r>
    </w:p>
    <w:p w:rsidR="00D229E6" w:rsidRPr="00B106A8" w:rsidRDefault="00D229E6" w:rsidP="00D229E6">
      <w:pPr>
        <w:rPr>
          <w:rFonts w:ascii="Arial" w:hAnsi="Arial" w:cs="Arial"/>
          <w:iCs/>
          <w:sz w:val="18"/>
          <w:szCs w:val="18"/>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828"/>
        <w:gridCol w:w="2409"/>
      </w:tblGrid>
      <w:tr w:rsidR="00D229E6" w:rsidRPr="00B106A8" w:rsidTr="00A5622A">
        <w:tc>
          <w:tcPr>
            <w:tcW w:w="2943" w:type="dxa"/>
            <w:tcBorders>
              <w:bottom w:val="single" w:sz="4" w:space="0" w:color="auto"/>
            </w:tcBorders>
            <w:vAlign w:val="center"/>
          </w:tcPr>
          <w:p w:rsidR="00D229E6" w:rsidRPr="00B106A8" w:rsidRDefault="00D229E6" w:rsidP="007B1742">
            <w:pPr>
              <w:jc w:val="center"/>
              <w:rPr>
                <w:rFonts w:ascii="Arial" w:hAnsi="Arial" w:cs="Arial"/>
                <w:b/>
                <w:sz w:val="18"/>
                <w:szCs w:val="18"/>
              </w:rPr>
            </w:pPr>
            <w:r w:rsidRPr="00B106A8">
              <w:rPr>
                <w:rFonts w:ascii="Arial" w:hAnsi="Arial" w:cs="Arial"/>
                <w:b/>
                <w:sz w:val="18"/>
                <w:szCs w:val="18"/>
              </w:rPr>
              <w:t>Nominated Persons*</w:t>
            </w:r>
          </w:p>
        </w:tc>
        <w:tc>
          <w:tcPr>
            <w:tcW w:w="3828" w:type="dxa"/>
            <w:tcBorders>
              <w:bottom w:val="single" w:sz="4" w:space="0" w:color="auto"/>
            </w:tcBorders>
            <w:vAlign w:val="center"/>
          </w:tcPr>
          <w:p w:rsidR="00D229E6" w:rsidRPr="00B106A8" w:rsidRDefault="00D229E6" w:rsidP="007B1742">
            <w:pPr>
              <w:jc w:val="center"/>
              <w:rPr>
                <w:rFonts w:ascii="Arial" w:hAnsi="Arial" w:cs="Arial"/>
                <w:b/>
                <w:sz w:val="18"/>
                <w:szCs w:val="18"/>
              </w:rPr>
            </w:pPr>
            <w:r w:rsidRPr="00B106A8">
              <w:rPr>
                <w:rFonts w:ascii="Arial" w:hAnsi="Arial" w:cs="Arial"/>
                <w:b/>
                <w:sz w:val="18"/>
                <w:szCs w:val="18"/>
              </w:rPr>
              <w:t>Title / Position</w:t>
            </w:r>
          </w:p>
        </w:tc>
        <w:tc>
          <w:tcPr>
            <w:tcW w:w="2409" w:type="dxa"/>
            <w:tcBorders>
              <w:bottom w:val="single" w:sz="4" w:space="0" w:color="auto"/>
            </w:tcBorders>
            <w:vAlign w:val="center"/>
          </w:tcPr>
          <w:p w:rsidR="00D229E6" w:rsidRPr="00B106A8" w:rsidRDefault="00D229E6" w:rsidP="007B1742">
            <w:pPr>
              <w:jc w:val="center"/>
              <w:rPr>
                <w:rFonts w:ascii="Arial" w:hAnsi="Arial" w:cs="Arial"/>
                <w:b/>
                <w:sz w:val="18"/>
                <w:szCs w:val="18"/>
              </w:rPr>
            </w:pPr>
            <w:r w:rsidRPr="00B106A8">
              <w:rPr>
                <w:rFonts w:ascii="Arial" w:hAnsi="Arial" w:cs="Arial"/>
                <w:b/>
                <w:sz w:val="18"/>
                <w:szCs w:val="18"/>
              </w:rPr>
              <w:t>Hourly Rate</w:t>
            </w:r>
          </w:p>
          <w:p w:rsidR="00D229E6" w:rsidRPr="00B106A8" w:rsidRDefault="00D229E6" w:rsidP="007B1742">
            <w:pPr>
              <w:jc w:val="center"/>
              <w:rPr>
                <w:rFonts w:ascii="Arial" w:hAnsi="Arial" w:cs="Arial"/>
                <w:b/>
                <w:sz w:val="18"/>
                <w:szCs w:val="18"/>
              </w:rPr>
            </w:pPr>
            <w:r w:rsidRPr="00B106A8">
              <w:rPr>
                <w:rFonts w:ascii="Arial" w:hAnsi="Arial" w:cs="Arial"/>
                <w:b/>
                <w:sz w:val="18"/>
                <w:szCs w:val="18"/>
              </w:rPr>
              <w:t>($/hr)</w:t>
            </w:r>
          </w:p>
        </w:tc>
      </w:tr>
      <w:tr w:rsidR="00A5622A" w:rsidRPr="00B106A8" w:rsidTr="00A5622A">
        <w:tc>
          <w:tcPr>
            <w:tcW w:w="2943" w:type="dxa"/>
            <w:tcBorders>
              <w:bottom w:val="single" w:sz="4" w:space="0" w:color="auto"/>
            </w:tcBorders>
          </w:tcPr>
          <w:p w:rsidR="00A5622A" w:rsidRPr="00B106A8" w:rsidRDefault="00A5622A" w:rsidP="00A5622A">
            <w:pPr>
              <w:spacing w:before="120" w:after="120"/>
              <w:rPr>
                <w:rFonts w:ascii="Arial" w:hAnsi="Arial" w:cs="Arial"/>
                <w:sz w:val="18"/>
                <w:szCs w:val="18"/>
              </w:rPr>
            </w:pPr>
          </w:p>
        </w:tc>
        <w:tc>
          <w:tcPr>
            <w:tcW w:w="3828" w:type="dxa"/>
            <w:tcBorders>
              <w:bottom w:val="single" w:sz="4" w:space="0" w:color="auto"/>
            </w:tcBorders>
          </w:tcPr>
          <w:p w:rsidR="00A5622A" w:rsidRPr="00B106A8" w:rsidRDefault="00A5622A" w:rsidP="00A5622A">
            <w:pPr>
              <w:spacing w:before="120" w:after="120"/>
              <w:rPr>
                <w:rFonts w:ascii="Arial" w:hAnsi="Arial" w:cs="Arial"/>
                <w:sz w:val="18"/>
                <w:szCs w:val="18"/>
              </w:rPr>
            </w:pPr>
          </w:p>
        </w:tc>
        <w:tc>
          <w:tcPr>
            <w:tcW w:w="2409" w:type="dxa"/>
            <w:tcBorders>
              <w:bottom w:val="single" w:sz="4" w:space="0" w:color="auto"/>
            </w:tcBorders>
          </w:tcPr>
          <w:p w:rsidR="00A5622A" w:rsidRPr="00B106A8" w:rsidRDefault="00A5622A" w:rsidP="00A5622A">
            <w:pPr>
              <w:spacing w:before="120" w:after="120"/>
              <w:rPr>
                <w:rFonts w:ascii="Arial" w:hAnsi="Arial" w:cs="Arial"/>
                <w:sz w:val="18"/>
                <w:szCs w:val="18"/>
              </w:rPr>
            </w:pPr>
          </w:p>
        </w:tc>
      </w:tr>
      <w:tr w:rsidR="00A5622A" w:rsidRPr="00B106A8" w:rsidTr="00A5622A">
        <w:tc>
          <w:tcPr>
            <w:tcW w:w="2943" w:type="dxa"/>
            <w:tcBorders>
              <w:bottom w:val="single" w:sz="4" w:space="0" w:color="auto"/>
            </w:tcBorders>
          </w:tcPr>
          <w:p w:rsidR="00A5622A" w:rsidRPr="00B106A8" w:rsidRDefault="00A5622A" w:rsidP="00A5622A">
            <w:pPr>
              <w:spacing w:before="120" w:after="120"/>
              <w:rPr>
                <w:rFonts w:ascii="Arial" w:hAnsi="Arial" w:cs="Arial"/>
                <w:sz w:val="18"/>
                <w:szCs w:val="18"/>
              </w:rPr>
            </w:pPr>
          </w:p>
        </w:tc>
        <w:tc>
          <w:tcPr>
            <w:tcW w:w="3828" w:type="dxa"/>
            <w:tcBorders>
              <w:bottom w:val="single" w:sz="4" w:space="0" w:color="auto"/>
            </w:tcBorders>
          </w:tcPr>
          <w:p w:rsidR="00A5622A" w:rsidRPr="00B106A8" w:rsidRDefault="00A5622A" w:rsidP="00A5622A">
            <w:pPr>
              <w:spacing w:before="120" w:after="120"/>
              <w:rPr>
                <w:rFonts w:ascii="Arial" w:hAnsi="Arial" w:cs="Arial"/>
                <w:sz w:val="18"/>
                <w:szCs w:val="18"/>
              </w:rPr>
            </w:pPr>
          </w:p>
        </w:tc>
        <w:tc>
          <w:tcPr>
            <w:tcW w:w="2409" w:type="dxa"/>
            <w:tcBorders>
              <w:bottom w:val="single" w:sz="4" w:space="0" w:color="auto"/>
            </w:tcBorders>
          </w:tcPr>
          <w:p w:rsidR="00A5622A" w:rsidRPr="00B106A8" w:rsidRDefault="00A5622A" w:rsidP="00A5622A">
            <w:pPr>
              <w:spacing w:before="120" w:after="120"/>
              <w:rPr>
                <w:rFonts w:ascii="Arial" w:hAnsi="Arial" w:cs="Arial"/>
                <w:sz w:val="18"/>
                <w:szCs w:val="18"/>
              </w:rPr>
            </w:pPr>
          </w:p>
        </w:tc>
      </w:tr>
      <w:tr w:rsidR="00A5622A" w:rsidRPr="00B106A8" w:rsidTr="00A5622A">
        <w:tc>
          <w:tcPr>
            <w:tcW w:w="2943" w:type="dxa"/>
            <w:tcBorders>
              <w:bottom w:val="single" w:sz="4" w:space="0" w:color="auto"/>
            </w:tcBorders>
          </w:tcPr>
          <w:p w:rsidR="00A5622A" w:rsidRPr="00B106A8" w:rsidRDefault="00A5622A" w:rsidP="00A5622A">
            <w:pPr>
              <w:spacing w:before="120" w:after="120"/>
              <w:rPr>
                <w:rFonts w:ascii="Arial" w:hAnsi="Arial" w:cs="Arial"/>
                <w:sz w:val="18"/>
                <w:szCs w:val="18"/>
              </w:rPr>
            </w:pPr>
          </w:p>
        </w:tc>
        <w:tc>
          <w:tcPr>
            <w:tcW w:w="3828" w:type="dxa"/>
            <w:tcBorders>
              <w:bottom w:val="single" w:sz="4" w:space="0" w:color="auto"/>
            </w:tcBorders>
          </w:tcPr>
          <w:p w:rsidR="00A5622A" w:rsidRPr="00B106A8" w:rsidRDefault="00A5622A" w:rsidP="00A5622A">
            <w:pPr>
              <w:spacing w:before="120" w:after="120"/>
              <w:rPr>
                <w:rFonts w:ascii="Arial" w:hAnsi="Arial" w:cs="Arial"/>
                <w:sz w:val="18"/>
                <w:szCs w:val="18"/>
              </w:rPr>
            </w:pPr>
          </w:p>
        </w:tc>
        <w:tc>
          <w:tcPr>
            <w:tcW w:w="2409" w:type="dxa"/>
            <w:tcBorders>
              <w:bottom w:val="single" w:sz="4" w:space="0" w:color="auto"/>
            </w:tcBorders>
          </w:tcPr>
          <w:p w:rsidR="00A5622A" w:rsidRPr="00B106A8" w:rsidRDefault="00A5622A" w:rsidP="00A5622A">
            <w:pPr>
              <w:spacing w:before="120" w:after="120"/>
              <w:rPr>
                <w:rFonts w:ascii="Arial" w:hAnsi="Arial" w:cs="Arial"/>
                <w:sz w:val="18"/>
                <w:szCs w:val="18"/>
              </w:rPr>
            </w:pPr>
          </w:p>
        </w:tc>
      </w:tr>
      <w:tr w:rsidR="00A5622A" w:rsidRPr="00B106A8" w:rsidTr="00A5622A">
        <w:tc>
          <w:tcPr>
            <w:tcW w:w="2943" w:type="dxa"/>
            <w:tcBorders>
              <w:bottom w:val="single" w:sz="4" w:space="0" w:color="auto"/>
            </w:tcBorders>
          </w:tcPr>
          <w:p w:rsidR="00A5622A" w:rsidRPr="00B106A8" w:rsidRDefault="00A5622A" w:rsidP="00A5622A">
            <w:pPr>
              <w:spacing w:before="120" w:after="120"/>
              <w:rPr>
                <w:rFonts w:ascii="Arial" w:hAnsi="Arial" w:cs="Arial"/>
                <w:sz w:val="18"/>
                <w:szCs w:val="18"/>
              </w:rPr>
            </w:pPr>
          </w:p>
        </w:tc>
        <w:tc>
          <w:tcPr>
            <w:tcW w:w="3828" w:type="dxa"/>
            <w:tcBorders>
              <w:bottom w:val="single" w:sz="4" w:space="0" w:color="auto"/>
            </w:tcBorders>
          </w:tcPr>
          <w:p w:rsidR="00A5622A" w:rsidRPr="00B106A8" w:rsidRDefault="00A5622A" w:rsidP="00A5622A">
            <w:pPr>
              <w:spacing w:before="120" w:after="120"/>
              <w:rPr>
                <w:rFonts w:ascii="Arial" w:hAnsi="Arial" w:cs="Arial"/>
                <w:sz w:val="18"/>
                <w:szCs w:val="18"/>
              </w:rPr>
            </w:pPr>
          </w:p>
        </w:tc>
        <w:tc>
          <w:tcPr>
            <w:tcW w:w="2409" w:type="dxa"/>
            <w:tcBorders>
              <w:bottom w:val="single" w:sz="4" w:space="0" w:color="auto"/>
            </w:tcBorders>
          </w:tcPr>
          <w:p w:rsidR="00A5622A" w:rsidRPr="00B106A8" w:rsidRDefault="00A5622A" w:rsidP="00A5622A">
            <w:pPr>
              <w:spacing w:before="120" w:after="120"/>
              <w:rPr>
                <w:rFonts w:ascii="Arial" w:hAnsi="Arial" w:cs="Arial"/>
                <w:sz w:val="18"/>
                <w:szCs w:val="18"/>
              </w:rPr>
            </w:pPr>
          </w:p>
        </w:tc>
      </w:tr>
      <w:tr w:rsidR="00A5622A" w:rsidRPr="00B106A8" w:rsidTr="00A5622A">
        <w:tc>
          <w:tcPr>
            <w:tcW w:w="2943" w:type="dxa"/>
            <w:tcBorders>
              <w:bottom w:val="single" w:sz="4" w:space="0" w:color="auto"/>
            </w:tcBorders>
          </w:tcPr>
          <w:p w:rsidR="00A5622A" w:rsidRPr="00B106A8" w:rsidRDefault="00A5622A" w:rsidP="00A5622A">
            <w:pPr>
              <w:spacing w:before="120" w:after="120"/>
              <w:rPr>
                <w:rFonts w:ascii="Arial" w:hAnsi="Arial" w:cs="Arial"/>
                <w:sz w:val="18"/>
                <w:szCs w:val="18"/>
              </w:rPr>
            </w:pPr>
          </w:p>
        </w:tc>
        <w:tc>
          <w:tcPr>
            <w:tcW w:w="3828" w:type="dxa"/>
            <w:tcBorders>
              <w:bottom w:val="single" w:sz="4" w:space="0" w:color="auto"/>
            </w:tcBorders>
          </w:tcPr>
          <w:p w:rsidR="00A5622A" w:rsidRPr="00B106A8" w:rsidRDefault="00A5622A" w:rsidP="00A5622A">
            <w:pPr>
              <w:spacing w:before="120" w:after="120"/>
              <w:rPr>
                <w:rFonts w:ascii="Arial" w:hAnsi="Arial" w:cs="Arial"/>
                <w:sz w:val="18"/>
                <w:szCs w:val="18"/>
              </w:rPr>
            </w:pPr>
          </w:p>
        </w:tc>
        <w:tc>
          <w:tcPr>
            <w:tcW w:w="2409" w:type="dxa"/>
            <w:tcBorders>
              <w:bottom w:val="single" w:sz="4" w:space="0" w:color="auto"/>
            </w:tcBorders>
          </w:tcPr>
          <w:p w:rsidR="00A5622A" w:rsidRPr="00B106A8" w:rsidRDefault="00A5622A" w:rsidP="00A5622A">
            <w:pPr>
              <w:spacing w:before="120" w:after="120"/>
              <w:rPr>
                <w:rFonts w:ascii="Arial" w:hAnsi="Arial" w:cs="Arial"/>
                <w:sz w:val="18"/>
                <w:szCs w:val="18"/>
              </w:rPr>
            </w:pPr>
          </w:p>
        </w:tc>
      </w:tr>
    </w:tbl>
    <w:p w:rsidR="00D229E6" w:rsidRPr="00B106A8" w:rsidRDefault="00D229E6" w:rsidP="00D229E6">
      <w:pPr>
        <w:jc w:val="center"/>
        <w:rPr>
          <w:rFonts w:ascii="Arial" w:hAnsi="Arial" w:cs="Arial"/>
          <w:sz w:val="18"/>
          <w:szCs w:val="18"/>
        </w:rPr>
      </w:pPr>
    </w:p>
    <w:p w:rsidR="00D229E6" w:rsidRPr="00B106A8" w:rsidRDefault="00D229E6" w:rsidP="00D229E6">
      <w:pPr>
        <w:jc w:val="center"/>
        <w:rPr>
          <w:rFonts w:ascii="Arial" w:hAnsi="Arial" w:cs="Arial"/>
          <w:sz w:val="18"/>
          <w:szCs w:val="18"/>
        </w:rPr>
      </w:pPr>
    </w:p>
    <w:p w:rsidR="00A5622A" w:rsidRPr="00B106A8" w:rsidRDefault="00A5622A" w:rsidP="00A5622A">
      <w:pPr>
        <w:rPr>
          <w:rFonts w:ascii="Arial" w:hAnsi="Arial" w:cs="Arial"/>
          <w:i/>
          <w:sz w:val="18"/>
          <w:szCs w:val="18"/>
        </w:rPr>
      </w:pPr>
      <w:r w:rsidRPr="00B106A8">
        <w:rPr>
          <w:rFonts w:ascii="Arial" w:hAnsi="Arial" w:cs="Arial"/>
          <w:i/>
          <w:sz w:val="18"/>
          <w:szCs w:val="18"/>
        </w:rPr>
        <w:t>The Applicant may insert as many lines as are appropriate.</w:t>
      </w:r>
      <w:r w:rsidR="00670990" w:rsidRPr="00B106A8">
        <w:rPr>
          <w:rFonts w:ascii="Arial" w:hAnsi="Arial" w:cs="Arial"/>
          <w:i/>
          <w:sz w:val="18"/>
          <w:szCs w:val="18"/>
        </w:rPr>
        <w:t xml:space="preserve"> Applicants may also provide daily rates and rates for the provision of long term services. </w:t>
      </w:r>
    </w:p>
    <w:p w:rsidR="00A5622A" w:rsidRPr="00B106A8" w:rsidRDefault="00A5622A" w:rsidP="00A5622A">
      <w:pPr>
        <w:rPr>
          <w:rFonts w:ascii="Arial" w:hAnsi="Arial" w:cs="Arial"/>
          <w:i/>
          <w:sz w:val="18"/>
          <w:szCs w:val="18"/>
        </w:rPr>
      </w:pPr>
    </w:p>
    <w:p w:rsidR="00A5622A" w:rsidRPr="00B106A8" w:rsidRDefault="00A5622A" w:rsidP="00A5622A">
      <w:pPr>
        <w:rPr>
          <w:rFonts w:ascii="Arial" w:hAnsi="Arial" w:cs="Arial"/>
          <w:i/>
          <w:sz w:val="18"/>
          <w:szCs w:val="18"/>
        </w:rPr>
      </w:pPr>
    </w:p>
    <w:p w:rsidR="00D229E6" w:rsidRPr="00B106A8" w:rsidRDefault="00D229E6" w:rsidP="00D229E6">
      <w:pPr>
        <w:jc w:val="center"/>
        <w:rPr>
          <w:rFonts w:ascii="Arial" w:hAnsi="Arial" w:cs="Arial"/>
          <w:b/>
          <w:sz w:val="18"/>
          <w:szCs w:val="18"/>
          <w:u w:val="single"/>
        </w:rPr>
      </w:pPr>
      <w:r w:rsidRPr="00B106A8">
        <w:rPr>
          <w:rFonts w:ascii="Arial" w:hAnsi="Arial" w:cs="Arial"/>
          <w:sz w:val="18"/>
          <w:szCs w:val="18"/>
        </w:rPr>
        <w:br w:type="page"/>
      </w:r>
      <w:r w:rsidRPr="00B106A8">
        <w:rPr>
          <w:rFonts w:ascii="Arial" w:hAnsi="Arial" w:cs="Arial"/>
          <w:b/>
          <w:sz w:val="18"/>
          <w:szCs w:val="18"/>
          <w:u w:val="single"/>
        </w:rPr>
        <w:lastRenderedPageBreak/>
        <w:t>SCHEDULE 2</w:t>
      </w:r>
    </w:p>
    <w:p w:rsidR="00D229E6" w:rsidRPr="00B106A8" w:rsidRDefault="00D229E6" w:rsidP="00D229E6">
      <w:pPr>
        <w:jc w:val="center"/>
        <w:rPr>
          <w:rFonts w:ascii="Arial" w:hAnsi="Arial" w:cs="Arial"/>
          <w:b/>
          <w:sz w:val="18"/>
          <w:szCs w:val="18"/>
          <w:u w:val="single"/>
        </w:rPr>
      </w:pPr>
    </w:p>
    <w:p w:rsidR="00D229E6" w:rsidRPr="00B106A8" w:rsidRDefault="00D229E6" w:rsidP="00D229E6">
      <w:pPr>
        <w:jc w:val="center"/>
        <w:rPr>
          <w:rFonts w:ascii="Arial" w:hAnsi="Arial" w:cs="Arial"/>
          <w:b/>
          <w:sz w:val="18"/>
          <w:szCs w:val="18"/>
          <w:u w:val="single"/>
        </w:rPr>
      </w:pPr>
      <w:r w:rsidRPr="00B106A8">
        <w:rPr>
          <w:rFonts w:ascii="Arial" w:hAnsi="Arial" w:cs="Arial"/>
          <w:b/>
          <w:sz w:val="18"/>
          <w:szCs w:val="18"/>
          <w:u w:val="single"/>
        </w:rPr>
        <w:t>DISBURSEMENTS</w:t>
      </w:r>
    </w:p>
    <w:p w:rsidR="00D229E6" w:rsidRPr="00B106A8" w:rsidRDefault="00D229E6" w:rsidP="00D229E6">
      <w:pPr>
        <w:rPr>
          <w:rFonts w:ascii="Arial" w:hAnsi="Arial" w:cs="Arial"/>
          <w:sz w:val="18"/>
          <w:szCs w:val="18"/>
        </w:rPr>
      </w:pPr>
    </w:p>
    <w:p w:rsidR="00D229E6" w:rsidRPr="00B106A8" w:rsidRDefault="00D229E6" w:rsidP="00D229E6">
      <w:pPr>
        <w:tabs>
          <w:tab w:val="left" w:pos="-720"/>
        </w:tabs>
        <w:suppressAutoHyphens/>
        <w:rPr>
          <w:rFonts w:ascii="Arial" w:hAnsi="Arial" w:cs="Arial"/>
          <w:sz w:val="18"/>
          <w:szCs w:val="18"/>
        </w:rPr>
      </w:pPr>
    </w:p>
    <w:p w:rsidR="00D229E6" w:rsidRPr="00B106A8" w:rsidRDefault="00D229E6" w:rsidP="00D229E6">
      <w:pPr>
        <w:tabs>
          <w:tab w:val="right" w:pos="8931"/>
        </w:tabs>
        <w:ind w:right="28"/>
        <w:rPr>
          <w:rFonts w:ascii="Arial" w:hAnsi="Arial" w:cs="Arial"/>
          <w:iCs/>
          <w:sz w:val="18"/>
          <w:szCs w:val="18"/>
        </w:rPr>
      </w:pPr>
      <w:r w:rsidRPr="00B106A8">
        <w:rPr>
          <w:rFonts w:ascii="Arial" w:hAnsi="Arial" w:cs="Arial"/>
          <w:iCs/>
          <w:sz w:val="18"/>
          <w:szCs w:val="18"/>
        </w:rPr>
        <w:t>ALL ITEMS SHALL BE LISTED AND SHALL BE EXCLUSIVE OF GST</w:t>
      </w:r>
    </w:p>
    <w:p w:rsidR="00D229E6" w:rsidRPr="00B106A8" w:rsidRDefault="00D229E6" w:rsidP="00D229E6">
      <w:pPr>
        <w:tabs>
          <w:tab w:val="right" w:pos="8931"/>
        </w:tabs>
        <w:ind w:right="28"/>
        <w:rPr>
          <w:rFonts w:ascii="Arial" w:hAnsi="Arial" w:cs="Arial"/>
          <w:iCs/>
          <w:sz w:val="18"/>
          <w:szCs w:val="18"/>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554"/>
        <w:gridCol w:w="1701"/>
      </w:tblGrid>
      <w:tr w:rsidR="00D229E6" w:rsidRPr="00B106A8" w:rsidTr="007B1742">
        <w:trPr>
          <w:trHeight w:val="320"/>
        </w:trPr>
        <w:tc>
          <w:tcPr>
            <w:tcW w:w="959" w:type="dxa"/>
            <w:tcBorders>
              <w:bottom w:val="single" w:sz="4" w:space="0" w:color="auto"/>
            </w:tcBorders>
            <w:vAlign w:val="center"/>
          </w:tcPr>
          <w:p w:rsidR="00D229E6" w:rsidRPr="00B106A8" w:rsidRDefault="00D229E6" w:rsidP="007B1742">
            <w:pPr>
              <w:ind w:right="28"/>
              <w:jc w:val="center"/>
              <w:rPr>
                <w:rFonts w:ascii="Arial" w:hAnsi="Arial" w:cs="Arial"/>
                <w:b/>
                <w:sz w:val="18"/>
                <w:szCs w:val="18"/>
              </w:rPr>
            </w:pPr>
            <w:r w:rsidRPr="00B106A8">
              <w:rPr>
                <w:rFonts w:ascii="Arial" w:hAnsi="Arial" w:cs="Arial"/>
                <w:b/>
                <w:sz w:val="18"/>
                <w:szCs w:val="18"/>
              </w:rPr>
              <w:t>Item</w:t>
            </w:r>
          </w:p>
          <w:p w:rsidR="00D229E6" w:rsidRPr="00B106A8" w:rsidRDefault="00D229E6" w:rsidP="007B1742">
            <w:pPr>
              <w:tabs>
                <w:tab w:val="right" w:pos="8931"/>
              </w:tabs>
              <w:ind w:right="28"/>
              <w:jc w:val="center"/>
              <w:rPr>
                <w:rFonts w:ascii="Arial" w:hAnsi="Arial" w:cs="Arial"/>
                <w:b/>
                <w:sz w:val="18"/>
                <w:szCs w:val="18"/>
              </w:rPr>
            </w:pPr>
            <w:r w:rsidRPr="00B106A8">
              <w:rPr>
                <w:rFonts w:ascii="Arial" w:hAnsi="Arial" w:cs="Arial"/>
                <w:b/>
                <w:sz w:val="18"/>
                <w:szCs w:val="18"/>
              </w:rPr>
              <w:t>No.</w:t>
            </w:r>
          </w:p>
        </w:tc>
        <w:tc>
          <w:tcPr>
            <w:tcW w:w="6554" w:type="dxa"/>
            <w:tcBorders>
              <w:bottom w:val="single" w:sz="4" w:space="0" w:color="auto"/>
            </w:tcBorders>
            <w:vAlign w:val="center"/>
          </w:tcPr>
          <w:p w:rsidR="00D229E6" w:rsidRPr="00B106A8" w:rsidRDefault="00D229E6" w:rsidP="007B1742">
            <w:pPr>
              <w:tabs>
                <w:tab w:val="right" w:pos="8931"/>
              </w:tabs>
              <w:ind w:right="28"/>
              <w:jc w:val="center"/>
              <w:rPr>
                <w:rFonts w:ascii="Arial" w:hAnsi="Arial" w:cs="Arial"/>
                <w:b/>
                <w:sz w:val="18"/>
                <w:szCs w:val="18"/>
              </w:rPr>
            </w:pPr>
            <w:r w:rsidRPr="00B106A8">
              <w:rPr>
                <w:rFonts w:ascii="Arial" w:hAnsi="Arial" w:cs="Arial"/>
                <w:b/>
                <w:sz w:val="18"/>
                <w:szCs w:val="18"/>
              </w:rPr>
              <w:t>Description</w:t>
            </w:r>
          </w:p>
        </w:tc>
        <w:tc>
          <w:tcPr>
            <w:tcW w:w="1701" w:type="dxa"/>
            <w:tcBorders>
              <w:bottom w:val="single" w:sz="4" w:space="0" w:color="auto"/>
            </w:tcBorders>
            <w:vAlign w:val="center"/>
          </w:tcPr>
          <w:p w:rsidR="00D229E6" w:rsidRPr="00B106A8" w:rsidRDefault="00D229E6" w:rsidP="007B1742">
            <w:pPr>
              <w:tabs>
                <w:tab w:val="right" w:pos="8931"/>
              </w:tabs>
              <w:ind w:right="28"/>
              <w:jc w:val="center"/>
              <w:rPr>
                <w:rFonts w:ascii="Arial" w:hAnsi="Arial" w:cs="Arial"/>
                <w:b/>
                <w:sz w:val="18"/>
                <w:szCs w:val="18"/>
              </w:rPr>
            </w:pPr>
            <w:r w:rsidRPr="00B106A8">
              <w:rPr>
                <w:rFonts w:ascii="Arial" w:hAnsi="Arial" w:cs="Arial"/>
                <w:b/>
                <w:sz w:val="18"/>
                <w:szCs w:val="18"/>
              </w:rPr>
              <w:t>Amount</w:t>
            </w:r>
          </w:p>
          <w:p w:rsidR="00D229E6" w:rsidRPr="00B106A8" w:rsidRDefault="00D229E6" w:rsidP="007B1742">
            <w:pPr>
              <w:tabs>
                <w:tab w:val="right" w:pos="8931"/>
              </w:tabs>
              <w:ind w:right="28"/>
              <w:jc w:val="center"/>
              <w:rPr>
                <w:rFonts w:ascii="Arial" w:hAnsi="Arial" w:cs="Arial"/>
                <w:b/>
                <w:sz w:val="18"/>
                <w:szCs w:val="18"/>
              </w:rPr>
            </w:pPr>
            <w:r w:rsidRPr="00B106A8">
              <w:rPr>
                <w:rFonts w:ascii="Arial" w:hAnsi="Arial" w:cs="Arial"/>
                <w:b/>
                <w:sz w:val="18"/>
                <w:szCs w:val="18"/>
              </w:rPr>
              <w:t>($)</w:t>
            </w:r>
          </w:p>
        </w:tc>
      </w:tr>
      <w:tr w:rsidR="00D229E6" w:rsidRPr="00B106A8" w:rsidTr="007B1742">
        <w:trPr>
          <w:trHeight w:val="320"/>
        </w:trPr>
        <w:tc>
          <w:tcPr>
            <w:tcW w:w="959" w:type="dxa"/>
            <w:tcBorders>
              <w:bottom w:val="nil"/>
            </w:tcBorders>
          </w:tcPr>
          <w:p w:rsidR="00D229E6" w:rsidRPr="00B106A8" w:rsidRDefault="00D229E6" w:rsidP="007B1742">
            <w:pPr>
              <w:tabs>
                <w:tab w:val="right" w:pos="8931"/>
              </w:tabs>
              <w:ind w:right="28"/>
              <w:rPr>
                <w:rFonts w:ascii="Arial" w:hAnsi="Arial" w:cs="Arial"/>
                <w:sz w:val="18"/>
                <w:szCs w:val="18"/>
              </w:rPr>
            </w:pPr>
          </w:p>
        </w:tc>
        <w:tc>
          <w:tcPr>
            <w:tcW w:w="6554" w:type="dxa"/>
            <w:tcBorders>
              <w:bottom w:val="nil"/>
            </w:tcBorders>
          </w:tcPr>
          <w:p w:rsidR="00D229E6" w:rsidRPr="00B106A8" w:rsidRDefault="00D229E6" w:rsidP="007B1742">
            <w:pPr>
              <w:tabs>
                <w:tab w:val="right" w:pos="8931"/>
              </w:tabs>
              <w:ind w:right="28"/>
              <w:rPr>
                <w:rFonts w:ascii="Arial" w:hAnsi="Arial" w:cs="Arial"/>
                <w:sz w:val="18"/>
                <w:szCs w:val="18"/>
              </w:rPr>
            </w:pPr>
          </w:p>
        </w:tc>
        <w:tc>
          <w:tcPr>
            <w:tcW w:w="1701" w:type="dxa"/>
            <w:tcBorders>
              <w:bottom w:val="nil"/>
            </w:tcBorders>
          </w:tcPr>
          <w:p w:rsidR="00D229E6" w:rsidRPr="00B106A8" w:rsidRDefault="00D229E6" w:rsidP="007B1742">
            <w:pPr>
              <w:tabs>
                <w:tab w:val="right" w:pos="8931"/>
              </w:tabs>
              <w:ind w:right="28"/>
              <w:rPr>
                <w:rFonts w:ascii="Arial" w:hAnsi="Arial" w:cs="Arial"/>
                <w:sz w:val="18"/>
                <w:szCs w:val="18"/>
              </w:rPr>
            </w:pPr>
          </w:p>
        </w:tc>
      </w:tr>
      <w:tr w:rsidR="00D229E6" w:rsidRPr="00B106A8" w:rsidTr="007B1742">
        <w:trPr>
          <w:trHeight w:val="320"/>
        </w:trPr>
        <w:tc>
          <w:tcPr>
            <w:tcW w:w="959" w:type="dxa"/>
            <w:tcBorders>
              <w:top w:val="nil"/>
              <w:bottom w:val="nil"/>
            </w:tcBorders>
          </w:tcPr>
          <w:p w:rsidR="00D229E6" w:rsidRPr="00B106A8" w:rsidRDefault="00D229E6" w:rsidP="007B1742">
            <w:pPr>
              <w:tabs>
                <w:tab w:val="right" w:pos="8931"/>
              </w:tabs>
              <w:ind w:right="28"/>
              <w:rPr>
                <w:rFonts w:ascii="Arial" w:hAnsi="Arial" w:cs="Arial"/>
                <w:sz w:val="18"/>
                <w:szCs w:val="18"/>
              </w:rPr>
            </w:pPr>
          </w:p>
        </w:tc>
        <w:tc>
          <w:tcPr>
            <w:tcW w:w="6554" w:type="dxa"/>
            <w:tcBorders>
              <w:top w:val="nil"/>
              <w:bottom w:val="nil"/>
            </w:tcBorders>
          </w:tcPr>
          <w:p w:rsidR="00D229E6" w:rsidRPr="00B106A8" w:rsidRDefault="00D229E6" w:rsidP="007B1742">
            <w:pPr>
              <w:tabs>
                <w:tab w:val="right" w:pos="8931"/>
              </w:tabs>
              <w:ind w:right="28"/>
              <w:rPr>
                <w:rFonts w:ascii="Arial" w:hAnsi="Arial" w:cs="Arial"/>
                <w:sz w:val="18"/>
                <w:szCs w:val="18"/>
              </w:rPr>
            </w:pPr>
          </w:p>
        </w:tc>
        <w:tc>
          <w:tcPr>
            <w:tcW w:w="1701" w:type="dxa"/>
            <w:tcBorders>
              <w:top w:val="nil"/>
              <w:bottom w:val="nil"/>
            </w:tcBorders>
          </w:tcPr>
          <w:p w:rsidR="00D229E6" w:rsidRPr="00B106A8" w:rsidRDefault="00D229E6" w:rsidP="007B1742">
            <w:pPr>
              <w:tabs>
                <w:tab w:val="right" w:pos="8931"/>
              </w:tabs>
              <w:ind w:right="28"/>
              <w:rPr>
                <w:rFonts w:ascii="Arial" w:hAnsi="Arial" w:cs="Arial"/>
                <w:sz w:val="18"/>
                <w:szCs w:val="18"/>
              </w:rPr>
            </w:pPr>
          </w:p>
        </w:tc>
      </w:tr>
      <w:tr w:rsidR="00D229E6" w:rsidRPr="00B106A8" w:rsidTr="007B1742">
        <w:trPr>
          <w:trHeight w:val="320"/>
        </w:trPr>
        <w:tc>
          <w:tcPr>
            <w:tcW w:w="959" w:type="dxa"/>
            <w:tcBorders>
              <w:top w:val="nil"/>
              <w:bottom w:val="nil"/>
            </w:tcBorders>
          </w:tcPr>
          <w:p w:rsidR="00D229E6" w:rsidRPr="00B106A8" w:rsidRDefault="00D229E6" w:rsidP="007B1742">
            <w:pPr>
              <w:tabs>
                <w:tab w:val="right" w:pos="8931"/>
              </w:tabs>
              <w:ind w:right="28"/>
              <w:rPr>
                <w:rFonts w:ascii="Arial" w:hAnsi="Arial" w:cs="Arial"/>
                <w:sz w:val="18"/>
                <w:szCs w:val="18"/>
              </w:rPr>
            </w:pPr>
          </w:p>
        </w:tc>
        <w:tc>
          <w:tcPr>
            <w:tcW w:w="6554" w:type="dxa"/>
            <w:tcBorders>
              <w:top w:val="nil"/>
              <w:bottom w:val="nil"/>
            </w:tcBorders>
          </w:tcPr>
          <w:p w:rsidR="00D229E6" w:rsidRPr="00B106A8" w:rsidRDefault="00D229E6" w:rsidP="007B1742">
            <w:pPr>
              <w:tabs>
                <w:tab w:val="right" w:pos="8931"/>
              </w:tabs>
              <w:ind w:right="28"/>
              <w:rPr>
                <w:rFonts w:ascii="Arial" w:hAnsi="Arial" w:cs="Arial"/>
                <w:sz w:val="18"/>
                <w:szCs w:val="18"/>
              </w:rPr>
            </w:pPr>
          </w:p>
        </w:tc>
        <w:tc>
          <w:tcPr>
            <w:tcW w:w="1701" w:type="dxa"/>
            <w:tcBorders>
              <w:top w:val="nil"/>
              <w:bottom w:val="nil"/>
            </w:tcBorders>
          </w:tcPr>
          <w:p w:rsidR="00D229E6" w:rsidRPr="00B106A8" w:rsidRDefault="00D229E6" w:rsidP="007B1742">
            <w:pPr>
              <w:tabs>
                <w:tab w:val="right" w:pos="8931"/>
              </w:tabs>
              <w:ind w:right="28"/>
              <w:rPr>
                <w:rFonts w:ascii="Arial" w:hAnsi="Arial" w:cs="Arial"/>
                <w:sz w:val="18"/>
                <w:szCs w:val="18"/>
              </w:rPr>
            </w:pPr>
          </w:p>
        </w:tc>
      </w:tr>
      <w:tr w:rsidR="00D229E6" w:rsidRPr="00B106A8" w:rsidTr="007B1742">
        <w:trPr>
          <w:trHeight w:val="320"/>
        </w:trPr>
        <w:tc>
          <w:tcPr>
            <w:tcW w:w="959" w:type="dxa"/>
            <w:tcBorders>
              <w:top w:val="nil"/>
              <w:bottom w:val="nil"/>
            </w:tcBorders>
          </w:tcPr>
          <w:p w:rsidR="00D229E6" w:rsidRPr="00B106A8" w:rsidRDefault="00D229E6" w:rsidP="007B1742">
            <w:pPr>
              <w:tabs>
                <w:tab w:val="right" w:pos="8931"/>
              </w:tabs>
              <w:ind w:right="28"/>
              <w:rPr>
                <w:rFonts w:ascii="Arial" w:hAnsi="Arial" w:cs="Arial"/>
                <w:sz w:val="18"/>
                <w:szCs w:val="18"/>
              </w:rPr>
            </w:pPr>
          </w:p>
        </w:tc>
        <w:tc>
          <w:tcPr>
            <w:tcW w:w="6554" w:type="dxa"/>
            <w:tcBorders>
              <w:top w:val="nil"/>
              <w:bottom w:val="nil"/>
            </w:tcBorders>
          </w:tcPr>
          <w:p w:rsidR="00D229E6" w:rsidRPr="00B106A8" w:rsidRDefault="00D229E6" w:rsidP="007B1742">
            <w:pPr>
              <w:tabs>
                <w:tab w:val="right" w:pos="8931"/>
              </w:tabs>
              <w:ind w:right="28"/>
              <w:rPr>
                <w:rFonts w:ascii="Arial" w:hAnsi="Arial" w:cs="Arial"/>
                <w:sz w:val="18"/>
                <w:szCs w:val="18"/>
              </w:rPr>
            </w:pPr>
          </w:p>
        </w:tc>
        <w:tc>
          <w:tcPr>
            <w:tcW w:w="1701" w:type="dxa"/>
            <w:tcBorders>
              <w:top w:val="nil"/>
              <w:bottom w:val="nil"/>
            </w:tcBorders>
          </w:tcPr>
          <w:p w:rsidR="00D229E6" w:rsidRPr="00B106A8" w:rsidRDefault="00D229E6" w:rsidP="007B1742">
            <w:pPr>
              <w:tabs>
                <w:tab w:val="right" w:pos="8931"/>
              </w:tabs>
              <w:ind w:right="28"/>
              <w:rPr>
                <w:rFonts w:ascii="Arial" w:hAnsi="Arial" w:cs="Arial"/>
                <w:sz w:val="18"/>
                <w:szCs w:val="18"/>
              </w:rPr>
            </w:pPr>
          </w:p>
        </w:tc>
      </w:tr>
      <w:tr w:rsidR="00D229E6" w:rsidRPr="00B106A8" w:rsidTr="007B1742">
        <w:trPr>
          <w:trHeight w:val="320"/>
        </w:trPr>
        <w:tc>
          <w:tcPr>
            <w:tcW w:w="959" w:type="dxa"/>
            <w:tcBorders>
              <w:top w:val="nil"/>
              <w:bottom w:val="nil"/>
            </w:tcBorders>
          </w:tcPr>
          <w:p w:rsidR="00D229E6" w:rsidRPr="00B106A8" w:rsidRDefault="00D229E6" w:rsidP="007B1742">
            <w:pPr>
              <w:tabs>
                <w:tab w:val="right" w:pos="8931"/>
              </w:tabs>
              <w:ind w:right="28"/>
              <w:rPr>
                <w:rFonts w:ascii="Arial" w:hAnsi="Arial" w:cs="Arial"/>
                <w:sz w:val="18"/>
                <w:szCs w:val="18"/>
              </w:rPr>
            </w:pPr>
          </w:p>
        </w:tc>
        <w:tc>
          <w:tcPr>
            <w:tcW w:w="6554" w:type="dxa"/>
            <w:tcBorders>
              <w:top w:val="nil"/>
              <w:bottom w:val="nil"/>
            </w:tcBorders>
          </w:tcPr>
          <w:p w:rsidR="00D229E6" w:rsidRPr="00B106A8" w:rsidRDefault="00D229E6" w:rsidP="007B1742">
            <w:pPr>
              <w:tabs>
                <w:tab w:val="right" w:pos="8931"/>
              </w:tabs>
              <w:ind w:right="28"/>
              <w:rPr>
                <w:rFonts w:ascii="Arial" w:hAnsi="Arial" w:cs="Arial"/>
                <w:sz w:val="18"/>
                <w:szCs w:val="18"/>
              </w:rPr>
            </w:pPr>
          </w:p>
        </w:tc>
        <w:tc>
          <w:tcPr>
            <w:tcW w:w="1701" w:type="dxa"/>
            <w:tcBorders>
              <w:top w:val="nil"/>
              <w:bottom w:val="nil"/>
            </w:tcBorders>
          </w:tcPr>
          <w:p w:rsidR="00D229E6" w:rsidRPr="00B106A8" w:rsidRDefault="00D229E6" w:rsidP="007B1742">
            <w:pPr>
              <w:tabs>
                <w:tab w:val="right" w:pos="8931"/>
              </w:tabs>
              <w:ind w:right="28"/>
              <w:rPr>
                <w:rFonts w:ascii="Arial" w:hAnsi="Arial" w:cs="Arial"/>
                <w:sz w:val="18"/>
                <w:szCs w:val="18"/>
              </w:rPr>
            </w:pPr>
          </w:p>
        </w:tc>
      </w:tr>
      <w:tr w:rsidR="00D229E6" w:rsidRPr="00B106A8" w:rsidTr="007B1742">
        <w:trPr>
          <w:trHeight w:val="320"/>
        </w:trPr>
        <w:tc>
          <w:tcPr>
            <w:tcW w:w="959" w:type="dxa"/>
            <w:tcBorders>
              <w:top w:val="nil"/>
              <w:bottom w:val="nil"/>
            </w:tcBorders>
          </w:tcPr>
          <w:p w:rsidR="00D229E6" w:rsidRPr="00B106A8" w:rsidRDefault="00D229E6" w:rsidP="007B1742">
            <w:pPr>
              <w:tabs>
                <w:tab w:val="right" w:pos="8931"/>
              </w:tabs>
              <w:ind w:right="28"/>
              <w:rPr>
                <w:rFonts w:ascii="Arial" w:hAnsi="Arial" w:cs="Arial"/>
                <w:sz w:val="18"/>
                <w:szCs w:val="18"/>
              </w:rPr>
            </w:pPr>
          </w:p>
        </w:tc>
        <w:tc>
          <w:tcPr>
            <w:tcW w:w="6554" w:type="dxa"/>
            <w:tcBorders>
              <w:top w:val="nil"/>
              <w:bottom w:val="nil"/>
            </w:tcBorders>
          </w:tcPr>
          <w:p w:rsidR="00D229E6" w:rsidRPr="00B106A8" w:rsidRDefault="00D229E6" w:rsidP="007B1742">
            <w:pPr>
              <w:tabs>
                <w:tab w:val="right" w:pos="8931"/>
              </w:tabs>
              <w:ind w:right="28"/>
              <w:rPr>
                <w:rFonts w:ascii="Arial" w:hAnsi="Arial" w:cs="Arial"/>
                <w:sz w:val="18"/>
                <w:szCs w:val="18"/>
              </w:rPr>
            </w:pPr>
          </w:p>
        </w:tc>
        <w:tc>
          <w:tcPr>
            <w:tcW w:w="1701" w:type="dxa"/>
            <w:tcBorders>
              <w:top w:val="nil"/>
              <w:bottom w:val="nil"/>
            </w:tcBorders>
          </w:tcPr>
          <w:p w:rsidR="00D229E6" w:rsidRPr="00B106A8" w:rsidRDefault="00D229E6" w:rsidP="007B1742">
            <w:pPr>
              <w:tabs>
                <w:tab w:val="right" w:pos="8931"/>
              </w:tabs>
              <w:ind w:right="28"/>
              <w:rPr>
                <w:rFonts w:ascii="Arial" w:hAnsi="Arial" w:cs="Arial"/>
                <w:sz w:val="18"/>
                <w:szCs w:val="18"/>
              </w:rPr>
            </w:pPr>
          </w:p>
        </w:tc>
      </w:tr>
      <w:tr w:rsidR="00D229E6" w:rsidRPr="00B106A8" w:rsidTr="007B1742">
        <w:trPr>
          <w:trHeight w:val="320"/>
        </w:trPr>
        <w:tc>
          <w:tcPr>
            <w:tcW w:w="959" w:type="dxa"/>
            <w:tcBorders>
              <w:top w:val="nil"/>
              <w:left w:val="single" w:sz="4" w:space="0" w:color="auto"/>
              <w:bottom w:val="single" w:sz="4" w:space="0" w:color="auto"/>
              <w:right w:val="single" w:sz="4" w:space="0" w:color="auto"/>
            </w:tcBorders>
          </w:tcPr>
          <w:p w:rsidR="00D229E6" w:rsidRPr="00B106A8" w:rsidRDefault="00D229E6" w:rsidP="007B1742">
            <w:pPr>
              <w:tabs>
                <w:tab w:val="right" w:pos="8931"/>
              </w:tabs>
              <w:ind w:right="28"/>
              <w:jc w:val="right"/>
              <w:rPr>
                <w:rFonts w:ascii="Arial" w:hAnsi="Arial" w:cs="Arial"/>
                <w:b/>
                <w:sz w:val="18"/>
                <w:szCs w:val="18"/>
              </w:rPr>
            </w:pPr>
          </w:p>
        </w:tc>
        <w:tc>
          <w:tcPr>
            <w:tcW w:w="6554" w:type="dxa"/>
            <w:tcBorders>
              <w:top w:val="nil"/>
              <w:left w:val="single" w:sz="4" w:space="0" w:color="auto"/>
              <w:bottom w:val="single" w:sz="4" w:space="0" w:color="auto"/>
            </w:tcBorders>
          </w:tcPr>
          <w:p w:rsidR="00D229E6" w:rsidRPr="00B106A8" w:rsidRDefault="00D229E6" w:rsidP="007B1742">
            <w:pPr>
              <w:tabs>
                <w:tab w:val="right" w:pos="8931"/>
              </w:tabs>
              <w:ind w:right="28"/>
              <w:jc w:val="right"/>
              <w:rPr>
                <w:rFonts w:ascii="Arial" w:hAnsi="Arial" w:cs="Arial"/>
                <w:b/>
                <w:sz w:val="18"/>
                <w:szCs w:val="18"/>
              </w:rPr>
            </w:pPr>
          </w:p>
        </w:tc>
        <w:tc>
          <w:tcPr>
            <w:tcW w:w="1701" w:type="dxa"/>
            <w:tcBorders>
              <w:top w:val="nil"/>
            </w:tcBorders>
          </w:tcPr>
          <w:p w:rsidR="00D229E6" w:rsidRPr="00B106A8" w:rsidRDefault="00D229E6" w:rsidP="007B1742">
            <w:pPr>
              <w:tabs>
                <w:tab w:val="right" w:pos="8931"/>
              </w:tabs>
              <w:ind w:right="28"/>
              <w:rPr>
                <w:rFonts w:ascii="Arial" w:hAnsi="Arial" w:cs="Arial"/>
                <w:sz w:val="18"/>
                <w:szCs w:val="18"/>
              </w:rPr>
            </w:pPr>
          </w:p>
        </w:tc>
      </w:tr>
    </w:tbl>
    <w:p w:rsidR="00D229E6" w:rsidRPr="00B106A8" w:rsidRDefault="00D229E6" w:rsidP="00D229E6">
      <w:pPr>
        <w:rPr>
          <w:rFonts w:ascii="Arial" w:hAnsi="Arial" w:cs="Arial"/>
          <w:sz w:val="18"/>
          <w:szCs w:val="18"/>
        </w:rPr>
      </w:pPr>
    </w:p>
    <w:p w:rsidR="00D229E6" w:rsidRPr="00B106A8" w:rsidRDefault="00D229E6" w:rsidP="00D229E6">
      <w:pPr>
        <w:rPr>
          <w:rFonts w:ascii="Arial" w:hAnsi="Arial" w:cs="Arial"/>
          <w:sz w:val="18"/>
          <w:szCs w:val="18"/>
        </w:rPr>
      </w:pPr>
    </w:p>
    <w:p w:rsidR="00ED7329" w:rsidRPr="00B106A8" w:rsidRDefault="00ED7329" w:rsidP="00ED7329">
      <w:pPr>
        <w:rPr>
          <w:rFonts w:ascii="Arial" w:hAnsi="Arial" w:cs="Arial"/>
          <w:sz w:val="18"/>
          <w:szCs w:val="18"/>
        </w:rPr>
      </w:pPr>
    </w:p>
    <w:p w:rsidR="00ED7329" w:rsidRPr="00B106A8" w:rsidRDefault="00ED7329" w:rsidP="00ED7329">
      <w:pPr>
        <w:suppressAutoHyphens/>
        <w:rPr>
          <w:rFonts w:ascii="Arial" w:hAnsi="Arial" w:cs="Arial"/>
          <w:sz w:val="18"/>
          <w:szCs w:val="18"/>
        </w:rPr>
      </w:pPr>
    </w:p>
    <w:p w:rsidR="00ED7329" w:rsidRPr="00B106A8" w:rsidRDefault="00ED7329" w:rsidP="00ED7329">
      <w:pPr>
        <w:rPr>
          <w:rFonts w:ascii="Arial" w:hAnsi="Arial" w:cs="Arial"/>
          <w:sz w:val="18"/>
          <w:szCs w:val="18"/>
        </w:rPr>
      </w:pPr>
    </w:p>
    <w:p w:rsidR="00ED7329" w:rsidRPr="00B106A8" w:rsidRDefault="00ED7329" w:rsidP="00ED7329">
      <w:pPr>
        <w:rPr>
          <w:rFonts w:ascii="Arial" w:hAnsi="Arial" w:cs="Arial"/>
          <w:sz w:val="18"/>
          <w:szCs w:val="18"/>
        </w:rPr>
      </w:pPr>
    </w:p>
    <w:p w:rsidR="00ED7329" w:rsidRPr="00B106A8" w:rsidRDefault="00ED7329" w:rsidP="00ED7329">
      <w:pPr>
        <w:rPr>
          <w:rFonts w:ascii="Arial" w:hAnsi="Arial" w:cs="Arial"/>
          <w:sz w:val="18"/>
          <w:szCs w:val="18"/>
        </w:rPr>
      </w:pPr>
    </w:p>
    <w:p w:rsidR="007B1742" w:rsidRPr="00B106A8" w:rsidRDefault="007B1742">
      <w:pPr>
        <w:rPr>
          <w:rFonts w:ascii="Arial" w:hAnsi="Arial" w:cs="Arial"/>
          <w:sz w:val="18"/>
          <w:szCs w:val="18"/>
        </w:rPr>
      </w:pPr>
      <w:r w:rsidRPr="00B106A8">
        <w:rPr>
          <w:rFonts w:ascii="Arial" w:hAnsi="Arial" w:cs="Arial"/>
          <w:sz w:val="18"/>
          <w:szCs w:val="18"/>
        </w:rPr>
        <w:br w:type="page"/>
      </w:r>
    </w:p>
    <w:p w:rsidR="007B1742" w:rsidRPr="00B106A8" w:rsidRDefault="00735709" w:rsidP="007B1742">
      <w:pPr>
        <w:jc w:val="center"/>
        <w:rPr>
          <w:rFonts w:ascii="Arial" w:hAnsi="Arial" w:cs="Arial"/>
          <w:b/>
          <w:sz w:val="18"/>
          <w:szCs w:val="18"/>
          <w:u w:val="single"/>
        </w:rPr>
      </w:pPr>
      <w:r w:rsidRPr="00B106A8">
        <w:rPr>
          <w:rFonts w:ascii="Arial" w:hAnsi="Arial" w:cs="Arial"/>
          <w:b/>
          <w:sz w:val="18"/>
          <w:szCs w:val="18"/>
          <w:u w:val="single"/>
        </w:rPr>
        <w:lastRenderedPageBreak/>
        <w:t>SCHEDULE 3</w:t>
      </w:r>
    </w:p>
    <w:p w:rsidR="007B1742" w:rsidRPr="00B106A8" w:rsidRDefault="007B1742" w:rsidP="007B1742">
      <w:pPr>
        <w:jc w:val="center"/>
        <w:rPr>
          <w:rFonts w:ascii="Arial" w:hAnsi="Arial" w:cs="Arial"/>
          <w:b/>
          <w:sz w:val="18"/>
          <w:szCs w:val="18"/>
          <w:u w:val="single"/>
        </w:rPr>
      </w:pPr>
    </w:p>
    <w:p w:rsidR="007B1742" w:rsidRPr="00B106A8" w:rsidRDefault="007B1742" w:rsidP="007B1742">
      <w:pPr>
        <w:jc w:val="center"/>
        <w:rPr>
          <w:rFonts w:ascii="Arial" w:hAnsi="Arial" w:cs="Arial"/>
          <w:b/>
          <w:sz w:val="18"/>
          <w:szCs w:val="18"/>
          <w:u w:val="single"/>
        </w:rPr>
      </w:pPr>
      <w:r w:rsidRPr="00B106A8">
        <w:rPr>
          <w:rFonts w:ascii="Arial" w:hAnsi="Arial" w:cs="Arial"/>
          <w:b/>
          <w:sz w:val="18"/>
          <w:szCs w:val="18"/>
          <w:u w:val="single"/>
        </w:rPr>
        <w:t>CERTIFICATE OF CURRENCY OF INSURANCE</w:t>
      </w:r>
    </w:p>
    <w:p w:rsidR="007B1742" w:rsidRPr="00B106A8" w:rsidRDefault="007B1742" w:rsidP="007B1742">
      <w:pPr>
        <w:rPr>
          <w:rFonts w:ascii="Arial" w:hAnsi="Arial" w:cs="Arial"/>
          <w:sz w:val="18"/>
          <w:szCs w:val="18"/>
        </w:rPr>
      </w:pPr>
    </w:p>
    <w:p w:rsidR="007B1742" w:rsidRPr="00B106A8" w:rsidRDefault="007B1742" w:rsidP="00BE595E">
      <w:pPr>
        <w:rPr>
          <w:rFonts w:ascii="Arial" w:hAnsi="Arial" w:cs="Arial"/>
          <w:i/>
          <w:sz w:val="18"/>
          <w:szCs w:val="18"/>
        </w:rPr>
      </w:pPr>
      <w:r w:rsidRPr="00B106A8">
        <w:rPr>
          <w:rFonts w:ascii="Arial" w:hAnsi="Arial" w:cs="Arial"/>
          <w:i/>
          <w:sz w:val="18"/>
          <w:szCs w:val="18"/>
        </w:rPr>
        <w:t xml:space="preserve">The Applicant is to insert copies </w:t>
      </w:r>
      <w:r w:rsidR="00BE595E" w:rsidRPr="00B106A8">
        <w:rPr>
          <w:rFonts w:ascii="Arial" w:hAnsi="Arial" w:cs="Arial"/>
          <w:i/>
          <w:sz w:val="18"/>
          <w:szCs w:val="18"/>
        </w:rPr>
        <w:t xml:space="preserve">of relevant certificates of currency for Public Liability Insurance and Professional Indemnity Insurance </w:t>
      </w:r>
    </w:p>
    <w:p w:rsidR="007B1742" w:rsidRPr="00B106A8" w:rsidRDefault="007B1742" w:rsidP="007B1742">
      <w:pPr>
        <w:jc w:val="center"/>
        <w:rPr>
          <w:rFonts w:ascii="Arial" w:hAnsi="Arial" w:cs="Arial"/>
          <w:sz w:val="18"/>
          <w:szCs w:val="18"/>
        </w:rPr>
      </w:pPr>
    </w:p>
    <w:p w:rsidR="007B1742" w:rsidRPr="00B106A8" w:rsidRDefault="007B1742" w:rsidP="007B1742">
      <w:pPr>
        <w:jc w:val="center"/>
        <w:rPr>
          <w:rFonts w:ascii="Arial" w:hAnsi="Arial" w:cs="Arial"/>
          <w:b/>
          <w:sz w:val="18"/>
          <w:szCs w:val="18"/>
          <w:u w:val="single"/>
        </w:rPr>
      </w:pPr>
      <w:r w:rsidRPr="00B106A8">
        <w:rPr>
          <w:rFonts w:ascii="Arial" w:hAnsi="Arial" w:cs="Arial"/>
          <w:sz w:val="18"/>
          <w:szCs w:val="18"/>
        </w:rPr>
        <w:br w:type="page"/>
      </w:r>
      <w:r w:rsidR="00735709" w:rsidRPr="00B106A8">
        <w:rPr>
          <w:rFonts w:ascii="Arial" w:hAnsi="Arial" w:cs="Arial"/>
          <w:b/>
          <w:sz w:val="18"/>
          <w:szCs w:val="18"/>
          <w:u w:val="single"/>
        </w:rPr>
        <w:lastRenderedPageBreak/>
        <w:t>SCHEDULE 4</w:t>
      </w:r>
    </w:p>
    <w:p w:rsidR="007B1742" w:rsidRPr="00B106A8" w:rsidRDefault="007B1742" w:rsidP="007B1742">
      <w:pPr>
        <w:jc w:val="center"/>
        <w:rPr>
          <w:rFonts w:ascii="Arial" w:hAnsi="Arial" w:cs="Arial"/>
          <w:b/>
          <w:sz w:val="18"/>
          <w:szCs w:val="18"/>
          <w:u w:val="single"/>
        </w:rPr>
      </w:pPr>
    </w:p>
    <w:p w:rsidR="007B1742" w:rsidRPr="00B106A8" w:rsidRDefault="00A5622A" w:rsidP="007B1742">
      <w:pPr>
        <w:jc w:val="center"/>
        <w:rPr>
          <w:rFonts w:ascii="Arial" w:hAnsi="Arial" w:cs="Arial"/>
          <w:b/>
          <w:sz w:val="18"/>
          <w:szCs w:val="18"/>
          <w:u w:val="single"/>
        </w:rPr>
      </w:pPr>
      <w:r w:rsidRPr="00B106A8">
        <w:rPr>
          <w:rFonts w:ascii="Arial" w:hAnsi="Arial" w:cs="Arial"/>
          <w:b/>
          <w:sz w:val="18"/>
          <w:szCs w:val="18"/>
          <w:u w:val="single"/>
        </w:rPr>
        <w:t>COMPANY EXPERIENCE</w:t>
      </w:r>
    </w:p>
    <w:p w:rsidR="007B1742" w:rsidRPr="00B106A8" w:rsidRDefault="007B1742" w:rsidP="007B1742">
      <w:pPr>
        <w:rPr>
          <w:rFonts w:ascii="Arial" w:hAnsi="Arial" w:cs="Arial"/>
          <w:sz w:val="18"/>
          <w:szCs w:val="18"/>
        </w:rPr>
      </w:pPr>
    </w:p>
    <w:p w:rsidR="00BE595E" w:rsidRPr="00B106A8" w:rsidRDefault="00BE595E" w:rsidP="00735709">
      <w:pPr>
        <w:tabs>
          <w:tab w:val="left" w:pos="-720"/>
        </w:tabs>
        <w:suppressAutoHyphens/>
        <w:spacing w:before="120"/>
        <w:ind w:left="360"/>
        <w:jc w:val="both"/>
        <w:rPr>
          <w:rFonts w:ascii="Arial" w:hAnsi="Arial" w:cs="Arial"/>
          <w:i/>
          <w:sz w:val="18"/>
          <w:szCs w:val="18"/>
        </w:rPr>
      </w:pPr>
      <w:r w:rsidRPr="00B106A8">
        <w:rPr>
          <w:rFonts w:ascii="Arial" w:hAnsi="Arial" w:cs="Arial"/>
          <w:i/>
          <w:sz w:val="18"/>
          <w:szCs w:val="18"/>
        </w:rPr>
        <w:t xml:space="preserve">The Applicant is to </w:t>
      </w:r>
      <w:r w:rsidR="00735709" w:rsidRPr="00B106A8">
        <w:rPr>
          <w:rFonts w:ascii="Arial" w:hAnsi="Arial" w:cs="Arial"/>
          <w:i/>
          <w:sz w:val="18"/>
          <w:szCs w:val="18"/>
        </w:rPr>
        <w:t>provide a s</w:t>
      </w:r>
      <w:r w:rsidRPr="00B106A8">
        <w:rPr>
          <w:rFonts w:ascii="Arial" w:hAnsi="Arial" w:cs="Arial"/>
          <w:i/>
          <w:sz w:val="18"/>
          <w:szCs w:val="18"/>
        </w:rPr>
        <w:t>tatement of company experience relevant to this Application and track record of company (including referees).</w:t>
      </w:r>
    </w:p>
    <w:p w:rsidR="00BE595E" w:rsidRPr="00B106A8" w:rsidRDefault="00BE595E" w:rsidP="00BE595E">
      <w:pPr>
        <w:rPr>
          <w:rFonts w:ascii="Arial" w:hAnsi="Arial" w:cs="Arial"/>
          <w:i/>
          <w:sz w:val="18"/>
          <w:szCs w:val="18"/>
        </w:rPr>
      </w:pPr>
    </w:p>
    <w:p w:rsidR="007B1742" w:rsidRPr="00B106A8" w:rsidRDefault="007B1742" w:rsidP="007B1742">
      <w:pPr>
        <w:jc w:val="center"/>
        <w:rPr>
          <w:rFonts w:ascii="Arial" w:hAnsi="Arial" w:cs="Arial"/>
          <w:sz w:val="18"/>
          <w:szCs w:val="18"/>
        </w:rPr>
      </w:pPr>
    </w:p>
    <w:p w:rsidR="007B1742" w:rsidRPr="00B106A8" w:rsidRDefault="007B1742" w:rsidP="007B1742">
      <w:pPr>
        <w:jc w:val="center"/>
        <w:rPr>
          <w:rFonts w:ascii="Arial" w:hAnsi="Arial" w:cs="Arial"/>
          <w:sz w:val="18"/>
          <w:szCs w:val="18"/>
        </w:rPr>
      </w:pPr>
    </w:p>
    <w:p w:rsidR="007B1742" w:rsidRPr="00B106A8" w:rsidRDefault="007B1742" w:rsidP="007B1742">
      <w:pPr>
        <w:jc w:val="center"/>
        <w:rPr>
          <w:rFonts w:ascii="Arial" w:hAnsi="Arial" w:cs="Arial"/>
          <w:sz w:val="18"/>
          <w:szCs w:val="18"/>
        </w:rPr>
      </w:pPr>
    </w:p>
    <w:p w:rsidR="007B1742" w:rsidRPr="00B106A8" w:rsidRDefault="007B1742" w:rsidP="007B1742">
      <w:pPr>
        <w:jc w:val="center"/>
        <w:rPr>
          <w:rFonts w:ascii="Arial" w:hAnsi="Arial" w:cs="Arial"/>
          <w:b/>
          <w:sz w:val="18"/>
          <w:szCs w:val="18"/>
          <w:u w:val="single"/>
        </w:rPr>
      </w:pPr>
      <w:r w:rsidRPr="00B106A8">
        <w:rPr>
          <w:rFonts w:ascii="Arial" w:hAnsi="Arial" w:cs="Arial"/>
          <w:sz w:val="18"/>
          <w:szCs w:val="18"/>
        </w:rPr>
        <w:br w:type="page"/>
      </w:r>
      <w:r w:rsidR="00735709" w:rsidRPr="00B106A8">
        <w:rPr>
          <w:rFonts w:ascii="Arial" w:hAnsi="Arial" w:cs="Arial"/>
          <w:b/>
          <w:sz w:val="18"/>
          <w:szCs w:val="18"/>
          <w:u w:val="single"/>
        </w:rPr>
        <w:lastRenderedPageBreak/>
        <w:t>SCHEDULE 5</w:t>
      </w:r>
    </w:p>
    <w:p w:rsidR="007B1742" w:rsidRPr="00B106A8" w:rsidRDefault="007B1742" w:rsidP="007B1742">
      <w:pPr>
        <w:jc w:val="center"/>
        <w:rPr>
          <w:rFonts w:ascii="Arial" w:hAnsi="Arial" w:cs="Arial"/>
          <w:b/>
          <w:sz w:val="18"/>
          <w:szCs w:val="18"/>
          <w:u w:val="single"/>
        </w:rPr>
      </w:pPr>
    </w:p>
    <w:p w:rsidR="007B1742" w:rsidRPr="00B106A8" w:rsidRDefault="00A5622A" w:rsidP="007B1742">
      <w:pPr>
        <w:jc w:val="center"/>
        <w:rPr>
          <w:rFonts w:ascii="Arial" w:hAnsi="Arial" w:cs="Arial"/>
          <w:b/>
          <w:sz w:val="18"/>
          <w:szCs w:val="18"/>
          <w:u w:val="single"/>
        </w:rPr>
      </w:pPr>
      <w:r w:rsidRPr="00B106A8">
        <w:rPr>
          <w:rFonts w:ascii="Arial" w:hAnsi="Arial" w:cs="Arial"/>
          <w:b/>
          <w:sz w:val="18"/>
          <w:szCs w:val="18"/>
          <w:u w:val="single"/>
        </w:rPr>
        <w:t>NOMINATED PERSONNEL</w:t>
      </w:r>
    </w:p>
    <w:p w:rsidR="007B1742" w:rsidRPr="00B106A8" w:rsidRDefault="007B1742" w:rsidP="007B1742">
      <w:pPr>
        <w:rPr>
          <w:rFonts w:ascii="Arial" w:hAnsi="Arial" w:cs="Arial"/>
          <w:sz w:val="18"/>
          <w:szCs w:val="18"/>
        </w:rPr>
      </w:pPr>
    </w:p>
    <w:p w:rsidR="00BE595E" w:rsidRPr="00B106A8" w:rsidRDefault="00BE595E" w:rsidP="007B1742">
      <w:pPr>
        <w:rPr>
          <w:rFonts w:ascii="Arial" w:hAnsi="Arial" w:cs="Arial"/>
          <w:sz w:val="18"/>
          <w:szCs w:val="18"/>
        </w:rPr>
      </w:pPr>
    </w:p>
    <w:p w:rsidR="00BE595E" w:rsidRPr="00B106A8" w:rsidRDefault="00735709" w:rsidP="00BE595E">
      <w:pPr>
        <w:tabs>
          <w:tab w:val="left" w:pos="-720"/>
        </w:tabs>
        <w:suppressAutoHyphens/>
        <w:spacing w:before="120"/>
        <w:ind w:left="360"/>
        <w:jc w:val="both"/>
        <w:rPr>
          <w:rFonts w:ascii="Arial" w:hAnsi="Arial" w:cs="Arial"/>
          <w:i/>
          <w:sz w:val="18"/>
          <w:szCs w:val="18"/>
        </w:rPr>
      </w:pPr>
      <w:r w:rsidRPr="00B106A8">
        <w:rPr>
          <w:rFonts w:ascii="Arial" w:hAnsi="Arial" w:cs="Arial"/>
          <w:i/>
          <w:sz w:val="18"/>
          <w:szCs w:val="18"/>
        </w:rPr>
        <w:t xml:space="preserve">The Applicant is to provide a </w:t>
      </w:r>
      <w:r w:rsidR="00BE595E" w:rsidRPr="00B106A8">
        <w:rPr>
          <w:rFonts w:ascii="Arial" w:hAnsi="Arial" w:cs="Arial"/>
          <w:i/>
          <w:sz w:val="18"/>
          <w:szCs w:val="18"/>
        </w:rPr>
        <w:t>Schedule of nominated personnel and back-up personnel, including:</w:t>
      </w:r>
    </w:p>
    <w:p w:rsidR="00BE595E" w:rsidRPr="00B106A8" w:rsidRDefault="00BE595E" w:rsidP="00E7330D">
      <w:pPr>
        <w:numPr>
          <w:ilvl w:val="1"/>
          <w:numId w:val="20"/>
        </w:numPr>
        <w:spacing w:before="120"/>
        <w:jc w:val="both"/>
        <w:rPr>
          <w:rFonts w:ascii="Arial" w:hAnsi="Arial" w:cs="Arial"/>
          <w:i/>
          <w:sz w:val="18"/>
          <w:szCs w:val="18"/>
        </w:rPr>
      </w:pPr>
      <w:r w:rsidRPr="00B106A8">
        <w:rPr>
          <w:rFonts w:ascii="Arial" w:hAnsi="Arial" w:cs="Arial"/>
          <w:i/>
          <w:sz w:val="18"/>
          <w:szCs w:val="18"/>
        </w:rPr>
        <w:t>Qualifications and relevant experience (including Curriculum Vitae’s).</w:t>
      </w:r>
    </w:p>
    <w:p w:rsidR="00BE595E" w:rsidRPr="00B106A8" w:rsidRDefault="00BE595E" w:rsidP="00E7330D">
      <w:pPr>
        <w:numPr>
          <w:ilvl w:val="1"/>
          <w:numId w:val="20"/>
        </w:numPr>
        <w:spacing w:before="120"/>
        <w:jc w:val="both"/>
        <w:rPr>
          <w:rFonts w:ascii="Arial" w:hAnsi="Arial" w:cs="Arial"/>
          <w:i/>
          <w:sz w:val="18"/>
          <w:szCs w:val="18"/>
        </w:rPr>
      </w:pPr>
      <w:r w:rsidRPr="00B106A8">
        <w:rPr>
          <w:rFonts w:ascii="Arial" w:hAnsi="Arial" w:cs="Arial"/>
          <w:i/>
          <w:sz w:val="18"/>
          <w:szCs w:val="18"/>
        </w:rPr>
        <w:t>Expected availability, accessibility, level of input and their usual location.</w:t>
      </w:r>
    </w:p>
    <w:p w:rsidR="00BE595E" w:rsidRPr="00B106A8" w:rsidRDefault="007A4DEB" w:rsidP="00E7330D">
      <w:pPr>
        <w:numPr>
          <w:ilvl w:val="1"/>
          <w:numId w:val="20"/>
        </w:numPr>
        <w:spacing w:before="120"/>
        <w:ind w:left="1418" w:hanging="341"/>
        <w:jc w:val="both"/>
        <w:rPr>
          <w:rFonts w:ascii="Arial" w:hAnsi="Arial" w:cs="Arial"/>
          <w:i/>
          <w:sz w:val="18"/>
          <w:szCs w:val="18"/>
        </w:rPr>
      </w:pPr>
      <w:r w:rsidRPr="00B106A8">
        <w:rPr>
          <w:rFonts w:ascii="Arial" w:hAnsi="Arial" w:cs="Arial"/>
          <w:i/>
          <w:sz w:val="18"/>
          <w:szCs w:val="18"/>
        </w:rPr>
        <w:t xml:space="preserve">Ability to provide the services </w:t>
      </w:r>
      <w:r w:rsidR="00BE595E" w:rsidRPr="00B106A8">
        <w:rPr>
          <w:rFonts w:ascii="Arial" w:hAnsi="Arial" w:cs="Arial"/>
          <w:i/>
          <w:sz w:val="18"/>
          <w:szCs w:val="18"/>
        </w:rPr>
        <w:t>specified in Statement of Requirements.</w:t>
      </w:r>
    </w:p>
    <w:p w:rsidR="007B1742" w:rsidRPr="009F0326" w:rsidRDefault="007B1742" w:rsidP="007B1742">
      <w:pPr>
        <w:jc w:val="center"/>
        <w:rPr>
          <w:rFonts w:ascii="Arial" w:hAnsi="Arial" w:cs="Arial"/>
        </w:rPr>
      </w:pPr>
    </w:p>
    <w:p w:rsidR="007428D8" w:rsidRPr="009F0326" w:rsidRDefault="007428D8" w:rsidP="00E013CB">
      <w:pPr>
        <w:ind w:left="426"/>
        <w:rPr>
          <w:rFonts w:ascii="Arial" w:hAnsi="Arial" w:cs="Arial"/>
          <w:i/>
        </w:rPr>
      </w:pPr>
    </w:p>
    <w:p w:rsidR="007B1742" w:rsidRPr="009F0326" w:rsidRDefault="007B1742" w:rsidP="00E013CB">
      <w:pPr>
        <w:ind w:left="426"/>
        <w:rPr>
          <w:rFonts w:ascii="Arial" w:hAnsi="Arial" w:cs="Arial"/>
        </w:rPr>
      </w:pPr>
      <w:r w:rsidRPr="009F0326">
        <w:rPr>
          <w:rFonts w:ascii="Arial" w:hAnsi="Arial" w:cs="Arial"/>
        </w:rPr>
        <w:br w:type="page"/>
      </w:r>
    </w:p>
    <w:p w:rsidR="00E43575" w:rsidRPr="009F0326" w:rsidRDefault="00E43575" w:rsidP="00E43575">
      <w:pPr>
        <w:jc w:val="center"/>
        <w:rPr>
          <w:rFonts w:ascii="Arial" w:hAnsi="Arial" w:cs="Arial"/>
          <w:b/>
          <w:u w:val="single"/>
        </w:rPr>
      </w:pPr>
      <w:r w:rsidRPr="009F0326">
        <w:rPr>
          <w:rFonts w:ascii="Arial" w:hAnsi="Arial" w:cs="Arial"/>
          <w:b/>
          <w:u w:val="single"/>
        </w:rPr>
        <w:lastRenderedPageBreak/>
        <w:t xml:space="preserve">SCHEDULE </w:t>
      </w:r>
      <w:r w:rsidR="00E013CB" w:rsidRPr="009F0326">
        <w:rPr>
          <w:rFonts w:ascii="Arial" w:hAnsi="Arial" w:cs="Arial"/>
          <w:b/>
          <w:u w:val="single"/>
        </w:rPr>
        <w:t>6</w:t>
      </w:r>
    </w:p>
    <w:p w:rsidR="00E43575" w:rsidRPr="009F0326" w:rsidRDefault="00E43575" w:rsidP="00E43575">
      <w:pPr>
        <w:pStyle w:val="Heading1"/>
        <w:spacing w:before="360"/>
        <w:ind w:left="1077" w:hanging="1077"/>
        <w:jc w:val="center"/>
        <w:rPr>
          <w:rFonts w:ascii="Arial" w:hAnsi="Arial" w:cs="Arial"/>
          <w:sz w:val="32"/>
          <w:szCs w:val="32"/>
        </w:rPr>
      </w:pPr>
      <w:r w:rsidRPr="009F0326">
        <w:rPr>
          <w:rFonts w:ascii="Arial" w:hAnsi="Arial" w:cs="Arial"/>
          <w:noProof/>
          <w:sz w:val="40"/>
          <w:szCs w:val="40"/>
        </w:rPr>
        <w:drawing>
          <wp:inline distT="0" distB="0" distL="0" distR="0">
            <wp:extent cx="5083810" cy="1298575"/>
            <wp:effectExtent l="19050" t="0" r="2540" b="0"/>
            <wp:docPr id="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cstate="print"/>
                    <a:srcRect/>
                    <a:stretch>
                      <a:fillRect/>
                    </a:stretch>
                  </pic:blipFill>
                  <pic:spPr bwMode="auto">
                    <a:xfrm>
                      <a:off x="0" y="0"/>
                      <a:ext cx="5083810" cy="1298575"/>
                    </a:xfrm>
                    <a:prstGeom prst="rect">
                      <a:avLst/>
                    </a:prstGeom>
                    <a:noFill/>
                    <a:ln w="9525">
                      <a:noFill/>
                      <a:miter lim="800000"/>
                      <a:headEnd/>
                      <a:tailEnd/>
                    </a:ln>
                  </pic:spPr>
                </pic:pic>
              </a:graphicData>
            </a:graphic>
          </wp:inline>
        </w:drawing>
      </w:r>
    </w:p>
    <w:p w:rsidR="00E43575" w:rsidRPr="009F0326" w:rsidRDefault="00E43575" w:rsidP="00E43575">
      <w:pPr>
        <w:pStyle w:val="Heading1"/>
        <w:spacing w:before="360"/>
        <w:ind w:left="1077" w:hanging="1077"/>
        <w:jc w:val="center"/>
        <w:rPr>
          <w:rFonts w:ascii="Arial" w:hAnsi="Arial" w:cs="Arial"/>
          <w:sz w:val="32"/>
          <w:szCs w:val="32"/>
        </w:rPr>
      </w:pPr>
      <w:r w:rsidRPr="009F0326">
        <w:rPr>
          <w:rFonts w:ascii="Arial" w:hAnsi="Arial" w:cs="Arial"/>
          <w:sz w:val="32"/>
          <w:szCs w:val="32"/>
        </w:rPr>
        <w:t>sOUTH AUSTRALIAN INDUSTRY PARTICIPATION POLICY</w:t>
      </w:r>
    </w:p>
    <w:p w:rsidR="00E43575" w:rsidRPr="009F0326" w:rsidRDefault="00E43575" w:rsidP="00E43575">
      <w:pPr>
        <w:pStyle w:val="Heading1"/>
        <w:spacing w:before="120"/>
        <w:ind w:left="1077" w:hanging="1077"/>
        <w:jc w:val="center"/>
        <w:rPr>
          <w:rFonts w:ascii="Arial" w:hAnsi="Arial" w:cs="Arial"/>
          <w:sz w:val="32"/>
          <w:szCs w:val="32"/>
        </w:rPr>
      </w:pPr>
      <w:r w:rsidRPr="009F0326">
        <w:rPr>
          <w:rFonts w:ascii="Arial" w:hAnsi="Arial" w:cs="Arial"/>
          <w:sz w:val="32"/>
          <w:szCs w:val="32"/>
        </w:rPr>
        <w:t>declaration of intent TEMPLATE</w:t>
      </w:r>
    </w:p>
    <w:p w:rsidR="00E43575" w:rsidRPr="009F0326" w:rsidRDefault="00E43575" w:rsidP="00E43575">
      <w:pPr>
        <w:pStyle w:val="Heading1"/>
        <w:ind w:left="1077" w:hanging="1077"/>
        <w:jc w:val="center"/>
        <w:rPr>
          <w:rFonts w:ascii="Arial" w:hAnsi="Arial" w:cs="Arial"/>
          <w:i/>
          <w:sz w:val="26"/>
          <w:szCs w:val="26"/>
        </w:rPr>
      </w:pPr>
      <w:r w:rsidRPr="009F0326">
        <w:rPr>
          <w:rFonts w:ascii="Arial" w:hAnsi="Arial" w:cs="Arial"/>
          <w:i/>
          <w:sz w:val="26"/>
          <w:szCs w:val="26"/>
        </w:rPr>
        <w:t xml:space="preserve">MEASURING Economic Contribution FROM Employment, </w:t>
      </w:r>
    </w:p>
    <w:p w:rsidR="00E43575" w:rsidRPr="009F0326" w:rsidRDefault="00E43575" w:rsidP="00E43575">
      <w:pPr>
        <w:pStyle w:val="Heading1"/>
        <w:spacing w:before="0"/>
        <w:ind w:left="1077" w:hanging="1077"/>
        <w:jc w:val="center"/>
        <w:rPr>
          <w:rFonts w:ascii="Arial" w:hAnsi="Arial" w:cs="Arial"/>
          <w:b w:val="0"/>
          <w:i/>
          <w:sz w:val="26"/>
          <w:szCs w:val="26"/>
        </w:rPr>
      </w:pPr>
      <w:r w:rsidRPr="009F0326">
        <w:rPr>
          <w:rFonts w:ascii="Arial" w:hAnsi="Arial" w:cs="Arial"/>
          <w:i/>
          <w:sz w:val="26"/>
          <w:szCs w:val="26"/>
        </w:rPr>
        <w:t>investment &amp; SUPPLY INPUTS</w:t>
      </w:r>
    </w:p>
    <w:p w:rsidR="00E43575" w:rsidRPr="009F0326" w:rsidRDefault="00E43575" w:rsidP="00E43575">
      <w:pPr>
        <w:pStyle w:val="BodyText"/>
        <w:jc w:val="center"/>
        <w:rPr>
          <w:rFonts w:ascii="Arial" w:hAnsi="Arial" w:cs="Arial"/>
        </w:rPr>
      </w:pPr>
    </w:p>
    <w:p w:rsidR="00E43575" w:rsidRPr="009F0326" w:rsidRDefault="00E43575" w:rsidP="00E43575">
      <w:pPr>
        <w:pStyle w:val="BodyText"/>
        <w:jc w:val="center"/>
        <w:rPr>
          <w:rFonts w:ascii="Arial" w:hAnsi="Arial" w:cs="Arial"/>
        </w:rPr>
      </w:pPr>
    </w:p>
    <w:p w:rsidR="00E43575" w:rsidRPr="009F0326" w:rsidRDefault="00E43575" w:rsidP="00E43575">
      <w:pPr>
        <w:spacing w:before="240" w:after="120"/>
        <w:jc w:val="center"/>
        <w:rPr>
          <w:rFonts w:ascii="Arial" w:hAnsi="Arial" w:cs="Arial"/>
          <w:sz w:val="22"/>
          <w:szCs w:val="22"/>
        </w:rPr>
      </w:pPr>
    </w:p>
    <w:p w:rsidR="00E43575" w:rsidRPr="009F0326" w:rsidRDefault="00E43575" w:rsidP="00E43575">
      <w:pPr>
        <w:spacing w:before="240" w:after="120"/>
        <w:rPr>
          <w:rFonts w:ascii="Arial" w:hAnsi="Arial" w:cs="Arial"/>
        </w:rPr>
      </w:pPr>
      <w:r w:rsidRPr="009F0326">
        <w:rPr>
          <w:rFonts w:ascii="Arial" w:hAnsi="Arial" w:cs="Arial"/>
        </w:rPr>
        <w:t>This template is designed for:</w:t>
      </w:r>
    </w:p>
    <w:p w:rsidR="00E43575" w:rsidRPr="009F0326" w:rsidRDefault="00E43575" w:rsidP="00E7330D">
      <w:pPr>
        <w:numPr>
          <w:ilvl w:val="0"/>
          <w:numId w:val="22"/>
        </w:numPr>
        <w:spacing w:before="240" w:after="120"/>
        <w:ind w:left="851" w:hanging="283"/>
        <w:rPr>
          <w:rFonts w:ascii="Arial" w:hAnsi="Arial" w:cs="Arial"/>
        </w:rPr>
      </w:pPr>
      <w:r w:rsidRPr="009F0326">
        <w:rPr>
          <w:rFonts w:ascii="Arial" w:hAnsi="Arial" w:cs="Arial"/>
        </w:rPr>
        <w:t>Businesses tendering to gain a position on a panel, and</w:t>
      </w:r>
    </w:p>
    <w:p w:rsidR="00E43575" w:rsidRPr="009F0326" w:rsidRDefault="00E43575" w:rsidP="00E7330D">
      <w:pPr>
        <w:numPr>
          <w:ilvl w:val="0"/>
          <w:numId w:val="22"/>
        </w:numPr>
        <w:spacing w:before="240" w:after="120"/>
        <w:ind w:left="851" w:hanging="283"/>
        <w:rPr>
          <w:rFonts w:ascii="Arial" w:hAnsi="Arial" w:cs="Arial"/>
        </w:rPr>
      </w:pPr>
      <w:r w:rsidRPr="009F0326">
        <w:rPr>
          <w:rFonts w:ascii="Arial" w:hAnsi="Arial" w:cs="Arial"/>
        </w:rPr>
        <w:t>Businesses responding to an EOI or early market approach for an opportunity that will likely require the submission of an Employment Contribution Test (ECT) or IPP Plan at a later stage.</w:t>
      </w:r>
    </w:p>
    <w:p w:rsidR="00E43575" w:rsidRPr="009F0326" w:rsidRDefault="00E43575" w:rsidP="00E43575">
      <w:pPr>
        <w:spacing w:before="240"/>
        <w:rPr>
          <w:rFonts w:ascii="Arial" w:hAnsi="Arial" w:cs="Arial"/>
        </w:rPr>
      </w:pPr>
      <w:r w:rsidRPr="009F0326">
        <w:rPr>
          <w:rFonts w:ascii="Arial" w:hAnsi="Arial" w:cs="Arial"/>
        </w:rPr>
        <w:t>Completing this IPP Declaration of Intent is a mandatory requirement when specified in Panel and EOI/Early Approach to Market tender documents. The tender will be classed as non-compliant if this requirement is not met.</w:t>
      </w:r>
    </w:p>
    <w:p w:rsidR="00E43575" w:rsidRPr="009F0326" w:rsidRDefault="00E43575" w:rsidP="00E43575">
      <w:pPr>
        <w:spacing w:before="240" w:after="120"/>
        <w:rPr>
          <w:rFonts w:ascii="Arial" w:hAnsi="Arial" w:cs="Arial"/>
        </w:rPr>
      </w:pPr>
      <w:r w:rsidRPr="009F0326">
        <w:rPr>
          <w:rFonts w:ascii="Arial" w:hAnsi="Arial" w:cs="Arial"/>
        </w:rPr>
        <w:t xml:space="preserve">Guiding documents including the South Australian Industry Participation Policy, Procedural Guidelines and Frequently Asked Questions are available at </w:t>
      </w:r>
      <w:hyperlink r:id="rId25" w:history="1">
        <w:r w:rsidRPr="009F0326">
          <w:rPr>
            <w:rStyle w:val="Hyperlink"/>
            <w:rFonts w:ascii="Arial" w:hAnsi="Arial" w:cs="Arial"/>
          </w:rPr>
          <w:t>http://dpc.sa.gov.au/office-industry-advocate</w:t>
        </w:r>
      </w:hyperlink>
      <w:r w:rsidRPr="009F0326">
        <w:rPr>
          <w:rFonts w:ascii="Arial" w:hAnsi="Arial" w:cs="Arial"/>
        </w:rPr>
        <w:t>.</w:t>
      </w:r>
    </w:p>
    <w:p w:rsidR="00E43575" w:rsidRPr="009F0326" w:rsidRDefault="00E43575" w:rsidP="00E43575">
      <w:pPr>
        <w:spacing w:before="240"/>
        <w:rPr>
          <w:rFonts w:ascii="Arial" w:hAnsi="Arial" w:cs="Arial"/>
        </w:rPr>
      </w:pPr>
      <w:r w:rsidRPr="009F0326">
        <w:rPr>
          <w:rFonts w:ascii="Arial" w:hAnsi="Arial" w:cs="Arial"/>
        </w:rPr>
        <w:t>The Office of the Industry Advocate is available to assist with requests for information on IPP requirements.</w:t>
      </w:r>
    </w:p>
    <w:p w:rsidR="00E43575" w:rsidRPr="009F0326" w:rsidRDefault="00E43575" w:rsidP="00E43575">
      <w:pPr>
        <w:spacing w:after="120"/>
        <w:rPr>
          <w:rFonts w:ascii="Arial" w:hAnsi="Arial" w:cs="Arial"/>
        </w:rPr>
      </w:pPr>
      <w:r w:rsidRPr="009F0326">
        <w:rPr>
          <w:rFonts w:ascii="Arial" w:hAnsi="Arial" w:cs="Arial"/>
        </w:rPr>
        <w:t xml:space="preserve">Please phone (08) 8226 8956 or email: </w:t>
      </w:r>
      <w:hyperlink r:id="rId26" w:history="1">
        <w:r w:rsidRPr="009F0326">
          <w:rPr>
            <w:rStyle w:val="Hyperlink"/>
            <w:rFonts w:ascii="Arial" w:hAnsi="Arial" w:cs="Arial"/>
          </w:rPr>
          <w:t>DPCOIAIndustryParticipationPlans@dpc.sa.gov.au</w:t>
        </w:r>
      </w:hyperlink>
      <w:r w:rsidRPr="009F0326">
        <w:rPr>
          <w:rFonts w:ascii="Arial" w:hAnsi="Arial" w:cs="Arial"/>
        </w:rPr>
        <w:t xml:space="preserve">. </w:t>
      </w:r>
    </w:p>
    <w:p w:rsidR="00E43575" w:rsidRPr="009F0326" w:rsidRDefault="00E43575" w:rsidP="00E43575">
      <w:pPr>
        <w:pStyle w:val="Heading1"/>
        <w:spacing w:before="0" w:after="240"/>
        <w:ind w:left="1134" w:hanging="1080"/>
        <w:rPr>
          <w:rFonts w:ascii="Arial" w:hAnsi="Arial" w:cs="Arial"/>
        </w:rPr>
      </w:pPr>
      <w:r w:rsidRPr="009F0326">
        <w:rPr>
          <w:rFonts w:ascii="Arial" w:hAnsi="Arial" w:cs="Arial"/>
        </w:rPr>
        <w:br w:type="page"/>
      </w:r>
      <w:r w:rsidRPr="009F0326">
        <w:rPr>
          <w:rFonts w:ascii="Arial" w:hAnsi="Arial" w:cs="Arial"/>
          <w:sz w:val="24"/>
        </w:rPr>
        <w:lastRenderedPageBreak/>
        <w:t xml:space="preserve">business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1647"/>
        <w:gridCol w:w="475"/>
        <w:gridCol w:w="1206"/>
        <w:gridCol w:w="1613"/>
        <w:gridCol w:w="1639"/>
      </w:tblGrid>
      <w:tr w:rsidR="00E43575" w:rsidRPr="009F0326" w:rsidTr="00DD4A42">
        <w:tc>
          <w:tcPr>
            <w:tcW w:w="1480" w:type="pct"/>
            <w:shd w:val="clear" w:color="auto" w:fill="D9D9D9"/>
          </w:tcPr>
          <w:p w:rsidR="00E43575" w:rsidRPr="009F0326" w:rsidRDefault="00E43575" w:rsidP="00DD4A42">
            <w:pPr>
              <w:spacing w:before="120" w:after="120"/>
              <w:rPr>
                <w:rFonts w:ascii="Arial" w:hAnsi="Arial" w:cs="Arial"/>
                <w:b/>
                <w:sz w:val="22"/>
                <w:szCs w:val="22"/>
              </w:rPr>
            </w:pPr>
            <w:r w:rsidRPr="009F0326">
              <w:rPr>
                <w:rFonts w:ascii="Arial" w:hAnsi="Arial" w:cs="Arial"/>
                <w:b/>
                <w:sz w:val="22"/>
                <w:szCs w:val="22"/>
              </w:rPr>
              <w:t>Business Name</w:t>
            </w:r>
          </w:p>
        </w:tc>
        <w:tc>
          <w:tcPr>
            <w:tcW w:w="3520" w:type="pct"/>
            <w:gridSpan w:val="5"/>
            <w:shd w:val="clear" w:color="auto" w:fill="auto"/>
          </w:tcPr>
          <w:p w:rsidR="00E43575" w:rsidRPr="009F0326" w:rsidRDefault="00E43575" w:rsidP="00DD4A42">
            <w:pPr>
              <w:spacing w:before="120" w:after="120"/>
              <w:rPr>
                <w:rFonts w:ascii="Arial" w:hAnsi="Arial" w:cs="Arial"/>
                <w:sz w:val="22"/>
                <w:szCs w:val="22"/>
              </w:rPr>
            </w:pPr>
          </w:p>
        </w:tc>
      </w:tr>
      <w:tr w:rsidR="00E43575" w:rsidRPr="009F0326" w:rsidTr="00DD4A42">
        <w:tc>
          <w:tcPr>
            <w:tcW w:w="1480" w:type="pct"/>
            <w:shd w:val="clear" w:color="auto" w:fill="D9D9D9"/>
          </w:tcPr>
          <w:p w:rsidR="00E43575" w:rsidRPr="009F0326" w:rsidRDefault="00E43575" w:rsidP="00DD4A42">
            <w:pPr>
              <w:spacing w:before="120" w:after="120"/>
              <w:rPr>
                <w:rFonts w:ascii="Arial" w:hAnsi="Arial" w:cs="Arial"/>
                <w:b/>
                <w:sz w:val="22"/>
                <w:szCs w:val="22"/>
              </w:rPr>
            </w:pPr>
            <w:r w:rsidRPr="009F0326">
              <w:rPr>
                <w:rFonts w:ascii="Arial" w:hAnsi="Arial" w:cs="Arial"/>
                <w:b/>
                <w:sz w:val="22"/>
                <w:szCs w:val="22"/>
              </w:rPr>
              <w:t>Project Manager</w:t>
            </w:r>
          </w:p>
        </w:tc>
        <w:tc>
          <w:tcPr>
            <w:tcW w:w="3520" w:type="pct"/>
            <w:gridSpan w:val="5"/>
            <w:shd w:val="clear" w:color="auto" w:fill="auto"/>
          </w:tcPr>
          <w:p w:rsidR="00E43575" w:rsidRPr="009F0326" w:rsidRDefault="00E43575" w:rsidP="00DD4A42">
            <w:pPr>
              <w:spacing w:before="120" w:after="120"/>
              <w:rPr>
                <w:rFonts w:ascii="Arial" w:hAnsi="Arial" w:cs="Arial"/>
                <w:sz w:val="22"/>
                <w:szCs w:val="22"/>
              </w:rPr>
            </w:pPr>
          </w:p>
        </w:tc>
      </w:tr>
      <w:tr w:rsidR="00E43575" w:rsidRPr="009F0326" w:rsidTr="00DD4A42">
        <w:tc>
          <w:tcPr>
            <w:tcW w:w="1480" w:type="pct"/>
            <w:shd w:val="clear" w:color="auto" w:fill="D9D9D9"/>
          </w:tcPr>
          <w:p w:rsidR="00E43575" w:rsidRPr="009F0326" w:rsidRDefault="00E43575" w:rsidP="00DD4A42">
            <w:pPr>
              <w:spacing w:before="120" w:after="120"/>
              <w:rPr>
                <w:rFonts w:ascii="Arial" w:hAnsi="Arial" w:cs="Arial"/>
                <w:b/>
                <w:sz w:val="22"/>
                <w:szCs w:val="22"/>
              </w:rPr>
            </w:pPr>
            <w:r w:rsidRPr="009F0326">
              <w:rPr>
                <w:rFonts w:ascii="Arial" w:hAnsi="Arial" w:cs="Arial"/>
                <w:b/>
                <w:sz w:val="22"/>
                <w:szCs w:val="22"/>
              </w:rPr>
              <w:t>Telephone</w:t>
            </w:r>
          </w:p>
        </w:tc>
        <w:tc>
          <w:tcPr>
            <w:tcW w:w="1135" w:type="pct"/>
            <w:gridSpan w:val="2"/>
            <w:shd w:val="clear" w:color="auto" w:fill="auto"/>
          </w:tcPr>
          <w:p w:rsidR="00E43575" w:rsidRPr="009F0326" w:rsidRDefault="00E43575" w:rsidP="00DD4A42">
            <w:pPr>
              <w:spacing w:before="120" w:after="120"/>
              <w:rPr>
                <w:rFonts w:ascii="Arial" w:hAnsi="Arial" w:cs="Arial"/>
                <w:sz w:val="22"/>
                <w:szCs w:val="22"/>
              </w:rPr>
            </w:pPr>
          </w:p>
        </w:tc>
        <w:tc>
          <w:tcPr>
            <w:tcW w:w="645" w:type="pct"/>
            <w:shd w:val="clear" w:color="auto" w:fill="D9D9D9"/>
          </w:tcPr>
          <w:p w:rsidR="00E43575" w:rsidRPr="009F0326" w:rsidRDefault="00E43575" w:rsidP="00DD4A42">
            <w:pPr>
              <w:spacing w:before="120" w:after="120"/>
              <w:rPr>
                <w:rFonts w:ascii="Arial" w:hAnsi="Arial" w:cs="Arial"/>
                <w:b/>
                <w:sz w:val="22"/>
                <w:szCs w:val="22"/>
              </w:rPr>
            </w:pPr>
            <w:r w:rsidRPr="009F0326">
              <w:rPr>
                <w:rFonts w:ascii="Arial" w:hAnsi="Arial" w:cs="Arial"/>
                <w:b/>
                <w:sz w:val="22"/>
                <w:szCs w:val="22"/>
              </w:rPr>
              <w:t>Email</w:t>
            </w:r>
          </w:p>
        </w:tc>
        <w:tc>
          <w:tcPr>
            <w:tcW w:w="1741" w:type="pct"/>
            <w:gridSpan w:val="2"/>
            <w:shd w:val="clear" w:color="auto" w:fill="auto"/>
          </w:tcPr>
          <w:p w:rsidR="00E43575" w:rsidRPr="009F0326" w:rsidRDefault="00E43575" w:rsidP="00DD4A42">
            <w:pPr>
              <w:spacing w:before="120" w:after="120"/>
              <w:rPr>
                <w:rFonts w:ascii="Arial" w:hAnsi="Arial" w:cs="Arial"/>
                <w:sz w:val="22"/>
                <w:szCs w:val="22"/>
              </w:rPr>
            </w:pPr>
          </w:p>
        </w:tc>
      </w:tr>
      <w:tr w:rsidR="00E43575" w:rsidRPr="009F0326" w:rsidTr="00DD4A42">
        <w:trPr>
          <w:trHeight w:val="252"/>
        </w:trPr>
        <w:tc>
          <w:tcPr>
            <w:tcW w:w="1480" w:type="pct"/>
            <w:shd w:val="clear" w:color="auto" w:fill="D9D9D9"/>
            <w:vAlign w:val="center"/>
          </w:tcPr>
          <w:p w:rsidR="00E43575" w:rsidRPr="009F0326" w:rsidRDefault="00E43575" w:rsidP="00DD4A42">
            <w:pPr>
              <w:spacing w:before="120" w:after="120"/>
              <w:rPr>
                <w:rFonts w:ascii="Arial" w:hAnsi="Arial" w:cs="Arial"/>
                <w:b/>
                <w:sz w:val="22"/>
                <w:szCs w:val="22"/>
              </w:rPr>
            </w:pPr>
            <w:r w:rsidRPr="009F0326">
              <w:rPr>
                <w:rFonts w:ascii="Arial" w:hAnsi="Arial" w:cs="Arial"/>
                <w:b/>
                <w:sz w:val="22"/>
                <w:szCs w:val="22"/>
              </w:rPr>
              <w:t>What is your physical presence in South Australia?</w:t>
            </w:r>
          </w:p>
          <w:p w:rsidR="00E43575" w:rsidRPr="009F0326" w:rsidRDefault="00E43575" w:rsidP="00DD4A42">
            <w:pPr>
              <w:spacing w:before="120" w:after="120"/>
              <w:rPr>
                <w:rFonts w:ascii="Arial" w:hAnsi="Arial" w:cs="Arial"/>
                <w:i/>
              </w:rPr>
            </w:pPr>
            <w:r w:rsidRPr="009F0326">
              <w:rPr>
                <w:rFonts w:ascii="Arial" w:hAnsi="Arial" w:cs="Arial"/>
                <w:i/>
              </w:rPr>
              <w:t>(you can tick more than one)</w:t>
            </w:r>
          </w:p>
        </w:tc>
        <w:tc>
          <w:tcPr>
            <w:tcW w:w="881" w:type="pct"/>
            <w:shd w:val="clear" w:color="auto" w:fill="auto"/>
          </w:tcPr>
          <w:p w:rsidR="00E43575" w:rsidRPr="009F0326" w:rsidRDefault="00E43575" w:rsidP="00DD4A42">
            <w:pPr>
              <w:spacing w:before="120" w:after="120"/>
              <w:jc w:val="center"/>
              <w:rPr>
                <w:rFonts w:ascii="Arial" w:hAnsi="Arial" w:cs="Arial"/>
                <w:sz w:val="22"/>
                <w:szCs w:val="22"/>
              </w:rPr>
            </w:pPr>
            <w:r w:rsidRPr="009F0326">
              <w:rPr>
                <w:rFonts w:ascii="Arial" w:hAnsi="Arial" w:cs="Arial"/>
                <w:sz w:val="22"/>
                <w:szCs w:val="22"/>
              </w:rPr>
              <w:t>Head Office</w:t>
            </w:r>
          </w:p>
          <w:p w:rsidR="00E43575" w:rsidRPr="009F0326" w:rsidRDefault="00E43575" w:rsidP="00DD4A42">
            <w:pPr>
              <w:jc w:val="center"/>
              <w:rPr>
                <w:rFonts w:ascii="Arial" w:hAnsi="Arial" w:cs="Arial"/>
                <w:sz w:val="22"/>
                <w:szCs w:val="22"/>
              </w:rPr>
            </w:pPr>
          </w:p>
          <w:p w:rsidR="00E43575" w:rsidRPr="009F0326" w:rsidRDefault="00E43575" w:rsidP="00DD4A42">
            <w:pPr>
              <w:spacing w:before="120" w:after="120"/>
              <w:jc w:val="center"/>
              <w:rPr>
                <w:rFonts w:ascii="Arial" w:hAnsi="Arial" w:cs="Arial"/>
                <w:sz w:val="22"/>
                <w:szCs w:val="22"/>
              </w:rPr>
            </w:pPr>
            <w:r w:rsidRPr="009F0326">
              <w:rPr>
                <w:rFonts w:ascii="Segoe UI Symbol" w:eastAsia="MS Gothic" w:hAnsi="Segoe UI Symbol" w:cs="Segoe UI Symbol"/>
                <w:sz w:val="22"/>
                <w:szCs w:val="22"/>
              </w:rPr>
              <w:t>☐</w:t>
            </w:r>
          </w:p>
        </w:tc>
        <w:tc>
          <w:tcPr>
            <w:tcW w:w="899" w:type="pct"/>
            <w:gridSpan w:val="2"/>
            <w:shd w:val="clear" w:color="auto" w:fill="auto"/>
          </w:tcPr>
          <w:p w:rsidR="00E43575" w:rsidRPr="009F0326" w:rsidRDefault="00E43575" w:rsidP="00DD4A42">
            <w:pPr>
              <w:spacing w:before="120" w:after="120"/>
              <w:jc w:val="center"/>
              <w:rPr>
                <w:rFonts w:ascii="Arial" w:hAnsi="Arial" w:cs="Arial"/>
                <w:sz w:val="22"/>
                <w:szCs w:val="22"/>
              </w:rPr>
            </w:pPr>
            <w:r w:rsidRPr="009F0326">
              <w:rPr>
                <w:rFonts w:ascii="Arial" w:hAnsi="Arial" w:cs="Arial"/>
                <w:sz w:val="22"/>
                <w:szCs w:val="22"/>
              </w:rPr>
              <w:t>Branch Office</w:t>
            </w:r>
          </w:p>
          <w:p w:rsidR="00E43575" w:rsidRPr="009F0326" w:rsidRDefault="00E43575" w:rsidP="00DD4A42">
            <w:pPr>
              <w:jc w:val="center"/>
              <w:rPr>
                <w:rFonts w:ascii="Arial" w:hAnsi="Arial" w:cs="Arial"/>
                <w:sz w:val="22"/>
                <w:szCs w:val="22"/>
              </w:rPr>
            </w:pPr>
          </w:p>
          <w:p w:rsidR="00E43575" w:rsidRPr="009F0326" w:rsidRDefault="00E43575" w:rsidP="00DD4A42">
            <w:pPr>
              <w:spacing w:before="120" w:after="120"/>
              <w:jc w:val="center"/>
              <w:rPr>
                <w:rFonts w:ascii="Arial" w:hAnsi="Arial" w:cs="Arial"/>
                <w:sz w:val="22"/>
                <w:szCs w:val="22"/>
              </w:rPr>
            </w:pPr>
            <w:r w:rsidRPr="009F0326">
              <w:rPr>
                <w:rFonts w:ascii="Segoe UI Symbol" w:eastAsia="MS Gothic" w:hAnsi="Segoe UI Symbol" w:cs="Segoe UI Symbol"/>
                <w:sz w:val="22"/>
                <w:szCs w:val="22"/>
              </w:rPr>
              <w:t>☐</w:t>
            </w:r>
          </w:p>
        </w:tc>
        <w:tc>
          <w:tcPr>
            <w:tcW w:w="863" w:type="pct"/>
            <w:shd w:val="clear" w:color="auto" w:fill="auto"/>
          </w:tcPr>
          <w:p w:rsidR="00E43575" w:rsidRPr="009F0326" w:rsidRDefault="00E43575" w:rsidP="00DD4A42">
            <w:pPr>
              <w:spacing w:before="120" w:after="120"/>
              <w:jc w:val="center"/>
              <w:rPr>
                <w:rFonts w:ascii="Arial" w:hAnsi="Arial" w:cs="Arial"/>
                <w:sz w:val="22"/>
                <w:szCs w:val="22"/>
              </w:rPr>
            </w:pPr>
            <w:r w:rsidRPr="009F0326">
              <w:rPr>
                <w:rFonts w:ascii="Arial" w:hAnsi="Arial" w:cs="Arial"/>
                <w:sz w:val="22"/>
                <w:szCs w:val="22"/>
              </w:rPr>
              <w:t>Warehouse</w:t>
            </w:r>
          </w:p>
          <w:p w:rsidR="00E43575" w:rsidRPr="009F0326" w:rsidRDefault="00E43575" w:rsidP="00DD4A42">
            <w:pPr>
              <w:jc w:val="center"/>
              <w:rPr>
                <w:rFonts w:ascii="Arial" w:hAnsi="Arial" w:cs="Arial"/>
                <w:sz w:val="22"/>
                <w:szCs w:val="22"/>
              </w:rPr>
            </w:pPr>
          </w:p>
          <w:p w:rsidR="00E43575" w:rsidRPr="009F0326" w:rsidRDefault="00E43575" w:rsidP="00DD4A42">
            <w:pPr>
              <w:spacing w:before="120" w:after="120"/>
              <w:jc w:val="center"/>
              <w:rPr>
                <w:rFonts w:ascii="Arial" w:hAnsi="Arial" w:cs="Arial"/>
                <w:sz w:val="22"/>
                <w:szCs w:val="22"/>
              </w:rPr>
            </w:pPr>
            <w:r w:rsidRPr="009F0326">
              <w:rPr>
                <w:rFonts w:ascii="Segoe UI Symbol" w:eastAsia="MS Gothic" w:hAnsi="Segoe UI Symbol" w:cs="Segoe UI Symbol"/>
                <w:sz w:val="22"/>
                <w:szCs w:val="22"/>
              </w:rPr>
              <w:t>☐</w:t>
            </w:r>
          </w:p>
        </w:tc>
        <w:tc>
          <w:tcPr>
            <w:tcW w:w="878" w:type="pct"/>
            <w:shd w:val="clear" w:color="auto" w:fill="auto"/>
          </w:tcPr>
          <w:p w:rsidR="00E43575" w:rsidRPr="009F0326" w:rsidRDefault="00E43575" w:rsidP="00DD4A42">
            <w:pPr>
              <w:spacing w:before="120" w:after="120"/>
              <w:jc w:val="center"/>
              <w:rPr>
                <w:rFonts w:ascii="Arial" w:hAnsi="Arial" w:cs="Arial"/>
                <w:sz w:val="22"/>
                <w:szCs w:val="22"/>
              </w:rPr>
            </w:pPr>
            <w:r w:rsidRPr="009F0326">
              <w:rPr>
                <w:rFonts w:ascii="Arial" w:hAnsi="Arial" w:cs="Arial"/>
                <w:sz w:val="22"/>
                <w:szCs w:val="22"/>
              </w:rPr>
              <w:t>Other</w:t>
            </w:r>
          </w:p>
          <w:p w:rsidR="00E43575" w:rsidRPr="009F0326" w:rsidRDefault="00E43575" w:rsidP="00DD4A42">
            <w:pPr>
              <w:jc w:val="center"/>
              <w:rPr>
                <w:rFonts w:ascii="Arial" w:hAnsi="Arial" w:cs="Arial"/>
                <w:sz w:val="22"/>
                <w:szCs w:val="22"/>
              </w:rPr>
            </w:pPr>
            <w:r w:rsidRPr="009F0326">
              <w:rPr>
                <w:rFonts w:ascii="Arial" w:hAnsi="Arial" w:cs="Arial"/>
                <w:sz w:val="22"/>
                <w:szCs w:val="22"/>
              </w:rPr>
              <w:t>(please specify</w:t>
            </w:r>
          </w:p>
          <w:p w:rsidR="00E43575" w:rsidRPr="009F0326" w:rsidRDefault="00E43575" w:rsidP="00DD4A42">
            <w:pPr>
              <w:spacing w:before="120" w:after="120"/>
              <w:jc w:val="center"/>
              <w:rPr>
                <w:rFonts w:ascii="Arial" w:hAnsi="Arial" w:cs="Arial"/>
                <w:sz w:val="22"/>
                <w:szCs w:val="22"/>
              </w:rPr>
            </w:pPr>
            <w:r w:rsidRPr="009F0326">
              <w:rPr>
                <w:rFonts w:ascii="Segoe UI Symbol" w:eastAsia="MS Gothic" w:hAnsi="Segoe UI Symbol" w:cs="Segoe UI Symbol"/>
                <w:sz w:val="22"/>
                <w:szCs w:val="22"/>
              </w:rPr>
              <w:t>☐</w:t>
            </w:r>
          </w:p>
        </w:tc>
      </w:tr>
      <w:tr w:rsidR="00E43575" w:rsidRPr="009F0326" w:rsidTr="00DD4A42">
        <w:trPr>
          <w:trHeight w:val="252"/>
        </w:trPr>
        <w:tc>
          <w:tcPr>
            <w:tcW w:w="1480" w:type="pct"/>
            <w:shd w:val="clear" w:color="auto" w:fill="D9D9D9"/>
            <w:vAlign w:val="center"/>
          </w:tcPr>
          <w:p w:rsidR="00E43575" w:rsidRPr="009F0326" w:rsidRDefault="00E43575" w:rsidP="00DD4A42">
            <w:pPr>
              <w:spacing w:before="120" w:after="120"/>
              <w:rPr>
                <w:rFonts w:ascii="Arial" w:hAnsi="Arial" w:cs="Arial"/>
                <w:b/>
                <w:sz w:val="22"/>
                <w:szCs w:val="22"/>
              </w:rPr>
            </w:pPr>
            <w:r w:rsidRPr="009F0326">
              <w:rPr>
                <w:rFonts w:ascii="Arial" w:hAnsi="Arial" w:cs="Arial"/>
                <w:b/>
                <w:sz w:val="22"/>
                <w:szCs w:val="22"/>
              </w:rPr>
              <w:t>Location of physical presence</w:t>
            </w:r>
          </w:p>
        </w:tc>
        <w:tc>
          <w:tcPr>
            <w:tcW w:w="881" w:type="pct"/>
            <w:shd w:val="clear" w:color="auto" w:fill="auto"/>
          </w:tcPr>
          <w:p w:rsidR="00E43575" w:rsidRPr="009F0326" w:rsidRDefault="00E43575" w:rsidP="00DD4A42">
            <w:pPr>
              <w:spacing w:before="120" w:after="120"/>
              <w:rPr>
                <w:rFonts w:ascii="Arial" w:hAnsi="Arial" w:cs="Arial"/>
                <w:sz w:val="22"/>
                <w:szCs w:val="22"/>
              </w:rPr>
            </w:pPr>
          </w:p>
        </w:tc>
        <w:tc>
          <w:tcPr>
            <w:tcW w:w="899" w:type="pct"/>
            <w:gridSpan w:val="2"/>
            <w:shd w:val="clear" w:color="auto" w:fill="auto"/>
          </w:tcPr>
          <w:p w:rsidR="00E43575" w:rsidRPr="009F0326" w:rsidRDefault="00E43575" w:rsidP="00DD4A42">
            <w:pPr>
              <w:spacing w:before="120" w:after="120"/>
              <w:rPr>
                <w:rFonts w:ascii="Arial" w:hAnsi="Arial" w:cs="Arial"/>
                <w:sz w:val="22"/>
                <w:szCs w:val="22"/>
              </w:rPr>
            </w:pPr>
          </w:p>
        </w:tc>
        <w:tc>
          <w:tcPr>
            <w:tcW w:w="863" w:type="pct"/>
            <w:shd w:val="clear" w:color="auto" w:fill="auto"/>
          </w:tcPr>
          <w:p w:rsidR="00E43575" w:rsidRPr="009F0326" w:rsidRDefault="00E43575" w:rsidP="00DD4A42">
            <w:pPr>
              <w:spacing w:before="120" w:after="120"/>
              <w:rPr>
                <w:rFonts w:ascii="Arial" w:hAnsi="Arial" w:cs="Arial"/>
                <w:sz w:val="22"/>
                <w:szCs w:val="22"/>
              </w:rPr>
            </w:pPr>
          </w:p>
        </w:tc>
        <w:tc>
          <w:tcPr>
            <w:tcW w:w="878" w:type="pct"/>
            <w:shd w:val="clear" w:color="auto" w:fill="auto"/>
          </w:tcPr>
          <w:p w:rsidR="00E43575" w:rsidRPr="009F0326" w:rsidRDefault="00E43575" w:rsidP="00DD4A42">
            <w:pPr>
              <w:spacing w:before="120" w:after="120"/>
              <w:rPr>
                <w:rFonts w:ascii="Arial" w:hAnsi="Arial" w:cs="Arial"/>
                <w:sz w:val="22"/>
                <w:szCs w:val="22"/>
              </w:rPr>
            </w:pPr>
          </w:p>
        </w:tc>
      </w:tr>
    </w:tbl>
    <w:p w:rsidR="00E43575" w:rsidRPr="009F0326" w:rsidRDefault="00E43575" w:rsidP="00E43575">
      <w:pPr>
        <w:pStyle w:val="BodyText"/>
        <w:rPr>
          <w:rFonts w:ascii="Arial" w:hAnsi="Arial" w:cs="Arial"/>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725"/>
      </w:tblGrid>
      <w:tr w:rsidR="00E43575" w:rsidRPr="009F0326" w:rsidTr="00DD4A42">
        <w:tc>
          <w:tcPr>
            <w:tcW w:w="5000" w:type="pct"/>
            <w:gridSpan w:val="2"/>
            <w:shd w:val="clear" w:color="auto" w:fill="D9D9D9"/>
          </w:tcPr>
          <w:p w:rsidR="00E43575" w:rsidRPr="009F0326" w:rsidRDefault="00E43575" w:rsidP="00DD4A42">
            <w:pPr>
              <w:spacing w:before="120" w:after="120"/>
              <w:rPr>
                <w:rFonts w:ascii="Arial" w:hAnsi="Arial" w:cs="Arial"/>
                <w:b/>
                <w:sz w:val="22"/>
                <w:szCs w:val="22"/>
              </w:rPr>
            </w:pPr>
            <w:r w:rsidRPr="009F0326">
              <w:rPr>
                <w:rFonts w:ascii="Arial" w:hAnsi="Arial" w:cs="Arial"/>
                <w:b/>
                <w:sz w:val="22"/>
                <w:szCs w:val="22"/>
              </w:rPr>
              <w:t>Industry Capability Network (ICN) Gateway</w:t>
            </w:r>
          </w:p>
          <w:p w:rsidR="00E43575" w:rsidRPr="009F0326" w:rsidRDefault="00E43575" w:rsidP="00DD4A42">
            <w:pPr>
              <w:spacing w:after="120"/>
              <w:rPr>
                <w:rFonts w:ascii="Arial" w:hAnsi="Arial" w:cs="Arial"/>
                <w:i/>
                <w:sz w:val="22"/>
                <w:szCs w:val="22"/>
              </w:rPr>
            </w:pPr>
            <w:r w:rsidRPr="009F0326">
              <w:rPr>
                <w:rFonts w:ascii="Arial" w:hAnsi="Arial" w:cs="Arial"/>
                <w:i/>
                <w:szCs w:val="22"/>
              </w:rPr>
              <w:t xml:space="preserve">You are encouraged to be registered on the Industry Capability Network (ICN) Gateway </w:t>
            </w:r>
            <w:hyperlink r:id="rId27" w:history="1">
              <w:r w:rsidRPr="009F0326">
                <w:rPr>
                  <w:rStyle w:val="Hyperlink"/>
                  <w:rFonts w:ascii="Arial" w:hAnsi="Arial" w:cs="Arial"/>
                  <w:i/>
                  <w:szCs w:val="22"/>
                </w:rPr>
                <w:t>http://gateway.icn.org.au</w:t>
              </w:r>
            </w:hyperlink>
            <w:r w:rsidRPr="009F0326">
              <w:rPr>
                <w:rFonts w:ascii="Arial" w:hAnsi="Arial" w:cs="Arial"/>
                <w:i/>
                <w:szCs w:val="22"/>
              </w:rPr>
              <w:t xml:space="preserve"> </w:t>
            </w:r>
          </w:p>
        </w:tc>
      </w:tr>
      <w:tr w:rsidR="00E43575" w:rsidRPr="009F0326" w:rsidTr="00DD4A42">
        <w:tc>
          <w:tcPr>
            <w:tcW w:w="2472" w:type="pct"/>
            <w:shd w:val="clear" w:color="auto" w:fill="D9D9D9"/>
          </w:tcPr>
          <w:p w:rsidR="00E43575" w:rsidRPr="009F0326" w:rsidRDefault="00E43575" w:rsidP="00DD4A42">
            <w:pPr>
              <w:spacing w:before="120" w:after="120"/>
              <w:rPr>
                <w:rFonts w:ascii="Arial" w:hAnsi="Arial" w:cs="Arial"/>
                <w:b/>
                <w:sz w:val="22"/>
                <w:szCs w:val="22"/>
              </w:rPr>
            </w:pPr>
            <w:r w:rsidRPr="009F0326">
              <w:rPr>
                <w:rFonts w:ascii="Arial" w:hAnsi="Arial" w:cs="Arial"/>
                <w:b/>
                <w:sz w:val="22"/>
                <w:szCs w:val="22"/>
              </w:rPr>
              <w:t>Please indicate your ICN Gateway Company Reference Number</w:t>
            </w:r>
          </w:p>
        </w:tc>
        <w:tc>
          <w:tcPr>
            <w:tcW w:w="2528" w:type="pct"/>
            <w:shd w:val="clear" w:color="auto" w:fill="auto"/>
          </w:tcPr>
          <w:p w:rsidR="00E43575" w:rsidRPr="009F0326" w:rsidRDefault="00E43575" w:rsidP="00DD4A42">
            <w:pPr>
              <w:spacing w:before="120" w:after="120"/>
              <w:rPr>
                <w:rFonts w:ascii="Arial" w:hAnsi="Arial" w:cs="Arial"/>
                <w:sz w:val="22"/>
                <w:szCs w:val="22"/>
              </w:rPr>
            </w:pPr>
          </w:p>
        </w:tc>
      </w:tr>
    </w:tbl>
    <w:p w:rsidR="00E43575" w:rsidRPr="009F0326" w:rsidRDefault="00E43575" w:rsidP="00E43575">
      <w:pPr>
        <w:pStyle w:val="BodyText"/>
        <w:rPr>
          <w:rFonts w:ascii="Arial" w:hAnsi="Arial" w:cs="Arial"/>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2695"/>
        <w:gridCol w:w="2695"/>
      </w:tblGrid>
      <w:tr w:rsidR="00E43575" w:rsidRPr="009F0326" w:rsidTr="00DD4A42">
        <w:tc>
          <w:tcPr>
            <w:tcW w:w="2116" w:type="pct"/>
            <w:shd w:val="clear" w:color="auto" w:fill="D9D9D9"/>
          </w:tcPr>
          <w:p w:rsidR="00E43575" w:rsidRPr="009F0326" w:rsidRDefault="00E43575" w:rsidP="00DD4A42">
            <w:pPr>
              <w:spacing w:before="120" w:after="120"/>
              <w:rPr>
                <w:rFonts w:ascii="Arial" w:hAnsi="Arial" w:cs="Arial"/>
                <w:b/>
                <w:sz w:val="22"/>
                <w:szCs w:val="22"/>
              </w:rPr>
            </w:pPr>
            <w:r w:rsidRPr="009F0326">
              <w:rPr>
                <w:rFonts w:ascii="Arial" w:hAnsi="Arial" w:cs="Arial"/>
                <w:b/>
                <w:sz w:val="22"/>
                <w:szCs w:val="22"/>
              </w:rPr>
              <w:t>Panel / EOI Title</w:t>
            </w:r>
          </w:p>
        </w:tc>
        <w:tc>
          <w:tcPr>
            <w:tcW w:w="2884" w:type="pct"/>
            <w:gridSpan w:val="2"/>
            <w:shd w:val="clear" w:color="auto" w:fill="auto"/>
          </w:tcPr>
          <w:p w:rsidR="00E43575" w:rsidRPr="009F0326" w:rsidRDefault="00E43575" w:rsidP="00DD4A42">
            <w:pPr>
              <w:spacing w:before="120" w:after="120"/>
              <w:rPr>
                <w:rFonts w:ascii="Arial" w:hAnsi="Arial" w:cs="Arial"/>
                <w:sz w:val="22"/>
                <w:szCs w:val="22"/>
              </w:rPr>
            </w:pPr>
          </w:p>
        </w:tc>
      </w:tr>
      <w:tr w:rsidR="00E43575" w:rsidRPr="009F0326" w:rsidTr="00DD4A42">
        <w:tc>
          <w:tcPr>
            <w:tcW w:w="2116" w:type="pct"/>
            <w:shd w:val="clear" w:color="auto" w:fill="D9D9D9"/>
          </w:tcPr>
          <w:p w:rsidR="00E43575" w:rsidRPr="009F0326" w:rsidRDefault="00E43575" w:rsidP="00DD4A42">
            <w:pPr>
              <w:spacing w:before="120" w:after="120"/>
              <w:rPr>
                <w:rFonts w:ascii="Arial" w:hAnsi="Arial" w:cs="Arial"/>
                <w:b/>
                <w:sz w:val="22"/>
                <w:szCs w:val="22"/>
              </w:rPr>
            </w:pPr>
            <w:r w:rsidRPr="009F0326">
              <w:rPr>
                <w:rFonts w:ascii="Arial" w:hAnsi="Arial" w:cs="Arial"/>
                <w:b/>
                <w:sz w:val="22"/>
                <w:szCs w:val="22"/>
              </w:rPr>
              <w:t>Reference Number (if available)</w:t>
            </w:r>
          </w:p>
        </w:tc>
        <w:tc>
          <w:tcPr>
            <w:tcW w:w="2884" w:type="pct"/>
            <w:gridSpan w:val="2"/>
            <w:shd w:val="clear" w:color="auto" w:fill="auto"/>
          </w:tcPr>
          <w:p w:rsidR="00E43575" w:rsidRPr="009F0326" w:rsidRDefault="00E43575" w:rsidP="00DD4A42">
            <w:pPr>
              <w:spacing w:before="120" w:after="120"/>
              <w:rPr>
                <w:rFonts w:ascii="Arial" w:hAnsi="Arial" w:cs="Arial"/>
                <w:sz w:val="22"/>
                <w:szCs w:val="22"/>
              </w:rPr>
            </w:pPr>
          </w:p>
        </w:tc>
      </w:tr>
      <w:tr w:rsidR="00E43575" w:rsidRPr="009F0326" w:rsidTr="00DD4A42">
        <w:tc>
          <w:tcPr>
            <w:tcW w:w="2116" w:type="pct"/>
            <w:shd w:val="clear" w:color="auto" w:fill="D9D9D9"/>
          </w:tcPr>
          <w:p w:rsidR="00E43575" w:rsidRPr="009F0326" w:rsidRDefault="00E43575" w:rsidP="00DD4A42">
            <w:pPr>
              <w:spacing w:before="120" w:after="120"/>
              <w:rPr>
                <w:rFonts w:ascii="Arial" w:hAnsi="Arial" w:cs="Arial"/>
                <w:b/>
                <w:sz w:val="22"/>
                <w:szCs w:val="22"/>
              </w:rPr>
            </w:pPr>
            <w:r w:rsidRPr="009F0326">
              <w:rPr>
                <w:rFonts w:ascii="Arial" w:hAnsi="Arial" w:cs="Arial"/>
                <w:b/>
                <w:sz w:val="22"/>
                <w:szCs w:val="22"/>
              </w:rPr>
              <w:t>Responsible Government Agency</w:t>
            </w:r>
          </w:p>
        </w:tc>
        <w:tc>
          <w:tcPr>
            <w:tcW w:w="2884" w:type="pct"/>
            <w:gridSpan w:val="2"/>
            <w:shd w:val="clear" w:color="auto" w:fill="auto"/>
          </w:tcPr>
          <w:p w:rsidR="00E43575" w:rsidRPr="009F0326" w:rsidRDefault="00E43575" w:rsidP="00DD4A42">
            <w:pPr>
              <w:spacing w:before="120" w:after="120"/>
              <w:rPr>
                <w:rFonts w:ascii="Arial" w:hAnsi="Arial" w:cs="Arial"/>
                <w:sz w:val="22"/>
                <w:szCs w:val="22"/>
              </w:rPr>
            </w:pPr>
          </w:p>
        </w:tc>
      </w:tr>
      <w:tr w:rsidR="00E43575" w:rsidRPr="009F0326" w:rsidTr="00DD4A42">
        <w:tc>
          <w:tcPr>
            <w:tcW w:w="2116" w:type="pct"/>
            <w:shd w:val="clear" w:color="auto" w:fill="D9D9D9"/>
          </w:tcPr>
          <w:p w:rsidR="00E43575" w:rsidRPr="009F0326" w:rsidRDefault="00E43575" w:rsidP="00DD4A42">
            <w:pPr>
              <w:spacing w:before="120" w:after="120"/>
              <w:rPr>
                <w:rFonts w:ascii="Arial" w:hAnsi="Arial" w:cs="Arial"/>
                <w:b/>
                <w:sz w:val="22"/>
                <w:szCs w:val="22"/>
              </w:rPr>
            </w:pPr>
            <w:r w:rsidRPr="009F0326">
              <w:rPr>
                <w:rFonts w:ascii="Arial" w:hAnsi="Arial" w:cs="Arial"/>
                <w:b/>
                <w:sz w:val="22"/>
                <w:szCs w:val="22"/>
              </w:rPr>
              <w:t>Tender value ($AUD)</w:t>
            </w:r>
          </w:p>
          <w:p w:rsidR="00E43575" w:rsidRPr="009F0326" w:rsidRDefault="00E43575" w:rsidP="00DD4A42">
            <w:pPr>
              <w:spacing w:after="120"/>
              <w:rPr>
                <w:rFonts w:ascii="Arial" w:hAnsi="Arial" w:cs="Arial"/>
                <w:sz w:val="22"/>
                <w:szCs w:val="22"/>
              </w:rPr>
            </w:pPr>
            <w:r w:rsidRPr="009F0326">
              <w:rPr>
                <w:rFonts w:ascii="Arial" w:hAnsi="Arial" w:cs="Arial"/>
                <w:szCs w:val="22"/>
              </w:rPr>
              <w:t>(This is the total value of your tender, including GST, including all options and for the life of the contract including all possible extensions)</w:t>
            </w:r>
          </w:p>
        </w:tc>
        <w:tc>
          <w:tcPr>
            <w:tcW w:w="2884" w:type="pct"/>
            <w:gridSpan w:val="2"/>
            <w:shd w:val="clear" w:color="auto" w:fill="auto"/>
          </w:tcPr>
          <w:p w:rsidR="00E43575" w:rsidRPr="009F0326" w:rsidRDefault="00E43575" w:rsidP="00DD4A42">
            <w:pPr>
              <w:spacing w:before="120" w:after="120"/>
              <w:rPr>
                <w:rFonts w:ascii="Arial" w:hAnsi="Arial" w:cs="Arial"/>
                <w:sz w:val="22"/>
                <w:szCs w:val="22"/>
              </w:rPr>
            </w:pPr>
          </w:p>
        </w:tc>
      </w:tr>
      <w:tr w:rsidR="00E43575" w:rsidRPr="009F0326" w:rsidTr="00DD4A42">
        <w:tc>
          <w:tcPr>
            <w:tcW w:w="2116" w:type="pct"/>
            <w:shd w:val="clear" w:color="auto" w:fill="D9D9D9"/>
          </w:tcPr>
          <w:p w:rsidR="00E43575" w:rsidRPr="009F0326" w:rsidRDefault="00E43575" w:rsidP="00DD4A42">
            <w:pPr>
              <w:spacing w:before="120" w:after="120"/>
              <w:rPr>
                <w:rFonts w:ascii="Arial" w:hAnsi="Arial" w:cs="Arial"/>
                <w:b/>
                <w:sz w:val="22"/>
                <w:szCs w:val="22"/>
              </w:rPr>
            </w:pPr>
            <w:r w:rsidRPr="009F0326">
              <w:rPr>
                <w:rFonts w:ascii="Arial" w:hAnsi="Arial" w:cs="Arial"/>
                <w:b/>
                <w:sz w:val="22"/>
                <w:szCs w:val="22"/>
              </w:rPr>
              <w:t>Will this contract deliver mainly to:</w:t>
            </w:r>
          </w:p>
        </w:tc>
        <w:tc>
          <w:tcPr>
            <w:tcW w:w="1442" w:type="pct"/>
            <w:shd w:val="clear" w:color="auto" w:fill="auto"/>
          </w:tcPr>
          <w:p w:rsidR="00E43575" w:rsidRPr="009F0326" w:rsidRDefault="00E43575" w:rsidP="00DD4A42">
            <w:pPr>
              <w:spacing w:before="120" w:after="120"/>
              <w:jc w:val="center"/>
              <w:rPr>
                <w:rFonts w:ascii="Arial" w:hAnsi="Arial" w:cs="Arial"/>
                <w:sz w:val="22"/>
                <w:szCs w:val="22"/>
              </w:rPr>
            </w:pPr>
            <w:r w:rsidRPr="009F0326">
              <w:rPr>
                <w:rFonts w:ascii="Segoe UI Symbol" w:eastAsia="MS Gothic" w:hAnsi="Segoe UI Symbol" w:cs="Segoe UI Symbol"/>
                <w:sz w:val="22"/>
                <w:szCs w:val="22"/>
              </w:rPr>
              <w:t>☐</w:t>
            </w:r>
            <w:r w:rsidRPr="009F0326">
              <w:rPr>
                <w:rFonts w:ascii="Arial" w:hAnsi="Arial" w:cs="Arial"/>
                <w:sz w:val="22"/>
                <w:szCs w:val="22"/>
              </w:rPr>
              <w:t xml:space="preserve"> Metropolitan Adelaide</w:t>
            </w:r>
          </w:p>
        </w:tc>
        <w:tc>
          <w:tcPr>
            <w:tcW w:w="1442" w:type="pct"/>
            <w:shd w:val="clear" w:color="auto" w:fill="auto"/>
          </w:tcPr>
          <w:p w:rsidR="00E43575" w:rsidRPr="009F0326" w:rsidRDefault="00E43575" w:rsidP="00DD4A42">
            <w:pPr>
              <w:spacing w:before="120" w:after="120"/>
              <w:jc w:val="center"/>
              <w:rPr>
                <w:rFonts w:ascii="Arial" w:hAnsi="Arial" w:cs="Arial"/>
                <w:sz w:val="22"/>
                <w:szCs w:val="22"/>
              </w:rPr>
            </w:pPr>
            <w:r w:rsidRPr="009F0326">
              <w:rPr>
                <w:rFonts w:ascii="Segoe UI Symbol" w:eastAsia="MS Gothic" w:hAnsi="Segoe UI Symbol" w:cs="Segoe UI Symbol"/>
                <w:sz w:val="22"/>
                <w:szCs w:val="22"/>
              </w:rPr>
              <w:t>☐</w:t>
            </w:r>
            <w:r w:rsidRPr="009F0326">
              <w:rPr>
                <w:rFonts w:ascii="Arial" w:hAnsi="Arial" w:cs="Arial"/>
                <w:sz w:val="22"/>
                <w:szCs w:val="22"/>
              </w:rPr>
              <w:t xml:space="preserve"> Regional South Australia</w:t>
            </w:r>
          </w:p>
        </w:tc>
      </w:tr>
    </w:tbl>
    <w:p w:rsidR="004D5099" w:rsidRPr="009F0326" w:rsidRDefault="004D5099" w:rsidP="00E43575">
      <w:pPr>
        <w:pStyle w:val="Heading1"/>
        <w:spacing w:after="240"/>
        <w:ind w:left="1134" w:hanging="1077"/>
        <w:rPr>
          <w:rFonts w:ascii="Arial" w:hAnsi="Arial" w:cs="Arial"/>
          <w:sz w:val="24"/>
        </w:rPr>
      </w:pPr>
    </w:p>
    <w:p w:rsidR="004D5099" w:rsidRPr="009F0326" w:rsidRDefault="004D5099" w:rsidP="004D5099">
      <w:pPr>
        <w:rPr>
          <w:rFonts w:ascii="Arial" w:hAnsi="Arial" w:cs="Arial"/>
          <w:kern w:val="28"/>
        </w:rPr>
      </w:pPr>
      <w:r w:rsidRPr="009F0326">
        <w:rPr>
          <w:rFonts w:ascii="Arial" w:hAnsi="Arial" w:cs="Arial"/>
        </w:rPr>
        <w:br w:type="page"/>
      </w:r>
    </w:p>
    <w:p w:rsidR="00E43575" w:rsidRPr="009F0326" w:rsidRDefault="00E43575" w:rsidP="00E43575">
      <w:pPr>
        <w:pStyle w:val="Heading1"/>
        <w:spacing w:after="240"/>
        <w:ind w:left="1134" w:hanging="1077"/>
        <w:rPr>
          <w:rFonts w:ascii="Arial" w:hAnsi="Arial" w:cs="Arial"/>
        </w:rPr>
      </w:pPr>
      <w:r w:rsidRPr="009F0326">
        <w:rPr>
          <w:rFonts w:ascii="Arial" w:hAnsi="Arial" w:cs="Arial"/>
          <w:sz w:val="24"/>
        </w:rPr>
        <w:lastRenderedPageBreak/>
        <w:t>DECLARATION</w:t>
      </w:r>
      <w:r w:rsidRPr="009F0326">
        <w:rPr>
          <w:rFonts w:ascii="Arial" w:hAnsi="Arial" w:cs="Arial"/>
        </w:rPr>
        <w:t xml:space="preserve"> </w:t>
      </w:r>
    </w:p>
    <w:tbl>
      <w:tblPr>
        <w:tblW w:w="5000" w:type="pct"/>
        <w:tblBorders>
          <w:top w:val="single" w:sz="4" w:space="0" w:color="7F7267"/>
          <w:left w:val="single" w:sz="4" w:space="0" w:color="7F7267"/>
          <w:bottom w:val="single" w:sz="4" w:space="0" w:color="7F7267"/>
          <w:right w:val="single" w:sz="4" w:space="0" w:color="7F7267"/>
          <w:insideH w:val="single" w:sz="4" w:space="0" w:color="7F7267"/>
          <w:insideV w:val="single" w:sz="4" w:space="0" w:color="7F7267"/>
        </w:tblBorders>
        <w:tblLook w:val="0000" w:firstRow="0" w:lastRow="0" w:firstColumn="0" w:lastColumn="0" w:noHBand="0" w:noVBand="0"/>
      </w:tblPr>
      <w:tblGrid>
        <w:gridCol w:w="1412"/>
        <w:gridCol w:w="3254"/>
        <w:gridCol w:w="1158"/>
        <w:gridCol w:w="3521"/>
      </w:tblGrid>
      <w:tr w:rsidR="00E43575" w:rsidRPr="009F0326" w:rsidTr="00DD4A42">
        <w:trPr>
          <w:trHeight w:val="397"/>
        </w:trPr>
        <w:tc>
          <w:tcPr>
            <w:tcW w:w="5000" w:type="pct"/>
            <w:gridSpan w:val="4"/>
            <w:shd w:val="clear" w:color="auto" w:fill="E6E6E6"/>
            <w:tcMar>
              <w:left w:w="85" w:type="dxa"/>
              <w:right w:w="85" w:type="dxa"/>
            </w:tcMar>
            <w:vAlign w:val="center"/>
          </w:tcPr>
          <w:p w:rsidR="00E43575" w:rsidRPr="009F0326" w:rsidRDefault="00E43575" w:rsidP="00DD4A42">
            <w:pPr>
              <w:pStyle w:val="Tableheading2"/>
              <w:rPr>
                <w:rFonts w:ascii="Arial" w:hAnsi="Arial" w:cs="Arial"/>
                <w:color w:val="auto"/>
                <w:sz w:val="22"/>
                <w:szCs w:val="24"/>
              </w:rPr>
            </w:pPr>
            <w:r w:rsidRPr="009F0326">
              <w:rPr>
                <w:rFonts w:ascii="Arial" w:hAnsi="Arial" w:cs="Arial"/>
                <w:color w:val="auto"/>
                <w:sz w:val="22"/>
                <w:szCs w:val="24"/>
              </w:rPr>
              <w:t>Declaration</w:t>
            </w:r>
          </w:p>
        </w:tc>
      </w:tr>
      <w:tr w:rsidR="00E43575" w:rsidRPr="009F0326" w:rsidTr="00DD4A42">
        <w:trPr>
          <w:trHeight w:val="331"/>
        </w:trPr>
        <w:tc>
          <w:tcPr>
            <w:tcW w:w="5000" w:type="pct"/>
            <w:gridSpan w:val="4"/>
            <w:tcMar>
              <w:top w:w="57" w:type="dxa"/>
              <w:left w:w="85" w:type="dxa"/>
              <w:bottom w:w="57" w:type="dxa"/>
              <w:right w:w="85" w:type="dxa"/>
            </w:tcMar>
          </w:tcPr>
          <w:p w:rsidR="00E43575" w:rsidRPr="009F0326" w:rsidRDefault="00E43575" w:rsidP="00DD4A42">
            <w:pPr>
              <w:tabs>
                <w:tab w:val="num" w:pos="1092"/>
              </w:tabs>
              <w:spacing w:before="120"/>
              <w:rPr>
                <w:rFonts w:ascii="Arial" w:hAnsi="Arial" w:cs="Arial"/>
                <w:bCs/>
                <w:iCs/>
                <w:sz w:val="22"/>
              </w:rPr>
            </w:pPr>
            <w:r w:rsidRPr="009F0326">
              <w:rPr>
                <w:rFonts w:ascii="Arial" w:hAnsi="Arial" w:cs="Arial"/>
                <w:bCs/>
                <w:iCs/>
                <w:sz w:val="22"/>
              </w:rPr>
              <w:t xml:space="preserve">As a duly authorised officer of the Business, I am familiar with the </w:t>
            </w:r>
            <w:hyperlink r:id="rId28" w:history="1">
              <w:r w:rsidRPr="009F0326">
                <w:rPr>
                  <w:rStyle w:val="Hyperlink"/>
                  <w:rFonts w:ascii="Arial" w:hAnsi="Arial" w:cs="Arial"/>
                  <w:bCs/>
                  <w:iCs/>
                  <w:sz w:val="22"/>
                </w:rPr>
                <w:t>South Australian Industry Participation Policy</w:t>
              </w:r>
            </w:hyperlink>
            <w:r w:rsidRPr="009F0326">
              <w:rPr>
                <w:rFonts w:ascii="Arial" w:hAnsi="Arial" w:cs="Arial"/>
                <w:bCs/>
                <w:iCs/>
                <w:sz w:val="22"/>
              </w:rPr>
              <w:t>, and the Business’s responsibilities under this policy.</w:t>
            </w:r>
          </w:p>
          <w:p w:rsidR="00E43575" w:rsidRPr="009F0326" w:rsidRDefault="00E43575" w:rsidP="00DD4A42">
            <w:pPr>
              <w:spacing w:before="120" w:after="120"/>
              <w:rPr>
                <w:rFonts w:ascii="Arial" w:hAnsi="Arial" w:cs="Arial"/>
                <w:bCs/>
                <w:iCs/>
                <w:sz w:val="22"/>
              </w:rPr>
            </w:pPr>
            <w:r w:rsidRPr="009F0326">
              <w:rPr>
                <w:rFonts w:ascii="Arial" w:hAnsi="Arial" w:cs="Arial"/>
                <w:bCs/>
                <w:iCs/>
                <w:sz w:val="22"/>
              </w:rPr>
              <w:t>If awarded a contract for which this Declaration of Intent has been prepared that falls within the scope of the IPP, the Business will:</w:t>
            </w:r>
          </w:p>
          <w:p w:rsidR="00E43575" w:rsidRPr="009F0326" w:rsidRDefault="00E43575" w:rsidP="00E7330D">
            <w:pPr>
              <w:numPr>
                <w:ilvl w:val="0"/>
                <w:numId w:val="21"/>
              </w:numPr>
              <w:tabs>
                <w:tab w:val="left" w:pos="567"/>
              </w:tabs>
              <w:spacing w:before="120"/>
              <w:ind w:left="567" w:hanging="567"/>
              <w:rPr>
                <w:rFonts w:ascii="Arial" w:hAnsi="Arial" w:cs="Arial"/>
                <w:bCs/>
                <w:iCs/>
                <w:sz w:val="22"/>
              </w:rPr>
            </w:pPr>
            <w:r w:rsidRPr="009F0326">
              <w:rPr>
                <w:rFonts w:ascii="Arial" w:hAnsi="Arial" w:cs="Arial"/>
                <w:bCs/>
                <w:iCs/>
                <w:sz w:val="22"/>
              </w:rPr>
              <w:t xml:space="preserve">Complete an Employment Contribution Test (ECT) or </w:t>
            </w:r>
            <w:hyperlink r:id="rId29" w:history="1">
              <w:r w:rsidRPr="009F0326">
                <w:rPr>
                  <w:rStyle w:val="Hyperlink"/>
                  <w:rFonts w:ascii="Arial" w:hAnsi="Arial" w:cs="Arial"/>
                  <w:bCs/>
                  <w:iCs/>
                  <w:sz w:val="22"/>
                </w:rPr>
                <w:t>Industry Participation Plan</w:t>
              </w:r>
            </w:hyperlink>
            <w:r w:rsidRPr="009F0326">
              <w:rPr>
                <w:rFonts w:ascii="Arial" w:hAnsi="Arial" w:cs="Arial"/>
                <w:bCs/>
                <w:iCs/>
                <w:sz w:val="22"/>
              </w:rPr>
              <w:t xml:space="preserve"> at RFT stage or at contract negotiation (as indicated by the Responsible Government Agency) and meet the commitments given in the Test/Plan, and</w:t>
            </w:r>
          </w:p>
          <w:p w:rsidR="00E43575" w:rsidRPr="009F0326" w:rsidRDefault="00E43575" w:rsidP="00E7330D">
            <w:pPr>
              <w:numPr>
                <w:ilvl w:val="0"/>
                <w:numId w:val="21"/>
              </w:numPr>
              <w:tabs>
                <w:tab w:val="left" w:pos="567"/>
              </w:tabs>
              <w:spacing w:before="120" w:after="120"/>
              <w:ind w:left="567" w:hanging="567"/>
              <w:rPr>
                <w:rFonts w:ascii="Arial" w:hAnsi="Arial" w:cs="Arial"/>
                <w:bCs/>
                <w:iCs/>
                <w:sz w:val="22"/>
              </w:rPr>
            </w:pPr>
            <w:r w:rsidRPr="009F0326">
              <w:rPr>
                <w:rFonts w:ascii="Arial" w:hAnsi="Arial" w:cs="Arial"/>
                <w:bCs/>
                <w:iCs/>
                <w:sz w:val="22"/>
              </w:rPr>
              <w:t>Commit to promoting economic contribution to the State including for employment outcomes and economic growth</w:t>
            </w:r>
          </w:p>
        </w:tc>
      </w:tr>
      <w:tr w:rsidR="00E43575" w:rsidRPr="009F0326" w:rsidTr="00DD4A42">
        <w:trPr>
          <w:trHeight w:val="299"/>
        </w:trPr>
        <w:tc>
          <w:tcPr>
            <w:tcW w:w="757" w:type="pct"/>
            <w:shd w:val="clear" w:color="auto" w:fill="D9D9D9"/>
            <w:tcMar>
              <w:top w:w="57" w:type="dxa"/>
              <w:left w:w="85" w:type="dxa"/>
              <w:bottom w:w="57" w:type="dxa"/>
              <w:right w:w="85" w:type="dxa"/>
            </w:tcMar>
          </w:tcPr>
          <w:p w:rsidR="00E43575" w:rsidRPr="009F0326" w:rsidRDefault="00E43575" w:rsidP="00DD4A42">
            <w:pPr>
              <w:tabs>
                <w:tab w:val="num" w:pos="1092"/>
              </w:tabs>
              <w:spacing w:before="120" w:after="120"/>
              <w:rPr>
                <w:rFonts w:ascii="Arial" w:hAnsi="Arial" w:cs="Arial"/>
                <w:b/>
                <w:bCs/>
                <w:iCs/>
                <w:sz w:val="22"/>
              </w:rPr>
            </w:pPr>
            <w:r w:rsidRPr="009F0326">
              <w:rPr>
                <w:rFonts w:ascii="Arial" w:hAnsi="Arial" w:cs="Arial"/>
                <w:b/>
                <w:bCs/>
                <w:iCs/>
                <w:sz w:val="22"/>
              </w:rPr>
              <w:t>Signature:</w:t>
            </w:r>
          </w:p>
        </w:tc>
        <w:tc>
          <w:tcPr>
            <w:tcW w:w="1742" w:type="pct"/>
          </w:tcPr>
          <w:p w:rsidR="00E43575" w:rsidRPr="009F0326" w:rsidRDefault="00E43575" w:rsidP="00DD4A42">
            <w:pPr>
              <w:tabs>
                <w:tab w:val="num" w:pos="1092"/>
              </w:tabs>
              <w:spacing w:before="120" w:after="120"/>
              <w:rPr>
                <w:rFonts w:ascii="Arial" w:hAnsi="Arial" w:cs="Arial"/>
                <w:bCs/>
                <w:iCs/>
                <w:sz w:val="22"/>
              </w:rPr>
            </w:pPr>
          </w:p>
        </w:tc>
        <w:tc>
          <w:tcPr>
            <w:tcW w:w="616" w:type="pct"/>
            <w:shd w:val="clear" w:color="auto" w:fill="D9D9D9"/>
          </w:tcPr>
          <w:p w:rsidR="00E43575" w:rsidRPr="009F0326" w:rsidRDefault="00E43575" w:rsidP="00DD4A42">
            <w:pPr>
              <w:tabs>
                <w:tab w:val="num" w:pos="1092"/>
              </w:tabs>
              <w:spacing w:before="120" w:after="120"/>
              <w:rPr>
                <w:rFonts w:ascii="Arial" w:hAnsi="Arial" w:cs="Arial"/>
                <w:b/>
                <w:bCs/>
                <w:iCs/>
                <w:sz w:val="22"/>
              </w:rPr>
            </w:pPr>
            <w:r w:rsidRPr="009F0326">
              <w:rPr>
                <w:rFonts w:ascii="Arial" w:hAnsi="Arial" w:cs="Arial"/>
                <w:b/>
                <w:bCs/>
                <w:iCs/>
                <w:sz w:val="22"/>
              </w:rPr>
              <w:t>Date:</w:t>
            </w:r>
          </w:p>
        </w:tc>
        <w:tc>
          <w:tcPr>
            <w:tcW w:w="1885" w:type="pct"/>
          </w:tcPr>
          <w:p w:rsidR="00E43575" w:rsidRPr="009F0326" w:rsidRDefault="00E43575" w:rsidP="00DD4A42">
            <w:pPr>
              <w:tabs>
                <w:tab w:val="num" w:pos="1092"/>
              </w:tabs>
              <w:spacing w:before="120" w:after="120"/>
              <w:rPr>
                <w:rFonts w:ascii="Arial" w:hAnsi="Arial" w:cs="Arial"/>
                <w:bCs/>
                <w:iCs/>
                <w:sz w:val="22"/>
              </w:rPr>
            </w:pPr>
          </w:p>
        </w:tc>
      </w:tr>
      <w:tr w:rsidR="00E43575" w:rsidRPr="009F0326" w:rsidTr="00DD4A42">
        <w:trPr>
          <w:trHeight w:val="331"/>
        </w:trPr>
        <w:tc>
          <w:tcPr>
            <w:tcW w:w="757" w:type="pct"/>
            <w:shd w:val="clear" w:color="auto" w:fill="D9D9D9"/>
            <w:tcMar>
              <w:top w:w="57" w:type="dxa"/>
              <w:left w:w="85" w:type="dxa"/>
              <w:bottom w:w="57" w:type="dxa"/>
              <w:right w:w="85" w:type="dxa"/>
            </w:tcMar>
          </w:tcPr>
          <w:p w:rsidR="00E43575" w:rsidRPr="009F0326" w:rsidRDefault="00E43575" w:rsidP="00DD4A42">
            <w:pPr>
              <w:tabs>
                <w:tab w:val="num" w:pos="1092"/>
              </w:tabs>
              <w:spacing w:before="120" w:after="120"/>
              <w:rPr>
                <w:rFonts w:ascii="Arial" w:hAnsi="Arial" w:cs="Arial"/>
                <w:b/>
                <w:bCs/>
                <w:iCs/>
                <w:sz w:val="22"/>
              </w:rPr>
            </w:pPr>
            <w:r w:rsidRPr="009F0326">
              <w:rPr>
                <w:rFonts w:ascii="Arial" w:hAnsi="Arial" w:cs="Arial"/>
                <w:b/>
                <w:bCs/>
                <w:iCs/>
                <w:sz w:val="22"/>
              </w:rPr>
              <w:t>Name (print):</w:t>
            </w:r>
          </w:p>
        </w:tc>
        <w:tc>
          <w:tcPr>
            <w:tcW w:w="1742" w:type="pct"/>
          </w:tcPr>
          <w:p w:rsidR="00E43575" w:rsidRPr="009F0326" w:rsidRDefault="00E43575" w:rsidP="00DD4A42">
            <w:pPr>
              <w:tabs>
                <w:tab w:val="num" w:pos="1092"/>
              </w:tabs>
              <w:spacing w:before="120" w:after="120"/>
              <w:rPr>
                <w:rFonts w:ascii="Arial" w:hAnsi="Arial" w:cs="Arial"/>
                <w:bCs/>
                <w:iCs/>
                <w:sz w:val="22"/>
              </w:rPr>
            </w:pPr>
          </w:p>
        </w:tc>
        <w:tc>
          <w:tcPr>
            <w:tcW w:w="616" w:type="pct"/>
            <w:shd w:val="clear" w:color="auto" w:fill="D9D9D9"/>
          </w:tcPr>
          <w:p w:rsidR="00E43575" w:rsidRPr="009F0326" w:rsidRDefault="00E43575" w:rsidP="00DD4A42">
            <w:pPr>
              <w:tabs>
                <w:tab w:val="num" w:pos="1092"/>
              </w:tabs>
              <w:spacing w:before="120" w:after="120"/>
              <w:rPr>
                <w:rFonts w:ascii="Arial" w:hAnsi="Arial" w:cs="Arial"/>
                <w:b/>
                <w:bCs/>
                <w:iCs/>
                <w:sz w:val="22"/>
              </w:rPr>
            </w:pPr>
            <w:r w:rsidRPr="009F0326">
              <w:rPr>
                <w:rFonts w:ascii="Arial" w:hAnsi="Arial" w:cs="Arial"/>
                <w:b/>
                <w:bCs/>
                <w:iCs/>
                <w:sz w:val="22"/>
              </w:rPr>
              <w:t>Position:</w:t>
            </w:r>
          </w:p>
        </w:tc>
        <w:tc>
          <w:tcPr>
            <w:tcW w:w="1885" w:type="pct"/>
          </w:tcPr>
          <w:p w:rsidR="00E43575" w:rsidRPr="009F0326" w:rsidRDefault="00E43575" w:rsidP="00DD4A42">
            <w:pPr>
              <w:tabs>
                <w:tab w:val="num" w:pos="1092"/>
              </w:tabs>
              <w:spacing w:before="120" w:after="120"/>
              <w:rPr>
                <w:rFonts w:ascii="Arial" w:hAnsi="Arial" w:cs="Arial"/>
                <w:bCs/>
                <w:iCs/>
                <w:sz w:val="22"/>
              </w:rPr>
            </w:pPr>
          </w:p>
        </w:tc>
      </w:tr>
    </w:tbl>
    <w:p w:rsidR="00E43575" w:rsidRPr="009F0326" w:rsidRDefault="00E43575" w:rsidP="00E43575">
      <w:pPr>
        <w:pStyle w:val="Tablebody"/>
        <w:rPr>
          <w:rFonts w:ascii="Arial" w:hAnsi="Arial" w:cs="Arial"/>
        </w:rPr>
      </w:pPr>
    </w:p>
    <w:p w:rsidR="009B186C" w:rsidRPr="00C26D8B" w:rsidRDefault="009B186C" w:rsidP="00E43575">
      <w:pPr>
        <w:rPr>
          <w:rFonts w:ascii="Arial" w:hAnsi="Arial" w:cs="Arial"/>
        </w:rPr>
      </w:pPr>
    </w:p>
    <w:sectPr w:rsidR="009B186C" w:rsidRPr="00C26D8B" w:rsidSect="00EC6030">
      <w:headerReference w:type="default" r:id="rId30"/>
      <w:pgSz w:w="11907" w:h="16840" w:code="9"/>
      <w:pgMar w:top="851" w:right="851" w:bottom="567" w:left="1701" w:header="851"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2EB" w:rsidRDefault="00DD52EB" w:rsidP="009B186C">
      <w:pPr>
        <w:pStyle w:val="Body1"/>
      </w:pPr>
      <w:r>
        <w:separator/>
      </w:r>
    </w:p>
  </w:endnote>
  <w:endnote w:type="continuationSeparator" w:id="0">
    <w:p w:rsidR="00DD52EB" w:rsidRDefault="00DD52EB" w:rsidP="009B186C">
      <w:pPr>
        <w:pStyle w:val="Body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2EB" w:rsidRPr="000F07A7" w:rsidRDefault="00DD52EB" w:rsidP="00DE2C3F">
    <w:pPr>
      <w:pStyle w:val="Footer"/>
      <w:rPr>
        <w:rFonts w:ascii="Arial" w:hAnsi="Arial" w:cs="Arial"/>
        <w:sz w:val="18"/>
        <w:szCs w:val="18"/>
      </w:rPr>
    </w:pPr>
  </w:p>
  <w:p w:rsidR="00DD52EB" w:rsidRDefault="00DD52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2EB" w:rsidRPr="000F07A7" w:rsidRDefault="00DD52EB" w:rsidP="00DE2C3F">
    <w:pPr>
      <w:pStyle w:val="Footer"/>
      <w:rPr>
        <w:rFonts w:ascii="Arial" w:hAnsi="Arial" w:cs="Arial"/>
        <w:sz w:val="18"/>
        <w:szCs w:val="18"/>
      </w:rPr>
    </w:pPr>
  </w:p>
  <w:p w:rsidR="00DD52EB" w:rsidRPr="00DE2C3F" w:rsidRDefault="00DD52EB" w:rsidP="00DE2C3F">
    <w:pPr>
      <w:pStyle w:val="TenderText"/>
      <w:pBdr>
        <w:top w:val="single" w:sz="4" w:space="1" w:color="auto"/>
      </w:pBdr>
      <w:tabs>
        <w:tab w:val="right" w:pos="9356"/>
      </w:tabs>
      <w:rPr>
        <w:rFonts w:ascii="Arial" w:hAnsi="Arial" w:cs="Arial"/>
        <w:sz w:val="18"/>
        <w:szCs w:val="18"/>
      </w:rPr>
    </w:pPr>
    <w:r w:rsidRPr="00DE2C3F">
      <w:rPr>
        <w:rFonts w:ascii="Arial" w:hAnsi="Arial" w:cs="Arial"/>
        <w:sz w:val="18"/>
        <w:szCs w:val="18"/>
      </w:rPr>
      <w:t>DPTI Panel</w:t>
    </w:r>
    <w:r>
      <w:rPr>
        <w:rFonts w:ascii="Arial" w:hAnsi="Arial" w:cs="Arial"/>
        <w:sz w:val="18"/>
        <w:szCs w:val="18"/>
      </w:rPr>
      <w:t>:</w:t>
    </w:r>
    <w:r w:rsidRPr="00DE2C3F">
      <w:rPr>
        <w:rFonts w:ascii="Arial" w:hAnsi="Arial" w:cs="Arial"/>
        <w:sz w:val="18"/>
        <w:szCs w:val="18"/>
      </w:rPr>
      <w:t xml:space="preserve"> </w:t>
    </w:r>
    <w:r>
      <w:rPr>
        <w:rFonts w:ascii="Arial" w:hAnsi="Arial" w:cs="Arial"/>
        <w:sz w:val="18"/>
        <w:szCs w:val="18"/>
      </w:rPr>
      <w:t>Community Engagement and Community Services</w:t>
    </w:r>
    <w:r w:rsidRPr="00DE2C3F">
      <w:rPr>
        <w:rFonts w:ascii="Arial" w:hAnsi="Arial" w:cs="Arial"/>
        <w:sz w:val="18"/>
        <w:szCs w:val="18"/>
      </w:rPr>
      <w:tab/>
      <w:t xml:space="preserve">Page </w:t>
    </w:r>
    <w:r w:rsidRPr="00DE2C3F">
      <w:rPr>
        <w:rFonts w:ascii="Arial" w:hAnsi="Arial" w:cs="Arial"/>
        <w:sz w:val="18"/>
        <w:szCs w:val="18"/>
      </w:rPr>
      <w:fldChar w:fldCharType="begin"/>
    </w:r>
    <w:r w:rsidRPr="00DE2C3F">
      <w:rPr>
        <w:rFonts w:ascii="Arial" w:hAnsi="Arial" w:cs="Arial"/>
        <w:sz w:val="18"/>
        <w:szCs w:val="18"/>
      </w:rPr>
      <w:instrText xml:space="preserve"> PAGE </w:instrText>
    </w:r>
    <w:r w:rsidRPr="00DE2C3F">
      <w:rPr>
        <w:rFonts w:ascii="Arial" w:hAnsi="Arial" w:cs="Arial"/>
        <w:sz w:val="18"/>
        <w:szCs w:val="18"/>
      </w:rPr>
      <w:fldChar w:fldCharType="separate"/>
    </w:r>
    <w:r w:rsidR="008D25E4">
      <w:rPr>
        <w:rFonts w:ascii="Arial" w:hAnsi="Arial" w:cs="Arial"/>
        <w:noProof/>
        <w:sz w:val="18"/>
        <w:szCs w:val="18"/>
      </w:rPr>
      <w:t>2</w:t>
    </w:r>
    <w:r w:rsidRPr="00DE2C3F">
      <w:rPr>
        <w:rFonts w:ascii="Arial" w:hAnsi="Arial" w:cs="Arial"/>
        <w:sz w:val="18"/>
        <w:szCs w:val="18"/>
      </w:rPr>
      <w:fldChar w:fldCharType="end"/>
    </w:r>
  </w:p>
  <w:p w:rsidR="00DD52EB" w:rsidRDefault="00DD5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2EB" w:rsidRDefault="00DD52EB" w:rsidP="009B186C">
      <w:pPr>
        <w:pStyle w:val="Body1"/>
      </w:pPr>
      <w:r>
        <w:separator/>
      </w:r>
    </w:p>
  </w:footnote>
  <w:footnote w:type="continuationSeparator" w:id="0">
    <w:p w:rsidR="00DD52EB" w:rsidRDefault="00DD52EB" w:rsidP="009B186C">
      <w:pPr>
        <w:pStyle w:val="Body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2EB" w:rsidRPr="004F1858" w:rsidRDefault="00DD52EB">
    <w:pPr>
      <w:pStyle w:val="TenderText"/>
      <w:tabs>
        <w:tab w:val="right" w:pos="9356"/>
      </w:tabs>
      <w:rPr>
        <w:rFonts w:ascii="Arial" w:hAnsi="Arial" w:cs="Arial"/>
        <w:sz w:val="18"/>
        <w:szCs w:val="1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2EB" w:rsidRPr="008A771E" w:rsidRDefault="00DD52EB" w:rsidP="007B1742">
    <w:pPr>
      <w:tabs>
        <w:tab w:val="right" w:pos="935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2EB" w:rsidRPr="00C602B5" w:rsidRDefault="00DD52EB">
    <w:pPr>
      <w:pStyle w:val="TenderText"/>
      <w:tabs>
        <w:tab w:val="right" w:pos="9356"/>
      </w:tabs>
      <w:rPr>
        <w:rFonts w:ascii="Arial" w:hAnsi="Arial" w:cs="Arial"/>
        <w:sz w:val="18"/>
        <w:szCs w:val="18"/>
      </w:rPr>
    </w:pPr>
    <w:r w:rsidRPr="00C602B5">
      <w:rPr>
        <w:rFonts w:ascii="Arial" w:hAnsi="Arial" w:cs="Arial"/>
        <w:sz w:val="18"/>
        <w:szCs w:val="18"/>
      </w:rPr>
      <w:tab/>
    </w:r>
    <w:r>
      <w:rPr>
        <w:rFonts w:ascii="Arial" w:hAnsi="Arial" w:cs="Arial"/>
        <w:sz w:val="18"/>
        <w:szCs w:val="18"/>
      </w:rPr>
      <w:t>Introduction and Invitation</w:t>
    </w:r>
  </w:p>
  <w:p w:rsidR="00DD52EB" w:rsidRPr="00C602B5" w:rsidRDefault="00DD52EB">
    <w:pPr>
      <w:pStyle w:val="TenderText"/>
      <w:tabs>
        <w:tab w:val="right" w:pos="9356"/>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2EB" w:rsidRPr="00C602B5" w:rsidRDefault="00DD52EB">
    <w:pPr>
      <w:pStyle w:val="TenderText"/>
      <w:tabs>
        <w:tab w:val="right" w:pos="9356"/>
      </w:tabs>
      <w:rPr>
        <w:rFonts w:ascii="Arial" w:hAnsi="Arial" w:cs="Arial"/>
        <w:sz w:val="18"/>
        <w:szCs w:val="18"/>
      </w:rPr>
    </w:pPr>
    <w:r w:rsidRPr="00C602B5">
      <w:rPr>
        <w:rFonts w:ascii="Arial" w:hAnsi="Arial" w:cs="Arial"/>
        <w:sz w:val="18"/>
        <w:szCs w:val="18"/>
      </w:rPr>
      <w:tab/>
    </w:r>
    <w:r>
      <w:rPr>
        <w:rFonts w:ascii="Arial" w:hAnsi="Arial" w:cs="Arial"/>
        <w:sz w:val="18"/>
        <w:szCs w:val="18"/>
      </w:rPr>
      <w:t>Contents</w:t>
    </w:r>
  </w:p>
  <w:p w:rsidR="00DD52EB" w:rsidRPr="00C602B5" w:rsidRDefault="00DD52EB">
    <w:pPr>
      <w:pStyle w:val="TenderText"/>
      <w:tabs>
        <w:tab w:val="right" w:pos="9356"/>
      </w:tabs>
      <w:rPr>
        <w:rFonts w:ascii="Arial" w:hAnsi="Arial" w:cs="Arial"/>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2EB" w:rsidRPr="00C602B5" w:rsidRDefault="00DD52EB">
    <w:pPr>
      <w:tabs>
        <w:tab w:val="right" w:pos="9356"/>
      </w:tabs>
      <w:rPr>
        <w:rFonts w:ascii="Arial" w:hAnsi="Arial" w:cs="Arial"/>
        <w:sz w:val="18"/>
        <w:szCs w:val="18"/>
      </w:rPr>
    </w:pPr>
    <w:r>
      <w:rPr>
        <w:rFonts w:ascii="Arial" w:hAnsi="Arial" w:cs="Arial"/>
        <w:sz w:val="18"/>
        <w:szCs w:val="18"/>
      </w:rPr>
      <w:tab/>
      <w:t>Conditions of Submission</w:t>
    </w:r>
  </w:p>
  <w:p w:rsidR="00DD52EB" w:rsidRPr="00C602B5" w:rsidRDefault="00DD52EB">
    <w:pPr>
      <w:tabs>
        <w:tab w:val="right" w:pos="9356"/>
      </w:tabs>
      <w:rPr>
        <w:rFonts w:ascii="Arial" w:hAnsi="Arial" w:cs="Arial"/>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2EB" w:rsidRDefault="00DD52EB" w:rsidP="00EC6030">
    <w:pPr>
      <w:pStyle w:val="Header"/>
      <w:tabs>
        <w:tab w:val="clear" w:pos="4153"/>
        <w:tab w:val="clear" w:pos="8306"/>
        <w:tab w:val="right" w:pos="9356"/>
      </w:tabs>
      <w:jc w:val="right"/>
      <w:rPr>
        <w:rFonts w:ascii="Arial" w:hAnsi="Arial" w:cs="Arial"/>
        <w:sz w:val="18"/>
        <w:szCs w:val="18"/>
      </w:rPr>
    </w:pPr>
    <w:r>
      <w:rPr>
        <w:rFonts w:ascii="Arial" w:hAnsi="Arial" w:cs="Arial"/>
        <w:sz w:val="18"/>
        <w:szCs w:val="18"/>
      </w:rPr>
      <w:t>CS Annexures</w:t>
    </w:r>
  </w:p>
  <w:p w:rsidR="00DD52EB" w:rsidRPr="0071248A" w:rsidRDefault="00DD52EB" w:rsidP="00C602B5">
    <w:pPr>
      <w:pStyle w:val="Header"/>
      <w:rPr>
        <w:rFonts w:ascii="Arial" w:hAnsi="Arial" w:cs="Arial"/>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2EB" w:rsidRDefault="00DD52EB" w:rsidP="00ED7329">
    <w:pPr>
      <w:tabs>
        <w:tab w:val="right" w:pos="9356"/>
      </w:tabs>
      <w:rPr>
        <w:sz w:val="18"/>
        <w:szCs w:val="18"/>
      </w:rPr>
    </w:pPr>
    <w:r>
      <w:rPr>
        <w:sz w:val="18"/>
        <w:szCs w:val="18"/>
      </w:rPr>
      <w:tab/>
    </w:r>
  </w:p>
  <w:p w:rsidR="00DD52EB" w:rsidRPr="00AF3B6D" w:rsidRDefault="00DD52EB">
    <w:pPr>
      <w:tabs>
        <w:tab w:val="right" w:pos="9356"/>
      </w:tabs>
      <w:rPr>
        <w:sz w:val="18"/>
        <w:szCs w:val="18"/>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2EB" w:rsidRPr="00B106A8" w:rsidRDefault="00DD52EB" w:rsidP="00ED7329">
    <w:pPr>
      <w:tabs>
        <w:tab w:val="right" w:pos="9356"/>
      </w:tabs>
      <w:rPr>
        <w:rFonts w:ascii="Arial" w:hAnsi="Arial" w:cs="Arial"/>
        <w:sz w:val="18"/>
        <w:szCs w:val="18"/>
      </w:rPr>
    </w:pPr>
    <w:r>
      <w:rPr>
        <w:sz w:val="18"/>
        <w:szCs w:val="18"/>
      </w:rPr>
      <w:tab/>
    </w:r>
    <w:r w:rsidRPr="00B106A8">
      <w:rPr>
        <w:rFonts w:ascii="Arial" w:hAnsi="Arial" w:cs="Arial"/>
        <w:sz w:val="18"/>
        <w:szCs w:val="18"/>
      </w:rPr>
      <w:t>Statement of Requirements</w:t>
    </w:r>
  </w:p>
  <w:p w:rsidR="00DD52EB" w:rsidRPr="00AF3B6D" w:rsidRDefault="00DD52EB">
    <w:pPr>
      <w:tabs>
        <w:tab w:val="right" w:pos="9356"/>
      </w:tabs>
      <w:rPr>
        <w:sz w:val="18"/>
        <w:szCs w:val="1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2EB" w:rsidRPr="000703BC" w:rsidRDefault="00DD52EB" w:rsidP="00ED7329">
    <w:pPr>
      <w:tabs>
        <w:tab w:val="right" w:pos="9356"/>
      </w:tabs>
      <w:rPr>
        <w:rFonts w:ascii="Arial" w:hAnsi="Arial" w:cs="Arial"/>
        <w:sz w:val="18"/>
        <w:szCs w:val="18"/>
      </w:rPr>
    </w:pPr>
    <w:r w:rsidRPr="007E0137">
      <w:rPr>
        <w:sz w:val="18"/>
        <w:szCs w:val="18"/>
      </w:rPr>
      <w:tab/>
    </w:r>
    <w:r w:rsidRPr="000703BC">
      <w:rPr>
        <w:rFonts w:ascii="Arial" w:hAnsi="Arial" w:cs="Arial"/>
        <w:sz w:val="18"/>
        <w:szCs w:val="18"/>
      </w:rPr>
      <w:t>Annexure to the DPTI Panel Agreement – Professional Services</w:t>
    </w:r>
  </w:p>
  <w:p w:rsidR="00DD52EB" w:rsidRPr="000703BC" w:rsidRDefault="00DD52EB" w:rsidP="00ED7329">
    <w:pPr>
      <w:tabs>
        <w:tab w:val="right" w:pos="9356"/>
      </w:tabs>
      <w:rPr>
        <w:rFonts w:ascii="Arial" w:hAnsi="Arial" w:cs="Arial"/>
        <w:sz w:val="18"/>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2EB" w:rsidRPr="008A771E" w:rsidRDefault="00DD52EB" w:rsidP="007B1742">
    <w:pPr>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709"/>
      <w:lvlJc w:val="left"/>
      <w:pPr>
        <w:ind w:left="709" w:hanging="709"/>
      </w:pPr>
      <w:rPr>
        <w:b w:val="0"/>
        <w:i w:val="0"/>
        <w:sz w:val="24"/>
        <w:u w:val="none"/>
      </w:rPr>
    </w:lvl>
    <w:lvl w:ilvl="1">
      <w:start w:val="1"/>
      <w:numFmt w:val="decimal"/>
      <w:lvlText w:val="%1.%2"/>
      <w:legacy w:legacy="1" w:legacySpace="0" w:legacyIndent="709"/>
      <w:lvlJc w:val="left"/>
      <w:pPr>
        <w:ind w:left="1418" w:hanging="709"/>
      </w:pPr>
      <w:rPr>
        <w:b w:val="0"/>
        <w:i w:val="0"/>
        <w:sz w:val="24"/>
        <w:u w:val="none"/>
      </w:rPr>
    </w:lvl>
    <w:lvl w:ilvl="2">
      <w:start w:val="1"/>
      <w:numFmt w:val="decimal"/>
      <w:lvlText w:val="%1.%2.%3"/>
      <w:legacy w:legacy="1" w:legacySpace="0" w:legacyIndent="709"/>
      <w:lvlJc w:val="left"/>
      <w:pPr>
        <w:ind w:left="2127" w:hanging="709"/>
      </w:pPr>
      <w:rPr>
        <w:b w:val="0"/>
        <w:i w:val="0"/>
        <w:sz w:val="24"/>
        <w:u w:val="none"/>
      </w:rPr>
    </w:lvl>
    <w:lvl w:ilvl="3">
      <w:start w:val="1"/>
      <w:numFmt w:val="lowerLetter"/>
      <w:lvlText w:val="(%4)"/>
      <w:legacy w:legacy="1" w:legacySpace="0" w:legacyIndent="709"/>
      <w:lvlJc w:val="left"/>
      <w:pPr>
        <w:ind w:left="2836" w:hanging="709"/>
      </w:pPr>
      <w:rPr>
        <w:b w:val="0"/>
        <w:i w:val="0"/>
        <w:sz w:val="24"/>
        <w:u w:val="none"/>
      </w:rPr>
    </w:lvl>
    <w:lvl w:ilvl="4">
      <w:start w:val="1"/>
      <w:numFmt w:val="lowerRoman"/>
      <w:lvlText w:val="(%5)"/>
      <w:legacy w:legacy="1" w:legacySpace="0" w:legacyIndent="709"/>
      <w:lvlJc w:val="left"/>
      <w:pPr>
        <w:ind w:left="3545" w:hanging="709"/>
      </w:pPr>
      <w:rPr>
        <w:b w:val="0"/>
        <w:i w:val="0"/>
        <w:sz w:val="24"/>
        <w:u w:val="none"/>
      </w:rPr>
    </w:lvl>
    <w:lvl w:ilvl="5">
      <w:start w:val="1"/>
      <w:numFmt w:val="upperLetter"/>
      <w:lvlText w:val="(%6)"/>
      <w:legacy w:legacy="1" w:legacySpace="0" w:legacyIndent="709"/>
      <w:lvlJc w:val="left"/>
      <w:pPr>
        <w:ind w:left="4254" w:hanging="709"/>
      </w:pPr>
      <w:rPr>
        <w:b w:val="0"/>
        <w:i w:val="0"/>
        <w:sz w:val="24"/>
        <w:u w:val="none"/>
      </w:rPr>
    </w:lvl>
    <w:lvl w:ilvl="6">
      <w:start w:val="1"/>
      <w:numFmt w:val="upperRoman"/>
      <w:pStyle w:val="Heading7"/>
      <w:lvlText w:val="(%7)"/>
      <w:legacy w:legacy="1" w:legacySpace="0" w:legacyIndent="709"/>
      <w:lvlJc w:val="left"/>
      <w:pPr>
        <w:ind w:left="4963" w:hanging="709"/>
      </w:pPr>
      <w:rPr>
        <w:b w:val="0"/>
        <w:i w:val="0"/>
        <w:sz w:val="24"/>
        <w:u w:val="none"/>
      </w:rPr>
    </w:lvl>
    <w:lvl w:ilvl="7">
      <w:start w:val="1"/>
      <w:numFmt w:val="lowerLetter"/>
      <w:pStyle w:val="Heading8"/>
      <w:lvlText w:val="(%8)"/>
      <w:legacy w:legacy="1" w:legacySpace="0" w:legacyIndent="709"/>
      <w:lvlJc w:val="left"/>
      <w:pPr>
        <w:ind w:left="5672" w:hanging="709"/>
      </w:pPr>
      <w:rPr>
        <w:b w:val="0"/>
        <w:i w:val="0"/>
        <w:sz w:val="24"/>
        <w:u w:val="none"/>
      </w:rPr>
    </w:lvl>
    <w:lvl w:ilvl="8">
      <w:start w:val="1"/>
      <w:numFmt w:val="lowerRoman"/>
      <w:pStyle w:val="Heading9"/>
      <w:lvlText w:val="(%9)"/>
      <w:legacy w:legacy="1" w:legacySpace="0" w:legacyIndent="709"/>
      <w:lvlJc w:val="left"/>
      <w:pPr>
        <w:ind w:left="6381" w:hanging="709"/>
      </w:pPr>
      <w:rPr>
        <w:b w:val="0"/>
        <w:i w:val="0"/>
        <w:sz w:val="24"/>
        <w:u w:val="none"/>
      </w:rPr>
    </w:lvl>
  </w:abstractNum>
  <w:abstractNum w:abstractNumId="1" w15:restartNumberingAfterBreak="0">
    <w:nsid w:val="00492A68"/>
    <w:multiLevelType w:val="hybridMultilevel"/>
    <w:tmpl w:val="083C351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74167CF"/>
    <w:multiLevelType w:val="hybridMultilevel"/>
    <w:tmpl w:val="D5B03D92"/>
    <w:lvl w:ilvl="0" w:tplc="0C090001">
      <w:start w:val="1"/>
      <w:numFmt w:val="bullet"/>
      <w:lvlText w:val=""/>
      <w:lvlJc w:val="left"/>
      <w:pPr>
        <w:ind w:left="2608" w:hanging="360"/>
      </w:pPr>
      <w:rPr>
        <w:rFonts w:ascii="Symbol" w:hAnsi="Symbol" w:hint="default"/>
      </w:rPr>
    </w:lvl>
    <w:lvl w:ilvl="1" w:tplc="0C090003">
      <w:start w:val="1"/>
      <w:numFmt w:val="bullet"/>
      <w:lvlText w:val="o"/>
      <w:lvlJc w:val="left"/>
      <w:pPr>
        <w:ind w:left="3328" w:hanging="360"/>
      </w:pPr>
      <w:rPr>
        <w:rFonts w:ascii="Courier New" w:hAnsi="Courier New" w:cs="Courier New" w:hint="default"/>
      </w:rPr>
    </w:lvl>
    <w:lvl w:ilvl="2" w:tplc="0C090005" w:tentative="1">
      <w:start w:val="1"/>
      <w:numFmt w:val="bullet"/>
      <w:lvlText w:val=""/>
      <w:lvlJc w:val="left"/>
      <w:pPr>
        <w:ind w:left="4048" w:hanging="360"/>
      </w:pPr>
      <w:rPr>
        <w:rFonts w:ascii="Wingdings" w:hAnsi="Wingdings" w:hint="default"/>
      </w:rPr>
    </w:lvl>
    <w:lvl w:ilvl="3" w:tplc="0C090001" w:tentative="1">
      <w:start w:val="1"/>
      <w:numFmt w:val="bullet"/>
      <w:lvlText w:val=""/>
      <w:lvlJc w:val="left"/>
      <w:pPr>
        <w:ind w:left="4768" w:hanging="360"/>
      </w:pPr>
      <w:rPr>
        <w:rFonts w:ascii="Symbol" w:hAnsi="Symbol" w:hint="default"/>
      </w:rPr>
    </w:lvl>
    <w:lvl w:ilvl="4" w:tplc="0C090003" w:tentative="1">
      <w:start w:val="1"/>
      <w:numFmt w:val="bullet"/>
      <w:lvlText w:val="o"/>
      <w:lvlJc w:val="left"/>
      <w:pPr>
        <w:ind w:left="5488" w:hanging="360"/>
      </w:pPr>
      <w:rPr>
        <w:rFonts w:ascii="Courier New" w:hAnsi="Courier New" w:cs="Courier New" w:hint="default"/>
      </w:rPr>
    </w:lvl>
    <w:lvl w:ilvl="5" w:tplc="0C090005" w:tentative="1">
      <w:start w:val="1"/>
      <w:numFmt w:val="bullet"/>
      <w:lvlText w:val=""/>
      <w:lvlJc w:val="left"/>
      <w:pPr>
        <w:ind w:left="6208" w:hanging="360"/>
      </w:pPr>
      <w:rPr>
        <w:rFonts w:ascii="Wingdings" w:hAnsi="Wingdings" w:hint="default"/>
      </w:rPr>
    </w:lvl>
    <w:lvl w:ilvl="6" w:tplc="0C090001" w:tentative="1">
      <w:start w:val="1"/>
      <w:numFmt w:val="bullet"/>
      <w:lvlText w:val=""/>
      <w:lvlJc w:val="left"/>
      <w:pPr>
        <w:ind w:left="6928" w:hanging="360"/>
      </w:pPr>
      <w:rPr>
        <w:rFonts w:ascii="Symbol" w:hAnsi="Symbol" w:hint="default"/>
      </w:rPr>
    </w:lvl>
    <w:lvl w:ilvl="7" w:tplc="0C090003" w:tentative="1">
      <w:start w:val="1"/>
      <w:numFmt w:val="bullet"/>
      <w:lvlText w:val="o"/>
      <w:lvlJc w:val="left"/>
      <w:pPr>
        <w:ind w:left="7648" w:hanging="360"/>
      </w:pPr>
      <w:rPr>
        <w:rFonts w:ascii="Courier New" w:hAnsi="Courier New" w:cs="Courier New" w:hint="default"/>
      </w:rPr>
    </w:lvl>
    <w:lvl w:ilvl="8" w:tplc="0C090005" w:tentative="1">
      <w:start w:val="1"/>
      <w:numFmt w:val="bullet"/>
      <w:lvlText w:val=""/>
      <w:lvlJc w:val="left"/>
      <w:pPr>
        <w:ind w:left="8368" w:hanging="360"/>
      </w:pPr>
      <w:rPr>
        <w:rFonts w:ascii="Wingdings" w:hAnsi="Wingdings" w:hint="default"/>
      </w:rPr>
    </w:lvl>
  </w:abstractNum>
  <w:abstractNum w:abstractNumId="3" w15:restartNumberingAfterBreak="0">
    <w:nsid w:val="0A8F4A89"/>
    <w:multiLevelType w:val="hybridMultilevel"/>
    <w:tmpl w:val="22E65C00"/>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D8F47C6"/>
    <w:multiLevelType w:val="hybridMultilevel"/>
    <w:tmpl w:val="913C4172"/>
    <w:lvl w:ilvl="0" w:tplc="0C090017">
      <w:start w:val="1"/>
      <w:numFmt w:val="lowerLetter"/>
      <w:lvlText w:val="%1)"/>
      <w:lvlJc w:val="left"/>
      <w:pPr>
        <w:ind w:left="2182" w:hanging="360"/>
      </w:pPr>
      <w:rPr>
        <w:rFonts w:hint="default"/>
      </w:rPr>
    </w:lvl>
    <w:lvl w:ilvl="1" w:tplc="0C090003">
      <w:start w:val="1"/>
      <w:numFmt w:val="bullet"/>
      <w:lvlText w:val="o"/>
      <w:lvlJc w:val="left"/>
      <w:pPr>
        <w:ind w:left="2902" w:hanging="360"/>
      </w:pPr>
      <w:rPr>
        <w:rFonts w:ascii="Courier New" w:hAnsi="Courier New" w:cs="Courier New" w:hint="default"/>
      </w:rPr>
    </w:lvl>
    <w:lvl w:ilvl="2" w:tplc="0C090005" w:tentative="1">
      <w:start w:val="1"/>
      <w:numFmt w:val="bullet"/>
      <w:lvlText w:val=""/>
      <w:lvlJc w:val="left"/>
      <w:pPr>
        <w:ind w:left="3622" w:hanging="360"/>
      </w:pPr>
      <w:rPr>
        <w:rFonts w:ascii="Wingdings" w:hAnsi="Wingdings" w:hint="default"/>
      </w:rPr>
    </w:lvl>
    <w:lvl w:ilvl="3" w:tplc="0C090001" w:tentative="1">
      <w:start w:val="1"/>
      <w:numFmt w:val="bullet"/>
      <w:lvlText w:val=""/>
      <w:lvlJc w:val="left"/>
      <w:pPr>
        <w:ind w:left="4342" w:hanging="360"/>
      </w:pPr>
      <w:rPr>
        <w:rFonts w:ascii="Symbol" w:hAnsi="Symbol" w:hint="default"/>
      </w:rPr>
    </w:lvl>
    <w:lvl w:ilvl="4" w:tplc="0C090003" w:tentative="1">
      <w:start w:val="1"/>
      <w:numFmt w:val="bullet"/>
      <w:lvlText w:val="o"/>
      <w:lvlJc w:val="left"/>
      <w:pPr>
        <w:ind w:left="5062" w:hanging="360"/>
      </w:pPr>
      <w:rPr>
        <w:rFonts w:ascii="Courier New" w:hAnsi="Courier New" w:cs="Courier New" w:hint="default"/>
      </w:rPr>
    </w:lvl>
    <w:lvl w:ilvl="5" w:tplc="0C090005" w:tentative="1">
      <w:start w:val="1"/>
      <w:numFmt w:val="bullet"/>
      <w:lvlText w:val=""/>
      <w:lvlJc w:val="left"/>
      <w:pPr>
        <w:ind w:left="5782" w:hanging="360"/>
      </w:pPr>
      <w:rPr>
        <w:rFonts w:ascii="Wingdings" w:hAnsi="Wingdings" w:hint="default"/>
      </w:rPr>
    </w:lvl>
    <w:lvl w:ilvl="6" w:tplc="0C090001" w:tentative="1">
      <w:start w:val="1"/>
      <w:numFmt w:val="bullet"/>
      <w:lvlText w:val=""/>
      <w:lvlJc w:val="left"/>
      <w:pPr>
        <w:ind w:left="6502" w:hanging="360"/>
      </w:pPr>
      <w:rPr>
        <w:rFonts w:ascii="Symbol" w:hAnsi="Symbol" w:hint="default"/>
      </w:rPr>
    </w:lvl>
    <w:lvl w:ilvl="7" w:tplc="0C090003" w:tentative="1">
      <w:start w:val="1"/>
      <w:numFmt w:val="bullet"/>
      <w:lvlText w:val="o"/>
      <w:lvlJc w:val="left"/>
      <w:pPr>
        <w:ind w:left="7222" w:hanging="360"/>
      </w:pPr>
      <w:rPr>
        <w:rFonts w:ascii="Courier New" w:hAnsi="Courier New" w:cs="Courier New" w:hint="default"/>
      </w:rPr>
    </w:lvl>
    <w:lvl w:ilvl="8" w:tplc="0C090005" w:tentative="1">
      <w:start w:val="1"/>
      <w:numFmt w:val="bullet"/>
      <w:lvlText w:val=""/>
      <w:lvlJc w:val="left"/>
      <w:pPr>
        <w:ind w:left="7942" w:hanging="360"/>
      </w:pPr>
      <w:rPr>
        <w:rFonts w:ascii="Wingdings" w:hAnsi="Wingdings" w:hint="default"/>
      </w:rPr>
    </w:lvl>
  </w:abstractNum>
  <w:abstractNum w:abstractNumId="5" w15:restartNumberingAfterBreak="0">
    <w:nsid w:val="0DB92248"/>
    <w:multiLevelType w:val="hybridMultilevel"/>
    <w:tmpl w:val="D5CC9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004630"/>
    <w:multiLevelType w:val="hybridMultilevel"/>
    <w:tmpl w:val="22E65C00"/>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2FD2FA0"/>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138F1A05"/>
    <w:multiLevelType w:val="hybridMultilevel"/>
    <w:tmpl w:val="CE7E4F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6D10B05"/>
    <w:multiLevelType w:val="hybridMultilevel"/>
    <w:tmpl w:val="E49CF4C2"/>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0" w15:restartNumberingAfterBreak="0">
    <w:nsid w:val="189677B4"/>
    <w:multiLevelType w:val="hybridMultilevel"/>
    <w:tmpl w:val="19E60044"/>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9D53DA6"/>
    <w:multiLevelType w:val="multilevel"/>
    <w:tmpl w:val="3B78FA86"/>
    <w:lvl w:ilvl="0">
      <w:start w:val="1"/>
      <w:numFmt w:val="decimal"/>
      <w:lvlText w:val="%1."/>
      <w:lvlJc w:val="left"/>
      <w:pPr>
        <w:tabs>
          <w:tab w:val="num" w:pos="720"/>
        </w:tabs>
        <w:ind w:left="720" w:hanging="720"/>
      </w:pPr>
      <w:rPr>
        <w:rFonts w:hint="default"/>
        <w:b/>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2" w15:restartNumberingAfterBreak="0">
    <w:nsid w:val="1E0B4FA3"/>
    <w:multiLevelType w:val="hybridMultilevel"/>
    <w:tmpl w:val="BBE6182C"/>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18366F2"/>
    <w:multiLevelType w:val="hybridMultilevel"/>
    <w:tmpl w:val="BA8C1B84"/>
    <w:lvl w:ilvl="0" w:tplc="5DBAFE3A">
      <w:start w:val="1"/>
      <w:numFmt w:val="lowerLetter"/>
      <w:lvlText w:val="(%1)"/>
      <w:lvlJc w:val="left"/>
      <w:pPr>
        <w:tabs>
          <w:tab w:val="num" w:pos="765"/>
        </w:tabs>
        <w:ind w:left="765"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676298"/>
    <w:multiLevelType w:val="hybridMultilevel"/>
    <w:tmpl w:val="636A5D2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A006F78"/>
    <w:multiLevelType w:val="hybridMultilevel"/>
    <w:tmpl w:val="73248508"/>
    <w:lvl w:ilvl="0" w:tplc="0C09000F">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A61CA0"/>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D23535E"/>
    <w:multiLevelType w:val="hybridMultilevel"/>
    <w:tmpl w:val="0D70DD38"/>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31E14E02"/>
    <w:multiLevelType w:val="hybridMultilevel"/>
    <w:tmpl w:val="6532A89C"/>
    <w:lvl w:ilvl="0" w:tplc="A89AB7A6">
      <w:start w:val="1"/>
      <w:numFmt w:val="decimal"/>
      <w:lvlText w:val="(%1)"/>
      <w:lvlJc w:val="left"/>
      <w:pPr>
        <w:tabs>
          <w:tab w:val="num" w:pos="1080"/>
        </w:tabs>
        <w:ind w:left="1080" w:hanging="720"/>
      </w:pPr>
      <w:rPr>
        <w:i w:val="0"/>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15:restartNumberingAfterBreak="0">
    <w:nsid w:val="33CB2C41"/>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4556983"/>
    <w:multiLevelType w:val="multilevel"/>
    <w:tmpl w:val="43B8347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4E8722E"/>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371149F3"/>
    <w:multiLevelType w:val="hybridMultilevel"/>
    <w:tmpl w:val="707CE39A"/>
    <w:lvl w:ilvl="0" w:tplc="5DBAFE3A">
      <w:start w:val="1"/>
      <w:numFmt w:val="lowerLetter"/>
      <w:lvlText w:val="(%1)"/>
      <w:lvlJc w:val="left"/>
      <w:pPr>
        <w:tabs>
          <w:tab w:val="num" w:pos="765"/>
        </w:tabs>
        <w:ind w:left="765"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26750A"/>
    <w:multiLevelType w:val="hybridMultilevel"/>
    <w:tmpl w:val="7FCAEF82"/>
    <w:lvl w:ilvl="0" w:tplc="0C090001">
      <w:start w:val="1"/>
      <w:numFmt w:val="bullet"/>
      <w:lvlText w:val=""/>
      <w:lvlJc w:val="left"/>
      <w:pPr>
        <w:ind w:left="1308" w:hanging="360"/>
      </w:pPr>
      <w:rPr>
        <w:rFonts w:ascii="Symbol" w:hAnsi="Symbol" w:hint="default"/>
      </w:rPr>
    </w:lvl>
    <w:lvl w:ilvl="1" w:tplc="0C090003" w:tentative="1">
      <w:start w:val="1"/>
      <w:numFmt w:val="bullet"/>
      <w:lvlText w:val="o"/>
      <w:lvlJc w:val="left"/>
      <w:pPr>
        <w:ind w:left="2028" w:hanging="360"/>
      </w:pPr>
      <w:rPr>
        <w:rFonts w:ascii="Courier New" w:hAnsi="Courier New" w:cs="Courier New" w:hint="default"/>
      </w:rPr>
    </w:lvl>
    <w:lvl w:ilvl="2" w:tplc="0C090005" w:tentative="1">
      <w:start w:val="1"/>
      <w:numFmt w:val="bullet"/>
      <w:lvlText w:val=""/>
      <w:lvlJc w:val="left"/>
      <w:pPr>
        <w:ind w:left="2748" w:hanging="360"/>
      </w:pPr>
      <w:rPr>
        <w:rFonts w:ascii="Wingdings" w:hAnsi="Wingdings" w:hint="default"/>
      </w:rPr>
    </w:lvl>
    <w:lvl w:ilvl="3" w:tplc="0C090001" w:tentative="1">
      <w:start w:val="1"/>
      <w:numFmt w:val="bullet"/>
      <w:lvlText w:val=""/>
      <w:lvlJc w:val="left"/>
      <w:pPr>
        <w:ind w:left="3468" w:hanging="360"/>
      </w:pPr>
      <w:rPr>
        <w:rFonts w:ascii="Symbol" w:hAnsi="Symbol" w:hint="default"/>
      </w:rPr>
    </w:lvl>
    <w:lvl w:ilvl="4" w:tplc="0C090003" w:tentative="1">
      <w:start w:val="1"/>
      <w:numFmt w:val="bullet"/>
      <w:lvlText w:val="o"/>
      <w:lvlJc w:val="left"/>
      <w:pPr>
        <w:ind w:left="4188" w:hanging="360"/>
      </w:pPr>
      <w:rPr>
        <w:rFonts w:ascii="Courier New" w:hAnsi="Courier New" w:cs="Courier New" w:hint="default"/>
      </w:rPr>
    </w:lvl>
    <w:lvl w:ilvl="5" w:tplc="0C090005" w:tentative="1">
      <w:start w:val="1"/>
      <w:numFmt w:val="bullet"/>
      <w:lvlText w:val=""/>
      <w:lvlJc w:val="left"/>
      <w:pPr>
        <w:ind w:left="4908" w:hanging="360"/>
      </w:pPr>
      <w:rPr>
        <w:rFonts w:ascii="Wingdings" w:hAnsi="Wingdings" w:hint="default"/>
      </w:rPr>
    </w:lvl>
    <w:lvl w:ilvl="6" w:tplc="0C090001" w:tentative="1">
      <w:start w:val="1"/>
      <w:numFmt w:val="bullet"/>
      <w:lvlText w:val=""/>
      <w:lvlJc w:val="left"/>
      <w:pPr>
        <w:ind w:left="5628" w:hanging="360"/>
      </w:pPr>
      <w:rPr>
        <w:rFonts w:ascii="Symbol" w:hAnsi="Symbol" w:hint="default"/>
      </w:rPr>
    </w:lvl>
    <w:lvl w:ilvl="7" w:tplc="0C090003" w:tentative="1">
      <w:start w:val="1"/>
      <w:numFmt w:val="bullet"/>
      <w:lvlText w:val="o"/>
      <w:lvlJc w:val="left"/>
      <w:pPr>
        <w:ind w:left="6348" w:hanging="360"/>
      </w:pPr>
      <w:rPr>
        <w:rFonts w:ascii="Courier New" w:hAnsi="Courier New" w:cs="Courier New" w:hint="default"/>
      </w:rPr>
    </w:lvl>
    <w:lvl w:ilvl="8" w:tplc="0C090005" w:tentative="1">
      <w:start w:val="1"/>
      <w:numFmt w:val="bullet"/>
      <w:lvlText w:val=""/>
      <w:lvlJc w:val="left"/>
      <w:pPr>
        <w:ind w:left="7068" w:hanging="360"/>
      </w:pPr>
      <w:rPr>
        <w:rFonts w:ascii="Wingdings" w:hAnsi="Wingdings" w:hint="default"/>
      </w:rPr>
    </w:lvl>
  </w:abstractNum>
  <w:abstractNum w:abstractNumId="24" w15:restartNumberingAfterBreak="0">
    <w:nsid w:val="3D9B320F"/>
    <w:multiLevelType w:val="hybridMultilevel"/>
    <w:tmpl w:val="57AA74B0"/>
    <w:lvl w:ilvl="0" w:tplc="7B0AC9D8">
      <w:start w:val="1"/>
      <w:numFmt w:val="decimal"/>
      <w:lvlText w:val="(%1)"/>
      <w:lvlJc w:val="left"/>
      <w:pPr>
        <w:tabs>
          <w:tab w:val="num" w:pos="434"/>
        </w:tabs>
        <w:ind w:left="434" w:hanging="434"/>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3F490DFE"/>
    <w:multiLevelType w:val="hybridMultilevel"/>
    <w:tmpl w:val="01162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05A7659"/>
    <w:multiLevelType w:val="hybridMultilevel"/>
    <w:tmpl w:val="16EA988C"/>
    <w:lvl w:ilvl="0" w:tplc="5F6C29AA">
      <w:start w:val="1"/>
      <w:numFmt w:val="lowerRoman"/>
      <w:lvlText w:val="%1)"/>
      <w:lvlJc w:val="left"/>
      <w:pPr>
        <w:tabs>
          <w:tab w:val="num" w:pos="795"/>
        </w:tabs>
        <w:ind w:left="795" w:hanging="43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2EB7B9D"/>
    <w:multiLevelType w:val="hybridMultilevel"/>
    <w:tmpl w:val="33FA6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995D0A"/>
    <w:multiLevelType w:val="hybridMultilevel"/>
    <w:tmpl w:val="71D804C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15566F6"/>
    <w:multiLevelType w:val="hybridMultilevel"/>
    <w:tmpl w:val="7E4A6E3A"/>
    <w:lvl w:ilvl="0" w:tplc="6FFC7B12">
      <w:start w:val="1"/>
      <w:numFmt w:val="bullet"/>
      <w:pStyle w:val="BulletedPoint"/>
      <w:lvlText w:val="―"/>
      <w:lvlJc w:val="left"/>
      <w:pPr>
        <w:tabs>
          <w:tab w:val="num" w:pos="567"/>
        </w:tabs>
        <w:ind w:left="567" w:hanging="567"/>
      </w:pPr>
      <w:rPr>
        <w:rFonts w:ascii="Arial" w:hAnsi="Aria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55447BE"/>
    <w:multiLevelType w:val="hybridMultilevel"/>
    <w:tmpl w:val="F2F89B3A"/>
    <w:lvl w:ilvl="0" w:tplc="9064E6EE">
      <w:start w:val="1"/>
      <w:numFmt w:val="lowerLetter"/>
      <w:lvlText w:val="(%1)"/>
      <w:lvlJc w:val="left"/>
      <w:pPr>
        <w:tabs>
          <w:tab w:val="num" w:pos="284"/>
        </w:tabs>
        <w:ind w:left="647" w:hanging="363"/>
      </w:pPr>
      <w:rPr>
        <w:rFonts w:ascii="Times New Roman" w:hAnsi="Times New Roman" w:cs="Times New Roman" w:hint="default"/>
        <w:b w:val="0"/>
        <w:i w:val="0"/>
        <w:color w:val="auto"/>
        <w:sz w:val="20"/>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31" w15:restartNumberingAfterBreak="0">
    <w:nsid w:val="5BF62BE0"/>
    <w:multiLevelType w:val="hybridMultilevel"/>
    <w:tmpl w:val="3752C472"/>
    <w:lvl w:ilvl="0" w:tplc="6A5CB2FE">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640F7140"/>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68111E8D"/>
    <w:multiLevelType w:val="hybridMultilevel"/>
    <w:tmpl w:val="34B8CF58"/>
    <w:lvl w:ilvl="0" w:tplc="D9B8E61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6D896E0F"/>
    <w:multiLevelType w:val="hybridMultilevel"/>
    <w:tmpl w:val="119CE4AA"/>
    <w:lvl w:ilvl="0" w:tplc="0C09000F">
      <w:start w:val="1"/>
      <w:numFmt w:val="decimal"/>
      <w:lvlText w:val="%1."/>
      <w:lvlJc w:val="left"/>
      <w:pPr>
        <w:ind w:left="1125" w:hanging="360"/>
      </w:pPr>
    </w:lvl>
    <w:lvl w:ilvl="1" w:tplc="0C090019" w:tentative="1">
      <w:start w:val="1"/>
      <w:numFmt w:val="lowerLetter"/>
      <w:lvlText w:val="%2."/>
      <w:lvlJc w:val="left"/>
      <w:pPr>
        <w:ind w:left="1845" w:hanging="360"/>
      </w:pPr>
    </w:lvl>
    <w:lvl w:ilvl="2" w:tplc="0C09001B" w:tentative="1">
      <w:start w:val="1"/>
      <w:numFmt w:val="lowerRoman"/>
      <w:lvlText w:val="%3."/>
      <w:lvlJc w:val="right"/>
      <w:pPr>
        <w:ind w:left="2565" w:hanging="180"/>
      </w:pPr>
    </w:lvl>
    <w:lvl w:ilvl="3" w:tplc="0C09000F" w:tentative="1">
      <w:start w:val="1"/>
      <w:numFmt w:val="decimal"/>
      <w:lvlText w:val="%4."/>
      <w:lvlJc w:val="left"/>
      <w:pPr>
        <w:ind w:left="3285" w:hanging="360"/>
      </w:pPr>
    </w:lvl>
    <w:lvl w:ilvl="4" w:tplc="0C090019" w:tentative="1">
      <w:start w:val="1"/>
      <w:numFmt w:val="lowerLetter"/>
      <w:lvlText w:val="%5."/>
      <w:lvlJc w:val="left"/>
      <w:pPr>
        <w:ind w:left="4005" w:hanging="360"/>
      </w:pPr>
    </w:lvl>
    <w:lvl w:ilvl="5" w:tplc="0C09001B" w:tentative="1">
      <w:start w:val="1"/>
      <w:numFmt w:val="lowerRoman"/>
      <w:lvlText w:val="%6."/>
      <w:lvlJc w:val="right"/>
      <w:pPr>
        <w:ind w:left="4725" w:hanging="180"/>
      </w:pPr>
    </w:lvl>
    <w:lvl w:ilvl="6" w:tplc="0C09000F" w:tentative="1">
      <w:start w:val="1"/>
      <w:numFmt w:val="decimal"/>
      <w:lvlText w:val="%7."/>
      <w:lvlJc w:val="left"/>
      <w:pPr>
        <w:ind w:left="5445" w:hanging="360"/>
      </w:pPr>
    </w:lvl>
    <w:lvl w:ilvl="7" w:tplc="0C090019" w:tentative="1">
      <w:start w:val="1"/>
      <w:numFmt w:val="lowerLetter"/>
      <w:lvlText w:val="%8."/>
      <w:lvlJc w:val="left"/>
      <w:pPr>
        <w:ind w:left="6165" w:hanging="360"/>
      </w:pPr>
    </w:lvl>
    <w:lvl w:ilvl="8" w:tplc="0C09001B" w:tentative="1">
      <w:start w:val="1"/>
      <w:numFmt w:val="lowerRoman"/>
      <w:lvlText w:val="%9."/>
      <w:lvlJc w:val="right"/>
      <w:pPr>
        <w:ind w:left="6885" w:hanging="180"/>
      </w:pPr>
    </w:lvl>
  </w:abstractNum>
  <w:abstractNum w:abstractNumId="35" w15:restartNumberingAfterBreak="0">
    <w:nsid w:val="73183BDD"/>
    <w:multiLevelType w:val="hybridMultilevel"/>
    <w:tmpl w:val="A60EF9BC"/>
    <w:lvl w:ilvl="0" w:tplc="0C09000F">
      <w:start w:val="1"/>
      <w:numFmt w:val="decimal"/>
      <w:lvlText w:val="%1."/>
      <w:lvlJc w:val="left"/>
      <w:pPr>
        <w:tabs>
          <w:tab w:val="num" w:pos="720"/>
        </w:tabs>
        <w:ind w:left="720" w:hanging="360"/>
      </w:pPr>
    </w:lvl>
    <w:lvl w:ilvl="1" w:tplc="0C090017">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3294F17"/>
    <w:multiLevelType w:val="hybridMultilevel"/>
    <w:tmpl w:val="47E0EC58"/>
    <w:lvl w:ilvl="0" w:tplc="DD2C5E2E">
      <w:start w:val="1"/>
      <w:numFmt w:val="lowerLetter"/>
      <w:lvlText w:val="(%1)"/>
      <w:lvlJc w:val="left"/>
      <w:pPr>
        <w:tabs>
          <w:tab w:val="num" w:pos="435"/>
        </w:tabs>
        <w:ind w:left="435" w:hanging="435"/>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7" w15:restartNumberingAfterBreak="0">
    <w:nsid w:val="749304F9"/>
    <w:multiLevelType w:val="hybridMultilevel"/>
    <w:tmpl w:val="F3DE5124"/>
    <w:lvl w:ilvl="0" w:tplc="0C090017">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413A04"/>
    <w:multiLevelType w:val="hybridMultilevel"/>
    <w:tmpl w:val="47E0EC58"/>
    <w:lvl w:ilvl="0" w:tplc="DD2C5E2E">
      <w:start w:val="1"/>
      <w:numFmt w:val="lowerLetter"/>
      <w:lvlText w:val="(%1)"/>
      <w:lvlJc w:val="left"/>
      <w:pPr>
        <w:tabs>
          <w:tab w:val="num" w:pos="435"/>
        </w:tabs>
        <w:ind w:left="435" w:hanging="435"/>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9" w15:restartNumberingAfterBreak="0">
    <w:nsid w:val="79F16CC1"/>
    <w:multiLevelType w:val="hybridMultilevel"/>
    <w:tmpl w:val="F2F89B3A"/>
    <w:lvl w:ilvl="0" w:tplc="9064E6EE">
      <w:start w:val="1"/>
      <w:numFmt w:val="lowerLetter"/>
      <w:lvlText w:val="(%1)"/>
      <w:lvlJc w:val="left"/>
      <w:pPr>
        <w:tabs>
          <w:tab w:val="num" w:pos="284"/>
        </w:tabs>
        <w:ind w:left="647" w:hanging="363"/>
      </w:pPr>
      <w:rPr>
        <w:rFonts w:ascii="Times New Roman" w:hAnsi="Times New Roman" w:cs="Times New Roman" w:hint="default"/>
        <w:b w:val="0"/>
        <w:i w:val="0"/>
        <w:color w:val="auto"/>
        <w:sz w:val="20"/>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num w:numId="1">
    <w:abstractNumId w:val="0"/>
  </w:num>
  <w:num w:numId="2">
    <w:abstractNumId w:val="37"/>
  </w:num>
  <w:num w:numId="3">
    <w:abstractNumId w:val="3"/>
  </w:num>
  <w:num w:numId="4">
    <w:abstractNumId w:val="1"/>
  </w:num>
  <w:num w:numId="5">
    <w:abstractNumId w:val="12"/>
  </w:num>
  <w:num w:numId="6">
    <w:abstractNumId w:val="17"/>
  </w:num>
  <w:num w:numId="7">
    <w:abstractNumId w:val="8"/>
  </w:num>
  <w:num w:numId="8">
    <w:abstractNumId w:val="24"/>
  </w:num>
  <w:num w:numId="9">
    <w:abstractNumId w:val="14"/>
  </w:num>
  <w:num w:numId="10">
    <w:abstractNumId w:val="11"/>
  </w:num>
  <w:num w:numId="11">
    <w:abstractNumId w:val="31"/>
  </w:num>
  <w:num w:numId="12">
    <w:abstractNumId w:val="28"/>
  </w:num>
  <w:num w:numId="13">
    <w:abstractNumId w:val="26"/>
  </w:num>
  <w:num w:numId="14">
    <w:abstractNumId w:val="20"/>
  </w:num>
  <w:num w:numId="15">
    <w:abstractNumId w:val="7"/>
  </w:num>
  <w:num w:numId="16">
    <w:abstractNumId w:val="16"/>
  </w:num>
  <w:num w:numId="17">
    <w:abstractNumId w:val="19"/>
  </w:num>
  <w:num w:numId="18">
    <w:abstractNumId w:val="36"/>
  </w:num>
  <w:num w:numId="19">
    <w:abstractNumId w:val="38"/>
  </w:num>
  <w:num w:numId="20">
    <w:abstractNumId w:val="6"/>
  </w:num>
  <w:num w:numId="21">
    <w:abstractNumId w:val="23"/>
  </w:num>
  <w:num w:numId="22">
    <w:abstractNumId w:val="9"/>
  </w:num>
  <w:num w:numId="23">
    <w:abstractNumId w:val="33"/>
  </w:num>
  <w:num w:numId="24">
    <w:abstractNumId w:val="32"/>
  </w:num>
  <w:num w:numId="25">
    <w:abstractNumId w:val="29"/>
  </w:num>
  <w:num w:numId="26">
    <w:abstractNumId w:val="27"/>
  </w:num>
  <w:num w:numId="27">
    <w:abstractNumId w:val="10"/>
  </w:num>
  <w:num w:numId="28">
    <w:abstractNumId w:val="13"/>
  </w:num>
  <w:num w:numId="29">
    <w:abstractNumId w:val="22"/>
  </w:num>
  <w:num w:numId="30">
    <w:abstractNumId w:val="25"/>
  </w:num>
  <w:num w:numId="31">
    <w:abstractNumId w:val="5"/>
  </w:num>
  <w:num w:numId="32">
    <w:abstractNumId w:val="21"/>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34"/>
  </w:num>
  <w:num w:numId="36">
    <w:abstractNumId w:val="30"/>
  </w:num>
  <w:num w:numId="37">
    <w:abstractNumId w:val="39"/>
  </w:num>
  <w:num w:numId="38">
    <w:abstractNumId w:val="35"/>
  </w:num>
  <w:num w:numId="39">
    <w:abstractNumId w:val="2"/>
  </w:num>
  <w:num w:numId="40">
    <w:abstractNumId w:val="4"/>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CB4"/>
    <w:rsid w:val="000042C2"/>
    <w:rsid w:val="000066F7"/>
    <w:rsid w:val="000103AE"/>
    <w:rsid w:val="000139CE"/>
    <w:rsid w:val="00015E61"/>
    <w:rsid w:val="000215B5"/>
    <w:rsid w:val="0002408A"/>
    <w:rsid w:val="0002604A"/>
    <w:rsid w:val="000262DB"/>
    <w:rsid w:val="000263ED"/>
    <w:rsid w:val="00031752"/>
    <w:rsid w:val="00031FCB"/>
    <w:rsid w:val="00051203"/>
    <w:rsid w:val="00051221"/>
    <w:rsid w:val="00056948"/>
    <w:rsid w:val="00056AD0"/>
    <w:rsid w:val="000629EF"/>
    <w:rsid w:val="00062C7D"/>
    <w:rsid w:val="00063CAC"/>
    <w:rsid w:val="000703BC"/>
    <w:rsid w:val="00072DA7"/>
    <w:rsid w:val="000744DC"/>
    <w:rsid w:val="000812C2"/>
    <w:rsid w:val="00081B12"/>
    <w:rsid w:val="000879C4"/>
    <w:rsid w:val="00090EA8"/>
    <w:rsid w:val="000910D3"/>
    <w:rsid w:val="000A0699"/>
    <w:rsid w:val="000A3215"/>
    <w:rsid w:val="000B0367"/>
    <w:rsid w:val="000B72BC"/>
    <w:rsid w:val="000C42F2"/>
    <w:rsid w:val="000C489E"/>
    <w:rsid w:val="000C4A94"/>
    <w:rsid w:val="000D2ADB"/>
    <w:rsid w:val="000D504E"/>
    <w:rsid w:val="000E2E2C"/>
    <w:rsid w:val="000E43C3"/>
    <w:rsid w:val="000F07A7"/>
    <w:rsid w:val="000F4073"/>
    <w:rsid w:val="00100756"/>
    <w:rsid w:val="00101065"/>
    <w:rsid w:val="00102136"/>
    <w:rsid w:val="001063A2"/>
    <w:rsid w:val="00106CE4"/>
    <w:rsid w:val="001105D3"/>
    <w:rsid w:val="00121022"/>
    <w:rsid w:val="00121D68"/>
    <w:rsid w:val="00122B33"/>
    <w:rsid w:val="00126A35"/>
    <w:rsid w:val="00135431"/>
    <w:rsid w:val="00135B2C"/>
    <w:rsid w:val="001414F2"/>
    <w:rsid w:val="00152E88"/>
    <w:rsid w:val="00153E64"/>
    <w:rsid w:val="00160532"/>
    <w:rsid w:val="00166B82"/>
    <w:rsid w:val="001673AE"/>
    <w:rsid w:val="00173E3D"/>
    <w:rsid w:val="00175CE2"/>
    <w:rsid w:val="00180605"/>
    <w:rsid w:val="001855C2"/>
    <w:rsid w:val="001865B3"/>
    <w:rsid w:val="00191724"/>
    <w:rsid w:val="001919DC"/>
    <w:rsid w:val="001955D8"/>
    <w:rsid w:val="00196571"/>
    <w:rsid w:val="001A08EB"/>
    <w:rsid w:val="001A64DE"/>
    <w:rsid w:val="001B01BE"/>
    <w:rsid w:val="001B28FC"/>
    <w:rsid w:val="001B2BF9"/>
    <w:rsid w:val="001B59B4"/>
    <w:rsid w:val="001C28F6"/>
    <w:rsid w:val="001C3DED"/>
    <w:rsid w:val="001C59F9"/>
    <w:rsid w:val="001E0AC1"/>
    <w:rsid w:val="001E439B"/>
    <w:rsid w:val="001E518F"/>
    <w:rsid w:val="001E6EDC"/>
    <w:rsid w:val="00200EA3"/>
    <w:rsid w:val="002025B0"/>
    <w:rsid w:val="00207655"/>
    <w:rsid w:val="00210388"/>
    <w:rsid w:val="0022391E"/>
    <w:rsid w:val="002254E0"/>
    <w:rsid w:val="00225BF1"/>
    <w:rsid w:val="00225D7E"/>
    <w:rsid w:val="00231D7F"/>
    <w:rsid w:val="0024048A"/>
    <w:rsid w:val="0024131E"/>
    <w:rsid w:val="002424BF"/>
    <w:rsid w:val="002425B8"/>
    <w:rsid w:val="00242C4B"/>
    <w:rsid w:val="00245DDB"/>
    <w:rsid w:val="00254101"/>
    <w:rsid w:val="0026427F"/>
    <w:rsid w:val="002718FE"/>
    <w:rsid w:val="00275714"/>
    <w:rsid w:val="00282EB6"/>
    <w:rsid w:val="00284C26"/>
    <w:rsid w:val="00292592"/>
    <w:rsid w:val="00295BE3"/>
    <w:rsid w:val="002A4ECC"/>
    <w:rsid w:val="002A7674"/>
    <w:rsid w:val="002C411C"/>
    <w:rsid w:val="002D44C1"/>
    <w:rsid w:val="002E2CC5"/>
    <w:rsid w:val="002F5806"/>
    <w:rsid w:val="002F6C3A"/>
    <w:rsid w:val="00300B73"/>
    <w:rsid w:val="003036F4"/>
    <w:rsid w:val="0030426C"/>
    <w:rsid w:val="00315D71"/>
    <w:rsid w:val="003230D2"/>
    <w:rsid w:val="00336321"/>
    <w:rsid w:val="00337512"/>
    <w:rsid w:val="00337E0A"/>
    <w:rsid w:val="00345B41"/>
    <w:rsid w:val="00351552"/>
    <w:rsid w:val="003519A0"/>
    <w:rsid w:val="00355A35"/>
    <w:rsid w:val="00362A55"/>
    <w:rsid w:val="0036335C"/>
    <w:rsid w:val="00363FF6"/>
    <w:rsid w:val="00364E7C"/>
    <w:rsid w:val="003678AD"/>
    <w:rsid w:val="00367D31"/>
    <w:rsid w:val="00370B8D"/>
    <w:rsid w:val="003737CF"/>
    <w:rsid w:val="00383182"/>
    <w:rsid w:val="0038392B"/>
    <w:rsid w:val="003855AD"/>
    <w:rsid w:val="003867CF"/>
    <w:rsid w:val="003936D0"/>
    <w:rsid w:val="00394AFD"/>
    <w:rsid w:val="00395799"/>
    <w:rsid w:val="00397019"/>
    <w:rsid w:val="003A117F"/>
    <w:rsid w:val="003A1840"/>
    <w:rsid w:val="003B0B90"/>
    <w:rsid w:val="003B5728"/>
    <w:rsid w:val="003C263B"/>
    <w:rsid w:val="003C40D6"/>
    <w:rsid w:val="003C50A8"/>
    <w:rsid w:val="003C63AD"/>
    <w:rsid w:val="003D2338"/>
    <w:rsid w:val="003D4BA3"/>
    <w:rsid w:val="003D4C5C"/>
    <w:rsid w:val="003D5797"/>
    <w:rsid w:val="003D5B60"/>
    <w:rsid w:val="003D6FCD"/>
    <w:rsid w:val="003E3555"/>
    <w:rsid w:val="003E4CAA"/>
    <w:rsid w:val="003F612E"/>
    <w:rsid w:val="003F74D4"/>
    <w:rsid w:val="00402985"/>
    <w:rsid w:val="00405DCA"/>
    <w:rsid w:val="00417FA9"/>
    <w:rsid w:val="00420CEE"/>
    <w:rsid w:val="0042245C"/>
    <w:rsid w:val="004225DD"/>
    <w:rsid w:val="00430AEC"/>
    <w:rsid w:val="00432B11"/>
    <w:rsid w:val="00434741"/>
    <w:rsid w:val="00440299"/>
    <w:rsid w:val="00444080"/>
    <w:rsid w:val="00455512"/>
    <w:rsid w:val="004556EB"/>
    <w:rsid w:val="004612FE"/>
    <w:rsid w:val="004613CB"/>
    <w:rsid w:val="00462E42"/>
    <w:rsid w:val="0046618D"/>
    <w:rsid w:val="00487112"/>
    <w:rsid w:val="00495801"/>
    <w:rsid w:val="004966F1"/>
    <w:rsid w:val="00497147"/>
    <w:rsid w:val="004A233F"/>
    <w:rsid w:val="004A70F6"/>
    <w:rsid w:val="004B032B"/>
    <w:rsid w:val="004D440C"/>
    <w:rsid w:val="004D5099"/>
    <w:rsid w:val="004D512B"/>
    <w:rsid w:val="004D66B5"/>
    <w:rsid w:val="004E07C9"/>
    <w:rsid w:val="004E3FD4"/>
    <w:rsid w:val="004E6FBA"/>
    <w:rsid w:val="004E7ABE"/>
    <w:rsid w:val="004F1858"/>
    <w:rsid w:val="004F4332"/>
    <w:rsid w:val="004F7E49"/>
    <w:rsid w:val="005067A1"/>
    <w:rsid w:val="0050758D"/>
    <w:rsid w:val="00507C74"/>
    <w:rsid w:val="00512823"/>
    <w:rsid w:val="00513E7F"/>
    <w:rsid w:val="00515333"/>
    <w:rsid w:val="005168B5"/>
    <w:rsid w:val="00517D5B"/>
    <w:rsid w:val="00524A7B"/>
    <w:rsid w:val="00533626"/>
    <w:rsid w:val="00535AC5"/>
    <w:rsid w:val="0054337A"/>
    <w:rsid w:val="005445A2"/>
    <w:rsid w:val="00550073"/>
    <w:rsid w:val="00550313"/>
    <w:rsid w:val="0055069F"/>
    <w:rsid w:val="0055465C"/>
    <w:rsid w:val="005552B2"/>
    <w:rsid w:val="00571E46"/>
    <w:rsid w:val="00577630"/>
    <w:rsid w:val="005902F0"/>
    <w:rsid w:val="0059121A"/>
    <w:rsid w:val="0059273F"/>
    <w:rsid w:val="00594D7F"/>
    <w:rsid w:val="005A09BA"/>
    <w:rsid w:val="005A2358"/>
    <w:rsid w:val="005A3805"/>
    <w:rsid w:val="005A426C"/>
    <w:rsid w:val="005A45B1"/>
    <w:rsid w:val="005A6309"/>
    <w:rsid w:val="005B0562"/>
    <w:rsid w:val="005B11FF"/>
    <w:rsid w:val="005B3BBD"/>
    <w:rsid w:val="005C2842"/>
    <w:rsid w:val="005D5056"/>
    <w:rsid w:val="005D7E31"/>
    <w:rsid w:val="005E1A57"/>
    <w:rsid w:val="005E5B98"/>
    <w:rsid w:val="005F22EA"/>
    <w:rsid w:val="005F53ED"/>
    <w:rsid w:val="006111CD"/>
    <w:rsid w:val="00611308"/>
    <w:rsid w:val="00616DB5"/>
    <w:rsid w:val="006179FD"/>
    <w:rsid w:val="006265FB"/>
    <w:rsid w:val="00627AB2"/>
    <w:rsid w:val="006313C5"/>
    <w:rsid w:val="0063499F"/>
    <w:rsid w:val="0064413F"/>
    <w:rsid w:val="00653DE2"/>
    <w:rsid w:val="006557D2"/>
    <w:rsid w:val="00664EFB"/>
    <w:rsid w:val="00667649"/>
    <w:rsid w:val="00670990"/>
    <w:rsid w:val="00671730"/>
    <w:rsid w:val="00673BDB"/>
    <w:rsid w:val="00684367"/>
    <w:rsid w:val="00692049"/>
    <w:rsid w:val="006921C2"/>
    <w:rsid w:val="00694FC2"/>
    <w:rsid w:val="0069620B"/>
    <w:rsid w:val="006A18F7"/>
    <w:rsid w:val="006A4D10"/>
    <w:rsid w:val="006B1E34"/>
    <w:rsid w:val="006B2844"/>
    <w:rsid w:val="006B623C"/>
    <w:rsid w:val="006B655E"/>
    <w:rsid w:val="006B74A7"/>
    <w:rsid w:val="006C4AEF"/>
    <w:rsid w:val="006C4B98"/>
    <w:rsid w:val="006C5AE1"/>
    <w:rsid w:val="006D08D5"/>
    <w:rsid w:val="006D7BD0"/>
    <w:rsid w:val="006E06D8"/>
    <w:rsid w:val="006E18F8"/>
    <w:rsid w:val="006E2910"/>
    <w:rsid w:val="006E31A8"/>
    <w:rsid w:val="006E4C24"/>
    <w:rsid w:val="006F4F52"/>
    <w:rsid w:val="006F5336"/>
    <w:rsid w:val="006F616B"/>
    <w:rsid w:val="006F7504"/>
    <w:rsid w:val="0071248A"/>
    <w:rsid w:val="00724319"/>
    <w:rsid w:val="007278D1"/>
    <w:rsid w:val="00730879"/>
    <w:rsid w:val="007351A0"/>
    <w:rsid w:val="00735709"/>
    <w:rsid w:val="007428D8"/>
    <w:rsid w:val="00743D72"/>
    <w:rsid w:val="00743DD2"/>
    <w:rsid w:val="007522B8"/>
    <w:rsid w:val="00755B6A"/>
    <w:rsid w:val="00757F7F"/>
    <w:rsid w:val="00773002"/>
    <w:rsid w:val="00774420"/>
    <w:rsid w:val="007768B7"/>
    <w:rsid w:val="007777CF"/>
    <w:rsid w:val="0078261B"/>
    <w:rsid w:val="00793875"/>
    <w:rsid w:val="00795D6B"/>
    <w:rsid w:val="007A08C8"/>
    <w:rsid w:val="007A11BA"/>
    <w:rsid w:val="007A20A7"/>
    <w:rsid w:val="007A3105"/>
    <w:rsid w:val="007A3804"/>
    <w:rsid w:val="007A467A"/>
    <w:rsid w:val="007A4DEB"/>
    <w:rsid w:val="007A53AC"/>
    <w:rsid w:val="007A76B9"/>
    <w:rsid w:val="007B1742"/>
    <w:rsid w:val="007B2751"/>
    <w:rsid w:val="007C3198"/>
    <w:rsid w:val="007C5E17"/>
    <w:rsid w:val="007D50BB"/>
    <w:rsid w:val="007E7CA5"/>
    <w:rsid w:val="007F19AF"/>
    <w:rsid w:val="007F2D22"/>
    <w:rsid w:val="00810894"/>
    <w:rsid w:val="0081104E"/>
    <w:rsid w:val="00812346"/>
    <w:rsid w:val="00812A57"/>
    <w:rsid w:val="008136D5"/>
    <w:rsid w:val="00813A45"/>
    <w:rsid w:val="008147A7"/>
    <w:rsid w:val="00833CFD"/>
    <w:rsid w:val="00834600"/>
    <w:rsid w:val="0083645A"/>
    <w:rsid w:val="00842046"/>
    <w:rsid w:val="00842D8B"/>
    <w:rsid w:val="00845D82"/>
    <w:rsid w:val="0084674D"/>
    <w:rsid w:val="00852637"/>
    <w:rsid w:val="0085311F"/>
    <w:rsid w:val="0085484F"/>
    <w:rsid w:val="00861E87"/>
    <w:rsid w:val="00875F3D"/>
    <w:rsid w:val="00881E34"/>
    <w:rsid w:val="0089296A"/>
    <w:rsid w:val="0089715C"/>
    <w:rsid w:val="00897731"/>
    <w:rsid w:val="0089790E"/>
    <w:rsid w:val="008B0877"/>
    <w:rsid w:val="008B2690"/>
    <w:rsid w:val="008B4CD6"/>
    <w:rsid w:val="008B772B"/>
    <w:rsid w:val="008C2556"/>
    <w:rsid w:val="008C5E97"/>
    <w:rsid w:val="008C73BC"/>
    <w:rsid w:val="008C7571"/>
    <w:rsid w:val="008D1FBF"/>
    <w:rsid w:val="008D25E4"/>
    <w:rsid w:val="008D4FB8"/>
    <w:rsid w:val="008E7786"/>
    <w:rsid w:val="008E79DF"/>
    <w:rsid w:val="008F0AF1"/>
    <w:rsid w:val="008F4A13"/>
    <w:rsid w:val="008F4AE5"/>
    <w:rsid w:val="008F7F69"/>
    <w:rsid w:val="0090226B"/>
    <w:rsid w:val="009031E8"/>
    <w:rsid w:val="00906A7D"/>
    <w:rsid w:val="0091004F"/>
    <w:rsid w:val="009114B7"/>
    <w:rsid w:val="00911DA0"/>
    <w:rsid w:val="009130E8"/>
    <w:rsid w:val="00916CA3"/>
    <w:rsid w:val="00920AF0"/>
    <w:rsid w:val="00932960"/>
    <w:rsid w:val="0093581A"/>
    <w:rsid w:val="00942145"/>
    <w:rsid w:val="00942AC9"/>
    <w:rsid w:val="0094364D"/>
    <w:rsid w:val="00943FC3"/>
    <w:rsid w:val="009460E4"/>
    <w:rsid w:val="009526D6"/>
    <w:rsid w:val="00953489"/>
    <w:rsid w:val="00955153"/>
    <w:rsid w:val="0097193A"/>
    <w:rsid w:val="009760E5"/>
    <w:rsid w:val="00977053"/>
    <w:rsid w:val="0098649D"/>
    <w:rsid w:val="00987A4B"/>
    <w:rsid w:val="00992C24"/>
    <w:rsid w:val="00995393"/>
    <w:rsid w:val="009A5ADA"/>
    <w:rsid w:val="009B1642"/>
    <w:rsid w:val="009B186C"/>
    <w:rsid w:val="009B6AB4"/>
    <w:rsid w:val="009E4A9A"/>
    <w:rsid w:val="009E522A"/>
    <w:rsid w:val="009E7DF1"/>
    <w:rsid w:val="009F0326"/>
    <w:rsid w:val="009F0829"/>
    <w:rsid w:val="00A00B96"/>
    <w:rsid w:val="00A0115E"/>
    <w:rsid w:val="00A06F9F"/>
    <w:rsid w:val="00A24C80"/>
    <w:rsid w:val="00A25F70"/>
    <w:rsid w:val="00A26BED"/>
    <w:rsid w:val="00A26F0D"/>
    <w:rsid w:val="00A30750"/>
    <w:rsid w:val="00A307A6"/>
    <w:rsid w:val="00A30AF0"/>
    <w:rsid w:val="00A339B8"/>
    <w:rsid w:val="00A42B3F"/>
    <w:rsid w:val="00A433C4"/>
    <w:rsid w:val="00A43D50"/>
    <w:rsid w:val="00A455F8"/>
    <w:rsid w:val="00A45D6E"/>
    <w:rsid w:val="00A5622A"/>
    <w:rsid w:val="00A56E2C"/>
    <w:rsid w:val="00A67750"/>
    <w:rsid w:val="00A67C83"/>
    <w:rsid w:val="00A7086E"/>
    <w:rsid w:val="00A731AA"/>
    <w:rsid w:val="00A753FA"/>
    <w:rsid w:val="00A808EC"/>
    <w:rsid w:val="00A81684"/>
    <w:rsid w:val="00A82643"/>
    <w:rsid w:val="00A82C2A"/>
    <w:rsid w:val="00A84A18"/>
    <w:rsid w:val="00A85EBE"/>
    <w:rsid w:val="00AB7EE9"/>
    <w:rsid w:val="00AC11B6"/>
    <w:rsid w:val="00AC6FF6"/>
    <w:rsid w:val="00AD3307"/>
    <w:rsid w:val="00AD7269"/>
    <w:rsid w:val="00AE4AC5"/>
    <w:rsid w:val="00AE5D19"/>
    <w:rsid w:val="00AE68CC"/>
    <w:rsid w:val="00AF337D"/>
    <w:rsid w:val="00B04618"/>
    <w:rsid w:val="00B106A8"/>
    <w:rsid w:val="00B10A54"/>
    <w:rsid w:val="00B16547"/>
    <w:rsid w:val="00B17CD2"/>
    <w:rsid w:val="00B22845"/>
    <w:rsid w:val="00B27014"/>
    <w:rsid w:val="00B305BC"/>
    <w:rsid w:val="00B323E6"/>
    <w:rsid w:val="00B35BAE"/>
    <w:rsid w:val="00B35F30"/>
    <w:rsid w:val="00B455C3"/>
    <w:rsid w:val="00B56CDC"/>
    <w:rsid w:val="00B6367A"/>
    <w:rsid w:val="00B66745"/>
    <w:rsid w:val="00B769B8"/>
    <w:rsid w:val="00B81C68"/>
    <w:rsid w:val="00B91FE3"/>
    <w:rsid w:val="00B93F3F"/>
    <w:rsid w:val="00BA2BBA"/>
    <w:rsid w:val="00BA5E81"/>
    <w:rsid w:val="00BB456B"/>
    <w:rsid w:val="00BB7679"/>
    <w:rsid w:val="00BC0AC2"/>
    <w:rsid w:val="00BC0F5B"/>
    <w:rsid w:val="00BC1E43"/>
    <w:rsid w:val="00BC30D1"/>
    <w:rsid w:val="00BD0A1B"/>
    <w:rsid w:val="00BD1DF9"/>
    <w:rsid w:val="00BE142A"/>
    <w:rsid w:val="00BE1C10"/>
    <w:rsid w:val="00BE595E"/>
    <w:rsid w:val="00BE79C6"/>
    <w:rsid w:val="00BF15E9"/>
    <w:rsid w:val="00BF30E1"/>
    <w:rsid w:val="00BF4141"/>
    <w:rsid w:val="00C03092"/>
    <w:rsid w:val="00C10D19"/>
    <w:rsid w:val="00C1211E"/>
    <w:rsid w:val="00C13A4A"/>
    <w:rsid w:val="00C14884"/>
    <w:rsid w:val="00C26D8B"/>
    <w:rsid w:val="00C415C3"/>
    <w:rsid w:val="00C42981"/>
    <w:rsid w:val="00C46A69"/>
    <w:rsid w:val="00C522EA"/>
    <w:rsid w:val="00C567BD"/>
    <w:rsid w:val="00C602B5"/>
    <w:rsid w:val="00C61799"/>
    <w:rsid w:val="00C651C8"/>
    <w:rsid w:val="00C758AA"/>
    <w:rsid w:val="00C908AF"/>
    <w:rsid w:val="00C9188A"/>
    <w:rsid w:val="00C92307"/>
    <w:rsid w:val="00C9406E"/>
    <w:rsid w:val="00C97AEE"/>
    <w:rsid w:val="00CA0DB8"/>
    <w:rsid w:val="00CA540F"/>
    <w:rsid w:val="00CA77A7"/>
    <w:rsid w:val="00CA7A6A"/>
    <w:rsid w:val="00CB332C"/>
    <w:rsid w:val="00CB3A2F"/>
    <w:rsid w:val="00CB7878"/>
    <w:rsid w:val="00CB7C2F"/>
    <w:rsid w:val="00CC200A"/>
    <w:rsid w:val="00CC3D10"/>
    <w:rsid w:val="00CC4EF3"/>
    <w:rsid w:val="00CC57F3"/>
    <w:rsid w:val="00CD17D2"/>
    <w:rsid w:val="00CD1AA7"/>
    <w:rsid w:val="00CD1C50"/>
    <w:rsid w:val="00CD3424"/>
    <w:rsid w:val="00CD64B4"/>
    <w:rsid w:val="00CE1886"/>
    <w:rsid w:val="00CF0895"/>
    <w:rsid w:val="00CF1568"/>
    <w:rsid w:val="00CF6EB5"/>
    <w:rsid w:val="00D00557"/>
    <w:rsid w:val="00D034C5"/>
    <w:rsid w:val="00D10039"/>
    <w:rsid w:val="00D229E6"/>
    <w:rsid w:val="00D25ECB"/>
    <w:rsid w:val="00D419E8"/>
    <w:rsid w:val="00D52FEF"/>
    <w:rsid w:val="00D53EA0"/>
    <w:rsid w:val="00D54054"/>
    <w:rsid w:val="00D54105"/>
    <w:rsid w:val="00D619C9"/>
    <w:rsid w:val="00D65A34"/>
    <w:rsid w:val="00D70935"/>
    <w:rsid w:val="00D71EF5"/>
    <w:rsid w:val="00D81E4A"/>
    <w:rsid w:val="00D83D5F"/>
    <w:rsid w:val="00D87A7F"/>
    <w:rsid w:val="00D90EB2"/>
    <w:rsid w:val="00D90EC0"/>
    <w:rsid w:val="00D92A9F"/>
    <w:rsid w:val="00D93D94"/>
    <w:rsid w:val="00D952AD"/>
    <w:rsid w:val="00DA25C0"/>
    <w:rsid w:val="00DA7194"/>
    <w:rsid w:val="00DB4CC4"/>
    <w:rsid w:val="00DB505F"/>
    <w:rsid w:val="00DB6777"/>
    <w:rsid w:val="00DC3FC3"/>
    <w:rsid w:val="00DC441D"/>
    <w:rsid w:val="00DC792F"/>
    <w:rsid w:val="00DD10EB"/>
    <w:rsid w:val="00DD4A42"/>
    <w:rsid w:val="00DD52EB"/>
    <w:rsid w:val="00DD6F5D"/>
    <w:rsid w:val="00DE2C3F"/>
    <w:rsid w:val="00DF6609"/>
    <w:rsid w:val="00E00634"/>
    <w:rsid w:val="00E013CB"/>
    <w:rsid w:val="00E02442"/>
    <w:rsid w:val="00E050A8"/>
    <w:rsid w:val="00E071C3"/>
    <w:rsid w:val="00E1533D"/>
    <w:rsid w:val="00E16CA9"/>
    <w:rsid w:val="00E3002C"/>
    <w:rsid w:val="00E43575"/>
    <w:rsid w:val="00E46E03"/>
    <w:rsid w:val="00E516E7"/>
    <w:rsid w:val="00E546B2"/>
    <w:rsid w:val="00E54FAA"/>
    <w:rsid w:val="00E55397"/>
    <w:rsid w:val="00E600A7"/>
    <w:rsid w:val="00E61FC0"/>
    <w:rsid w:val="00E64E1C"/>
    <w:rsid w:val="00E66DFF"/>
    <w:rsid w:val="00E710EF"/>
    <w:rsid w:val="00E7330D"/>
    <w:rsid w:val="00E73A70"/>
    <w:rsid w:val="00E7505E"/>
    <w:rsid w:val="00E768D5"/>
    <w:rsid w:val="00E80317"/>
    <w:rsid w:val="00E84F11"/>
    <w:rsid w:val="00E863DB"/>
    <w:rsid w:val="00E90E01"/>
    <w:rsid w:val="00E915D6"/>
    <w:rsid w:val="00E93B84"/>
    <w:rsid w:val="00E95F02"/>
    <w:rsid w:val="00EB4855"/>
    <w:rsid w:val="00EB7570"/>
    <w:rsid w:val="00EB7C4E"/>
    <w:rsid w:val="00EC3CCB"/>
    <w:rsid w:val="00EC4D9C"/>
    <w:rsid w:val="00EC6030"/>
    <w:rsid w:val="00ED7329"/>
    <w:rsid w:val="00EE016D"/>
    <w:rsid w:val="00EE079C"/>
    <w:rsid w:val="00EE7153"/>
    <w:rsid w:val="00EF2012"/>
    <w:rsid w:val="00F00DCA"/>
    <w:rsid w:val="00F01441"/>
    <w:rsid w:val="00F10E42"/>
    <w:rsid w:val="00F14502"/>
    <w:rsid w:val="00F15334"/>
    <w:rsid w:val="00F17F45"/>
    <w:rsid w:val="00F250BC"/>
    <w:rsid w:val="00F35545"/>
    <w:rsid w:val="00F37492"/>
    <w:rsid w:val="00F37CEB"/>
    <w:rsid w:val="00F45132"/>
    <w:rsid w:val="00F45DBE"/>
    <w:rsid w:val="00F51E8C"/>
    <w:rsid w:val="00F53A92"/>
    <w:rsid w:val="00F56F17"/>
    <w:rsid w:val="00F60E7A"/>
    <w:rsid w:val="00F6489F"/>
    <w:rsid w:val="00F65F5C"/>
    <w:rsid w:val="00F71CFB"/>
    <w:rsid w:val="00F76BA4"/>
    <w:rsid w:val="00F81BF2"/>
    <w:rsid w:val="00F82B02"/>
    <w:rsid w:val="00F84CB4"/>
    <w:rsid w:val="00F85A54"/>
    <w:rsid w:val="00F866D7"/>
    <w:rsid w:val="00F933DD"/>
    <w:rsid w:val="00F95827"/>
    <w:rsid w:val="00FC4F46"/>
    <w:rsid w:val="00FC75F1"/>
    <w:rsid w:val="00FE355C"/>
    <w:rsid w:val="00FE5AAE"/>
    <w:rsid w:val="00FF65BD"/>
    <w:rsid w:val="00FF7263"/>
    <w:rsid w:val="00FF7C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E95D26-23D0-4411-B826-CC79B3EA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690"/>
  </w:style>
  <w:style w:type="paragraph" w:styleId="Heading1">
    <w:name w:val="heading 1"/>
    <w:basedOn w:val="Normal"/>
    <w:next w:val="Normal"/>
    <w:qFormat/>
    <w:rsid w:val="00D90EC0"/>
    <w:pPr>
      <w:keepNext/>
      <w:spacing w:before="240" w:after="120"/>
      <w:outlineLvl w:val="0"/>
    </w:pPr>
    <w:rPr>
      <w:b/>
      <w:caps/>
      <w:kern w:val="28"/>
      <w:sz w:val="28"/>
    </w:rPr>
  </w:style>
  <w:style w:type="paragraph" w:styleId="Heading2">
    <w:name w:val="heading 2"/>
    <w:aliases w:val="h2,2 headline,h,Level 2,2m,Head 2,Head 21,Head 22,Clause 1,Level 2 Head,H2,proj2,proj21,proj22,proj23,proj24,proj25,proj26,proj27,proj28,proj29,proj210,proj211,proj212,proj221,proj231,proj241,proj251,proj261,proj271,proj281,proj291,proj2101"/>
    <w:basedOn w:val="Normal"/>
    <w:next w:val="Normal"/>
    <w:qFormat/>
    <w:rsid w:val="00D90EC0"/>
    <w:pPr>
      <w:keepNext/>
      <w:spacing w:before="240" w:after="60"/>
      <w:outlineLvl w:val="1"/>
    </w:pPr>
    <w:rPr>
      <w:b/>
    </w:rPr>
  </w:style>
  <w:style w:type="paragraph" w:styleId="Heading3">
    <w:name w:val="heading 3"/>
    <w:basedOn w:val="Normal"/>
    <w:next w:val="Normal"/>
    <w:qFormat/>
    <w:rsid w:val="00D90EC0"/>
    <w:pPr>
      <w:keepNext/>
      <w:spacing w:before="240" w:after="60"/>
      <w:outlineLvl w:val="2"/>
    </w:pPr>
    <w:rPr>
      <w:b/>
      <w:i/>
    </w:rPr>
  </w:style>
  <w:style w:type="paragraph" w:styleId="Heading5">
    <w:name w:val="heading 5"/>
    <w:basedOn w:val="Normal"/>
    <w:next w:val="Normal"/>
    <w:link w:val="Heading5Char"/>
    <w:semiHidden/>
    <w:unhideWhenUsed/>
    <w:qFormat/>
    <w:rsid w:val="00D229E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qFormat/>
    <w:rsid w:val="00D90EC0"/>
    <w:pPr>
      <w:numPr>
        <w:ilvl w:val="6"/>
        <w:numId w:val="1"/>
      </w:numPr>
      <w:ind w:left="6947" w:hanging="1418"/>
      <w:outlineLvl w:val="6"/>
    </w:pPr>
  </w:style>
  <w:style w:type="paragraph" w:styleId="Heading8">
    <w:name w:val="heading 8"/>
    <w:basedOn w:val="Normal"/>
    <w:next w:val="Normal"/>
    <w:qFormat/>
    <w:rsid w:val="00D90EC0"/>
    <w:pPr>
      <w:numPr>
        <w:ilvl w:val="7"/>
        <w:numId w:val="1"/>
      </w:numPr>
      <w:spacing w:before="240" w:after="60"/>
      <w:ind w:left="5664" w:hanging="708"/>
      <w:outlineLvl w:val="7"/>
    </w:pPr>
    <w:rPr>
      <w:i/>
      <w:spacing w:val="-5"/>
    </w:rPr>
  </w:style>
  <w:style w:type="paragraph" w:styleId="Heading9">
    <w:name w:val="heading 9"/>
    <w:basedOn w:val="Normal"/>
    <w:next w:val="Normal"/>
    <w:qFormat/>
    <w:rsid w:val="00D90EC0"/>
    <w:pPr>
      <w:numPr>
        <w:ilvl w:val="8"/>
        <w:numId w:val="1"/>
      </w:numPr>
      <w:spacing w:before="240" w:after="60"/>
      <w:ind w:left="6372" w:hanging="708"/>
      <w:outlineLvl w:val="8"/>
    </w:pPr>
    <w:rPr>
      <w:i/>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0EC0"/>
    <w:pPr>
      <w:tabs>
        <w:tab w:val="center" w:pos="4153"/>
        <w:tab w:val="right" w:pos="8306"/>
      </w:tabs>
    </w:pPr>
  </w:style>
  <w:style w:type="paragraph" w:styleId="Footer">
    <w:name w:val="footer"/>
    <w:basedOn w:val="Normal"/>
    <w:rsid w:val="00D90EC0"/>
    <w:pPr>
      <w:tabs>
        <w:tab w:val="center" w:pos="4153"/>
        <w:tab w:val="right" w:pos="8306"/>
      </w:tabs>
    </w:pPr>
  </w:style>
  <w:style w:type="paragraph" w:customStyle="1" w:styleId="TenderText">
    <w:name w:val="Tender Text"/>
    <w:basedOn w:val="Normal"/>
    <w:link w:val="TenderTextChar"/>
    <w:rsid w:val="00D90EC0"/>
    <w:pPr>
      <w:suppressAutoHyphens/>
    </w:pPr>
  </w:style>
  <w:style w:type="character" w:styleId="Hyperlink">
    <w:name w:val="Hyperlink"/>
    <w:basedOn w:val="DefaultParagraphFont"/>
    <w:rsid w:val="00D90EC0"/>
    <w:rPr>
      <w:color w:val="0000FF"/>
      <w:u w:val="single"/>
    </w:rPr>
  </w:style>
  <w:style w:type="character" w:styleId="PageNumber">
    <w:name w:val="page number"/>
    <w:basedOn w:val="DefaultParagraphFont"/>
    <w:rsid w:val="00D90EC0"/>
  </w:style>
  <w:style w:type="paragraph" w:styleId="BodyTextIndent">
    <w:name w:val="Body Text Indent"/>
    <w:basedOn w:val="Normal"/>
    <w:rsid w:val="00D90EC0"/>
    <w:pPr>
      <w:ind w:left="720"/>
    </w:pPr>
    <w:rPr>
      <w:sz w:val="24"/>
      <w:szCs w:val="24"/>
    </w:rPr>
  </w:style>
  <w:style w:type="paragraph" w:customStyle="1" w:styleId="Tendertext0">
    <w:name w:val="Tender text"/>
    <w:basedOn w:val="Normal"/>
    <w:rsid w:val="00D90EC0"/>
    <w:pPr>
      <w:tabs>
        <w:tab w:val="left" w:pos="-720"/>
      </w:tabs>
      <w:suppressAutoHyphens/>
      <w:overflowPunct w:val="0"/>
      <w:autoSpaceDE w:val="0"/>
      <w:autoSpaceDN w:val="0"/>
      <w:adjustRightInd w:val="0"/>
      <w:textAlignment w:val="baseline"/>
    </w:pPr>
  </w:style>
  <w:style w:type="character" w:styleId="CommentReference">
    <w:name w:val="annotation reference"/>
    <w:basedOn w:val="DefaultParagraphFont"/>
    <w:semiHidden/>
    <w:rsid w:val="008B4CD6"/>
    <w:rPr>
      <w:sz w:val="16"/>
      <w:szCs w:val="16"/>
    </w:rPr>
  </w:style>
  <w:style w:type="paragraph" w:styleId="CommentText">
    <w:name w:val="annotation text"/>
    <w:basedOn w:val="Normal"/>
    <w:link w:val="CommentTextChar"/>
    <w:semiHidden/>
    <w:rsid w:val="008B4CD6"/>
  </w:style>
  <w:style w:type="paragraph" w:styleId="BalloonText">
    <w:name w:val="Balloon Text"/>
    <w:basedOn w:val="Normal"/>
    <w:semiHidden/>
    <w:rsid w:val="008B4CD6"/>
    <w:rPr>
      <w:rFonts w:ascii="Tahoma" w:hAnsi="Tahoma" w:cs="Tahoma"/>
      <w:sz w:val="16"/>
      <w:szCs w:val="16"/>
    </w:rPr>
  </w:style>
  <w:style w:type="paragraph" w:styleId="CommentSubject">
    <w:name w:val="annotation subject"/>
    <w:basedOn w:val="CommentText"/>
    <w:next w:val="CommentText"/>
    <w:semiHidden/>
    <w:rsid w:val="008B4CD6"/>
    <w:rPr>
      <w:b/>
      <w:bCs/>
    </w:rPr>
  </w:style>
  <w:style w:type="character" w:styleId="FollowedHyperlink">
    <w:name w:val="FollowedHyperlink"/>
    <w:basedOn w:val="DefaultParagraphFont"/>
    <w:rsid w:val="00CC3D10"/>
    <w:rPr>
      <w:color w:val="800080"/>
      <w:u w:val="single"/>
    </w:rPr>
  </w:style>
  <w:style w:type="table" w:styleId="TableGrid">
    <w:name w:val="Table Grid"/>
    <w:basedOn w:val="TableNormal"/>
    <w:rsid w:val="0099539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nderTextChar">
    <w:name w:val="Tender Text Char"/>
    <w:basedOn w:val="DefaultParagraphFont"/>
    <w:link w:val="TenderText"/>
    <w:rsid w:val="00F15334"/>
    <w:rPr>
      <w:rFonts w:ascii="Arial" w:hAnsi="Arial"/>
      <w:lang w:val="en-AU" w:eastAsia="en-US" w:bidi="ar-SA"/>
    </w:rPr>
  </w:style>
  <w:style w:type="paragraph" w:customStyle="1" w:styleId="Default">
    <w:name w:val="Default"/>
    <w:rsid w:val="007B2751"/>
    <w:pPr>
      <w:autoSpaceDE w:val="0"/>
      <w:autoSpaceDN w:val="0"/>
      <w:adjustRightInd w:val="0"/>
    </w:pPr>
    <w:rPr>
      <w:rFonts w:ascii="Arial" w:hAnsi="Arial" w:cs="Arial"/>
      <w:color w:val="000000"/>
      <w:sz w:val="24"/>
      <w:szCs w:val="24"/>
    </w:rPr>
  </w:style>
  <w:style w:type="paragraph" w:customStyle="1" w:styleId="CharCharCharChar">
    <w:name w:val="Char Char Char Char"/>
    <w:aliases w:val="Char"/>
    <w:basedOn w:val="Normal"/>
    <w:rsid w:val="003737CF"/>
    <w:pPr>
      <w:spacing w:after="160" w:line="240" w:lineRule="exact"/>
    </w:pPr>
    <w:rPr>
      <w:rFonts w:ascii="Tahoma" w:hAnsi="Tahoma" w:cs="Tahoma"/>
      <w:lang w:val="en-US"/>
    </w:rPr>
  </w:style>
  <w:style w:type="paragraph" w:customStyle="1" w:styleId="Body">
    <w:name w:val="Body"/>
    <w:aliases w:val="B,bullet,bu,b Char Char Char,b Char Char Char Char Char Char,b Char Char,Body Char1 Char1,b Char Char Char Char Char Char Char Char,Body1,b Char,b"/>
    <w:basedOn w:val="Normal"/>
    <w:rsid w:val="008136D5"/>
    <w:pPr>
      <w:spacing w:after="240"/>
      <w:ind w:left="567"/>
    </w:pPr>
    <w:rPr>
      <w:sz w:val="24"/>
    </w:rPr>
  </w:style>
  <w:style w:type="paragraph" w:customStyle="1" w:styleId="Body1">
    <w:name w:val="Body 1"/>
    <w:basedOn w:val="Normal"/>
    <w:rsid w:val="00627AB2"/>
    <w:pPr>
      <w:overflowPunct w:val="0"/>
      <w:autoSpaceDE w:val="0"/>
      <w:autoSpaceDN w:val="0"/>
      <w:adjustRightInd w:val="0"/>
      <w:spacing w:after="240" w:line="360" w:lineRule="auto"/>
      <w:ind w:left="709"/>
      <w:textAlignment w:val="baseline"/>
    </w:pPr>
    <w:rPr>
      <w:rFonts w:ascii="Arial" w:hAnsi="Arial"/>
      <w:sz w:val="22"/>
    </w:rPr>
  </w:style>
  <w:style w:type="paragraph" w:customStyle="1" w:styleId="Body2">
    <w:name w:val="Body 2"/>
    <w:basedOn w:val="Normal"/>
    <w:rsid w:val="009760E5"/>
    <w:pPr>
      <w:overflowPunct w:val="0"/>
      <w:autoSpaceDE w:val="0"/>
      <w:autoSpaceDN w:val="0"/>
      <w:adjustRightInd w:val="0"/>
      <w:spacing w:after="240" w:line="360" w:lineRule="auto"/>
      <w:ind w:left="1418"/>
      <w:jc w:val="both"/>
      <w:textAlignment w:val="baseline"/>
    </w:pPr>
    <w:rPr>
      <w:rFonts w:ascii="Arial" w:hAnsi="Arial"/>
      <w:sz w:val="22"/>
      <w:lang w:eastAsia="en-US"/>
    </w:rPr>
  </w:style>
  <w:style w:type="character" w:customStyle="1" w:styleId="legtitle1">
    <w:name w:val="legtitle1"/>
    <w:basedOn w:val="DefaultParagraphFont"/>
    <w:rsid w:val="000B72BC"/>
    <w:rPr>
      <w:rFonts w:ascii="Arial" w:hAnsi="Arial" w:cs="Arial" w:hint="default"/>
      <w:b/>
      <w:bCs/>
      <w:color w:val="10418E"/>
      <w:sz w:val="40"/>
      <w:szCs w:val="40"/>
    </w:rPr>
  </w:style>
  <w:style w:type="paragraph" w:customStyle="1" w:styleId="PARTBHEAD">
    <w:name w:val="PART B HEAD"/>
    <w:basedOn w:val="Heading1"/>
    <w:rsid w:val="00405DCA"/>
    <w:pPr>
      <w:tabs>
        <w:tab w:val="num" w:pos="709"/>
      </w:tabs>
      <w:overflowPunct w:val="0"/>
      <w:autoSpaceDE w:val="0"/>
      <w:autoSpaceDN w:val="0"/>
      <w:adjustRightInd w:val="0"/>
      <w:spacing w:before="360"/>
      <w:ind w:left="709" w:hanging="709"/>
      <w:textAlignment w:val="baseline"/>
    </w:pPr>
    <w:rPr>
      <w:rFonts w:ascii="Arial" w:hAnsi="Arial" w:cs="Arial"/>
      <w:color w:val="000000"/>
      <w:lang w:eastAsia="en-US"/>
    </w:rPr>
  </w:style>
  <w:style w:type="character" w:customStyle="1" w:styleId="CommentTextChar">
    <w:name w:val="Comment Text Char"/>
    <w:basedOn w:val="DefaultParagraphFont"/>
    <w:link w:val="CommentText"/>
    <w:semiHidden/>
    <w:rsid w:val="008F7F69"/>
  </w:style>
  <w:style w:type="paragraph" w:styleId="BodyTextIndent3">
    <w:name w:val="Body Text Indent 3"/>
    <w:basedOn w:val="Normal"/>
    <w:link w:val="BodyTextIndent3Char"/>
    <w:rsid w:val="00E80317"/>
    <w:pPr>
      <w:spacing w:after="120"/>
      <w:ind w:left="283"/>
    </w:pPr>
    <w:rPr>
      <w:sz w:val="16"/>
      <w:szCs w:val="16"/>
    </w:rPr>
  </w:style>
  <w:style w:type="character" w:customStyle="1" w:styleId="BodyTextIndent3Char">
    <w:name w:val="Body Text Indent 3 Char"/>
    <w:basedOn w:val="DefaultParagraphFont"/>
    <w:link w:val="BodyTextIndent3"/>
    <w:rsid w:val="00E80317"/>
    <w:rPr>
      <w:sz w:val="16"/>
      <w:szCs w:val="16"/>
    </w:rPr>
  </w:style>
  <w:style w:type="character" w:customStyle="1" w:styleId="Heading5Char">
    <w:name w:val="Heading 5 Char"/>
    <w:basedOn w:val="DefaultParagraphFont"/>
    <w:link w:val="Heading5"/>
    <w:semiHidden/>
    <w:rsid w:val="00D229E6"/>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E43575"/>
    <w:pPr>
      <w:spacing w:after="120"/>
    </w:pPr>
  </w:style>
  <w:style w:type="character" w:customStyle="1" w:styleId="BodyTextChar">
    <w:name w:val="Body Text Char"/>
    <w:basedOn w:val="DefaultParagraphFont"/>
    <w:link w:val="BodyText"/>
    <w:rsid w:val="00E43575"/>
  </w:style>
  <w:style w:type="paragraph" w:customStyle="1" w:styleId="Tablebody">
    <w:name w:val="Table body"/>
    <w:basedOn w:val="Normal"/>
    <w:rsid w:val="00E43575"/>
    <w:pPr>
      <w:spacing w:line="220" w:lineRule="atLeast"/>
    </w:pPr>
    <w:rPr>
      <w:rFonts w:ascii="Arial Narrow" w:hAnsi="Arial Narrow"/>
      <w:sz w:val="18"/>
      <w:szCs w:val="18"/>
    </w:rPr>
  </w:style>
  <w:style w:type="paragraph" w:customStyle="1" w:styleId="Tableheading2">
    <w:name w:val="Table heading 2"/>
    <w:basedOn w:val="Normal"/>
    <w:next w:val="Tablebody"/>
    <w:rsid w:val="00E43575"/>
    <w:pPr>
      <w:keepNext/>
      <w:spacing w:after="30" w:line="210" w:lineRule="exact"/>
    </w:pPr>
    <w:rPr>
      <w:rFonts w:ascii="Arial Narrow" w:hAnsi="Arial Narrow"/>
      <w:b/>
      <w:color w:val="FFFFFF"/>
      <w:sz w:val="18"/>
      <w:szCs w:val="18"/>
    </w:rPr>
  </w:style>
  <w:style w:type="character" w:customStyle="1" w:styleId="class11">
    <w:name w:val="class11"/>
    <w:basedOn w:val="DefaultParagraphFont"/>
    <w:rsid w:val="007A4DEB"/>
  </w:style>
  <w:style w:type="character" w:customStyle="1" w:styleId="HeaderChar">
    <w:name w:val="Header Char"/>
    <w:basedOn w:val="DefaultParagraphFont"/>
    <w:link w:val="Header"/>
    <w:uiPriority w:val="99"/>
    <w:rsid w:val="0081104E"/>
  </w:style>
  <w:style w:type="paragraph" w:customStyle="1" w:styleId="DocumentContent">
    <w:name w:val="Document Content"/>
    <w:basedOn w:val="Normal"/>
    <w:rsid w:val="0081104E"/>
    <w:pPr>
      <w:spacing w:after="120"/>
      <w:jc w:val="both"/>
    </w:pPr>
    <w:rPr>
      <w:rFonts w:ascii="Arial" w:hAnsi="Arial"/>
      <w:bCs/>
      <w:sz w:val="22"/>
      <w:lang w:eastAsia="en-US"/>
    </w:rPr>
  </w:style>
  <w:style w:type="paragraph" w:customStyle="1" w:styleId="BulletedPoint">
    <w:name w:val="Bulleted Point"/>
    <w:basedOn w:val="Normal"/>
    <w:rsid w:val="0081104E"/>
    <w:pPr>
      <w:numPr>
        <w:numId w:val="25"/>
      </w:numPr>
      <w:spacing w:after="120"/>
    </w:pPr>
    <w:rPr>
      <w:rFonts w:ascii="Arial" w:hAnsi="Arial" w:cs="Arial"/>
      <w:sz w:val="22"/>
      <w:szCs w:val="22"/>
      <w:lang w:eastAsia="en-US"/>
    </w:rPr>
  </w:style>
  <w:style w:type="paragraph" w:styleId="ListParagraph">
    <w:name w:val="List Paragraph"/>
    <w:aliases w:val="Fact Sheet bullets"/>
    <w:basedOn w:val="Normal"/>
    <w:link w:val="ListParagraphChar"/>
    <w:uiPriority w:val="34"/>
    <w:qFormat/>
    <w:rsid w:val="00EE079C"/>
    <w:pPr>
      <w:ind w:left="720"/>
      <w:contextualSpacing/>
    </w:pPr>
  </w:style>
  <w:style w:type="paragraph" w:styleId="BodyTextIndent2">
    <w:name w:val="Body Text Indent 2"/>
    <w:basedOn w:val="Normal"/>
    <w:link w:val="BodyTextIndent2Char"/>
    <w:rsid w:val="000E43C3"/>
    <w:pPr>
      <w:spacing w:after="120" w:line="480" w:lineRule="auto"/>
      <w:ind w:left="283"/>
    </w:pPr>
    <w:rPr>
      <w:rFonts w:ascii="Arial" w:hAnsi="Arial"/>
      <w:sz w:val="22"/>
      <w:szCs w:val="24"/>
      <w:lang w:eastAsia="en-US"/>
    </w:rPr>
  </w:style>
  <w:style w:type="character" w:customStyle="1" w:styleId="BodyTextIndent2Char">
    <w:name w:val="Body Text Indent 2 Char"/>
    <w:basedOn w:val="DefaultParagraphFont"/>
    <w:link w:val="BodyTextIndent2"/>
    <w:rsid w:val="000E43C3"/>
    <w:rPr>
      <w:rFonts w:ascii="Arial" w:hAnsi="Arial"/>
      <w:sz w:val="22"/>
      <w:szCs w:val="24"/>
      <w:lang w:eastAsia="en-US"/>
    </w:rPr>
  </w:style>
  <w:style w:type="character" w:customStyle="1" w:styleId="ListParagraphChar">
    <w:name w:val="List Paragraph Char"/>
    <w:aliases w:val="Fact Sheet bullets Char"/>
    <w:link w:val="ListParagraph"/>
    <w:uiPriority w:val="34"/>
    <w:locked/>
    <w:rsid w:val="002A7674"/>
  </w:style>
  <w:style w:type="paragraph" w:styleId="BodyText3">
    <w:name w:val="Body Text 3"/>
    <w:basedOn w:val="Normal"/>
    <w:link w:val="BodyText3Char"/>
    <w:semiHidden/>
    <w:unhideWhenUsed/>
    <w:rsid w:val="00B35BAE"/>
    <w:pPr>
      <w:spacing w:after="120"/>
    </w:pPr>
    <w:rPr>
      <w:sz w:val="16"/>
      <w:szCs w:val="16"/>
    </w:rPr>
  </w:style>
  <w:style w:type="character" w:customStyle="1" w:styleId="BodyText3Char">
    <w:name w:val="Body Text 3 Char"/>
    <w:basedOn w:val="DefaultParagraphFont"/>
    <w:link w:val="BodyText3"/>
    <w:semiHidden/>
    <w:rsid w:val="00B35BA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6230">
      <w:bodyDiv w:val="1"/>
      <w:marLeft w:val="0"/>
      <w:marRight w:val="0"/>
      <w:marTop w:val="0"/>
      <w:marBottom w:val="0"/>
      <w:divBdr>
        <w:top w:val="none" w:sz="0" w:space="0" w:color="auto"/>
        <w:left w:val="none" w:sz="0" w:space="0" w:color="auto"/>
        <w:bottom w:val="none" w:sz="0" w:space="0" w:color="auto"/>
        <w:right w:val="none" w:sz="0" w:space="0" w:color="auto"/>
      </w:divBdr>
    </w:div>
    <w:div w:id="357240645">
      <w:bodyDiv w:val="1"/>
      <w:marLeft w:val="0"/>
      <w:marRight w:val="0"/>
      <w:marTop w:val="0"/>
      <w:marBottom w:val="0"/>
      <w:divBdr>
        <w:top w:val="none" w:sz="0" w:space="0" w:color="auto"/>
        <w:left w:val="none" w:sz="0" w:space="0" w:color="auto"/>
        <w:bottom w:val="none" w:sz="0" w:space="0" w:color="auto"/>
        <w:right w:val="none" w:sz="0" w:space="0" w:color="auto"/>
      </w:divBdr>
    </w:div>
    <w:div w:id="668336727">
      <w:bodyDiv w:val="1"/>
      <w:marLeft w:val="0"/>
      <w:marRight w:val="0"/>
      <w:marTop w:val="0"/>
      <w:marBottom w:val="0"/>
      <w:divBdr>
        <w:top w:val="none" w:sz="0" w:space="0" w:color="auto"/>
        <w:left w:val="none" w:sz="0" w:space="0" w:color="auto"/>
        <w:bottom w:val="none" w:sz="0" w:space="0" w:color="auto"/>
        <w:right w:val="none" w:sz="0" w:space="0" w:color="auto"/>
      </w:divBdr>
    </w:div>
    <w:div w:id="1787701240">
      <w:bodyDiv w:val="1"/>
      <w:marLeft w:val="0"/>
      <w:marRight w:val="0"/>
      <w:marTop w:val="0"/>
      <w:marBottom w:val="0"/>
      <w:divBdr>
        <w:top w:val="none" w:sz="0" w:space="0" w:color="auto"/>
        <w:left w:val="none" w:sz="0" w:space="0" w:color="auto"/>
        <w:bottom w:val="none" w:sz="0" w:space="0" w:color="auto"/>
        <w:right w:val="none" w:sz="0" w:space="0" w:color="auto"/>
      </w:divBdr>
    </w:div>
    <w:div w:id="1843465779">
      <w:bodyDiv w:val="1"/>
      <w:marLeft w:val="0"/>
      <w:marRight w:val="0"/>
      <w:marTop w:val="0"/>
      <w:marBottom w:val="0"/>
      <w:divBdr>
        <w:top w:val="none" w:sz="0" w:space="0" w:color="auto"/>
        <w:left w:val="none" w:sz="0" w:space="0" w:color="auto"/>
        <w:bottom w:val="none" w:sz="0" w:space="0" w:color="auto"/>
        <w:right w:val="none" w:sz="0" w:space="0" w:color="auto"/>
      </w:divBdr>
    </w:div>
    <w:div w:id="189761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TI.Tenders@saugov.sa.gov.au" TargetMode="Externa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mailto:DPCOIAIndustryParticipationPlans@dpc.sa.gov.au" TargetMode="External"/><Relationship Id="rId3" Type="http://schemas.openxmlformats.org/officeDocument/2006/relationships/settings" Target="settings.xml"/><Relationship Id="rId21" Type="http://schemas.openxmlformats.org/officeDocument/2006/relationships/hyperlink" Target="http://www.legislation.sa.gov.au/index.aspx?action=legref&amp;type=act&amp;legtitle=Supreme%20Court%20Act%201935"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www.dpti.sa.gov.au/contractor_documents/dpti_general_conditions_of_contract" TargetMode="External"/><Relationship Id="rId25" Type="http://schemas.openxmlformats.org/officeDocument/2006/relationships/hyperlink" Target="http://dpc.sa.gov.au/office-industry-advocate"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yperlink" Target="http://www.dpc.sa.gov.au/sites/default/files/pubimages/documents/Office-of-the-Industry-Advocate/Standard_IPP-Template.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2.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yperlink" Target="http://www.dpc.sa.gov.au/sites/default/files/pubimages/documents/Office-of-the-Industry-Advocate/Industry_Participation_Policy.pdf" TargetMode="External"/><Relationship Id="rId10" Type="http://schemas.openxmlformats.org/officeDocument/2006/relationships/footer" Target="footer1.xml"/><Relationship Id="rId19" Type="http://schemas.openxmlformats.org/officeDocument/2006/relationships/hyperlink" Target="mailto:APinvoices@sharedservices.sa.gov.a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dpti.sa.gov.au/contractor_documents/request_for_tender_templates2" TargetMode="External"/><Relationship Id="rId22" Type="http://schemas.openxmlformats.org/officeDocument/2006/relationships/header" Target="header8.xml"/><Relationship Id="rId27" Type="http://schemas.openxmlformats.org/officeDocument/2006/relationships/hyperlink" Target="http://gateway.icn.org.au" TargetMode="External"/><Relationship Id="rId30"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2764</Words>
  <Characters>18003</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Revision 0</vt:lpstr>
    </vt:vector>
  </TitlesOfParts>
  <Company>DTEI</Company>
  <LinksUpToDate>false</LinksUpToDate>
  <CharactersWithSpaces>20726</CharactersWithSpaces>
  <SharedDoc>false</SharedDoc>
  <HLinks>
    <vt:vector size="66" baseType="variant">
      <vt:variant>
        <vt:i4>5767236</vt:i4>
      </vt:variant>
      <vt:variant>
        <vt:i4>30</vt:i4>
      </vt:variant>
      <vt:variant>
        <vt:i4>0</vt:i4>
      </vt:variant>
      <vt:variant>
        <vt:i4>5</vt:i4>
      </vt:variant>
      <vt:variant>
        <vt:lpwstr>http://www.dpti.sa.gov.au/documents/contractsandtenders/guidelines_and_miscellaneous</vt:lpwstr>
      </vt:variant>
      <vt:variant>
        <vt:lpwstr/>
      </vt:variant>
      <vt:variant>
        <vt:i4>1310737</vt:i4>
      </vt:variant>
      <vt:variant>
        <vt:i4>27</vt:i4>
      </vt:variant>
      <vt:variant>
        <vt:i4>0</vt:i4>
      </vt:variant>
      <vt:variant>
        <vt:i4>5</vt:i4>
      </vt:variant>
      <vt:variant>
        <vt:lpwstr>http://www.dpc.sa.gov.au/office-industry-advocate</vt:lpwstr>
      </vt:variant>
      <vt:variant>
        <vt:lpwstr/>
      </vt:variant>
      <vt:variant>
        <vt:i4>327794</vt:i4>
      </vt:variant>
      <vt:variant>
        <vt:i4>24</vt:i4>
      </vt:variant>
      <vt:variant>
        <vt:i4>0</vt:i4>
      </vt:variant>
      <vt:variant>
        <vt:i4>5</vt:i4>
      </vt:variant>
      <vt:variant>
        <vt:lpwstr>mailto:oia@sa.gov.au</vt:lpwstr>
      </vt:variant>
      <vt:variant>
        <vt:lpwstr/>
      </vt:variant>
      <vt:variant>
        <vt:i4>1310737</vt:i4>
      </vt:variant>
      <vt:variant>
        <vt:i4>21</vt:i4>
      </vt:variant>
      <vt:variant>
        <vt:i4>0</vt:i4>
      </vt:variant>
      <vt:variant>
        <vt:i4>5</vt:i4>
      </vt:variant>
      <vt:variant>
        <vt:lpwstr>http://www.dpc.sa.gov.au/office-industry-advocate</vt:lpwstr>
      </vt:variant>
      <vt:variant>
        <vt:lpwstr/>
      </vt:variant>
      <vt:variant>
        <vt:i4>3211264</vt:i4>
      </vt:variant>
      <vt:variant>
        <vt:i4>18</vt:i4>
      </vt:variant>
      <vt:variant>
        <vt:i4>0</vt:i4>
      </vt:variant>
      <vt:variant>
        <vt:i4>5</vt:i4>
      </vt:variant>
      <vt:variant>
        <vt:lpwstr>http://www.premcab.sa.gov.au/dpc/publications_circulars.html</vt:lpwstr>
      </vt:variant>
      <vt:variant>
        <vt:lpwstr/>
      </vt:variant>
      <vt:variant>
        <vt:i4>5111836</vt:i4>
      </vt:variant>
      <vt:variant>
        <vt:i4>15</vt:i4>
      </vt:variant>
      <vt:variant>
        <vt:i4>0</vt:i4>
      </vt:variant>
      <vt:variant>
        <vt:i4>5</vt:i4>
      </vt:variant>
      <vt:variant>
        <vt:lpwstr>http://www.tenders.sa.gov.au/</vt:lpwstr>
      </vt:variant>
      <vt:variant>
        <vt:lpwstr/>
      </vt:variant>
      <vt:variant>
        <vt:i4>5439519</vt:i4>
      </vt:variant>
      <vt:variant>
        <vt:i4>12</vt:i4>
      </vt:variant>
      <vt:variant>
        <vt:i4>0</vt:i4>
      </vt:variant>
      <vt:variant>
        <vt:i4>5</vt:i4>
      </vt:variant>
      <vt:variant>
        <vt:lpwstr>http://www.spb.sa.gov.au/</vt:lpwstr>
      </vt:variant>
      <vt:variant>
        <vt:lpwstr/>
      </vt:variant>
      <vt:variant>
        <vt:i4>852043</vt:i4>
      </vt:variant>
      <vt:variant>
        <vt:i4>9</vt:i4>
      </vt:variant>
      <vt:variant>
        <vt:i4>0</vt:i4>
      </vt:variant>
      <vt:variant>
        <vt:i4>5</vt:i4>
      </vt:variant>
      <vt:variant>
        <vt:lpwstr>http://www.australia.gov.au/about-australia/our-country/time</vt:lpwstr>
      </vt:variant>
      <vt:variant>
        <vt:lpwstr/>
      </vt:variant>
      <vt:variant>
        <vt:i4>3997752</vt:i4>
      </vt:variant>
      <vt:variant>
        <vt:i4>6</vt:i4>
      </vt:variant>
      <vt:variant>
        <vt:i4>0</vt:i4>
      </vt:variant>
      <vt:variant>
        <vt:i4>5</vt:i4>
      </vt:variant>
      <vt:variant>
        <vt:lpwstr>https://www.tenders.sa.gov.au/tenders/index.do</vt:lpwstr>
      </vt:variant>
      <vt:variant>
        <vt:lpwstr/>
      </vt:variant>
      <vt:variant>
        <vt:i4>2097159</vt:i4>
      </vt:variant>
      <vt:variant>
        <vt:i4>3</vt:i4>
      </vt:variant>
      <vt:variant>
        <vt:i4>0</vt:i4>
      </vt:variant>
      <vt:variant>
        <vt:i4>5</vt:i4>
      </vt:variant>
      <vt:variant>
        <vt:lpwstr>http://www.dpti.sa.gov.au/contractor_documents</vt:lpwstr>
      </vt:variant>
      <vt:variant>
        <vt:lpwstr/>
      </vt:variant>
      <vt:variant>
        <vt:i4>5111836</vt:i4>
      </vt:variant>
      <vt:variant>
        <vt:i4>0</vt:i4>
      </vt:variant>
      <vt:variant>
        <vt:i4>0</vt:i4>
      </vt:variant>
      <vt:variant>
        <vt:i4>5</vt:i4>
      </vt:variant>
      <vt:variant>
        <vt:lpwstr>http://www.tenders.sa.gov.au/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0</dc:title>
  <dc:creator>DTEI</dc:creator>
  <cp:lastModifiedBy>John Parker</cp:lastModifiedBy>
  <cp:revision>4</cp:revision>
  <cp:lastPrinted>2016-09-20T03:13:00Z</cp:lastPrinted>
  <dcterms:created xsi:type="dcterms:W3CDTF">2020-03-03T23:23:00Z</dcterms:created>
  <dcterms:modified xsi:type="dcterms:W3CDTF">2020-03-03T23:24:00Z</dcterms:modified>
</cp:coreProperties>
</file>