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DBC03" w14:textId="77777777" w:rsidR="007743DC" w:rsidRPr="00607541" w:rsidRDefault="007743DC" w:rsidP="007743DC">
      <w:pPr>
        <w:jc w:val="left"/>
        <w:rPr>
          <w:rFonts w:ascii="Arial" w:hAnsi="Arial" w:cs="Arial"/>
          <w:bCs/>
          <w:sz w:val="18"/>
          <w:szCs w:val="18"/>
        </w:rPr>
      </w:pPr>
    </w:p>
    <w:p w14:paraId="2132A824" w14:textId="77777777" w:rsidR="007743DC" w:rsidRPr="00607541" w:rsidRDefault="007743DC" w:rsidP="007743DC">
      <w:pPr>
        <w:jc w:val="left"/>
        <w:rPr>
          <w:rFonts w:ascii="Arial" w:hAnsi="Arial" w:cs="Arial"/>
          <w:bCs/>
          <w:sz w:val="18"/>
          <w:szCs w:val="18"/>
        </w:rPr>
      </w:pPr>
    </w:p>
    <w:p w14:paraId="2F6939E2" w14:textId="77777777" w:rsidR="007743DC" w:rsidRPr="00607541" w:rsidRDefault="007743DC" w:rsidP="007743DC">
      <w:pPr>
        <w:jc w:val="left"/>
        <w:rPr>
          <w:rFonts w:ascii="Arial" w:hAnsi="Arial" w:cs="Arial"/>
          <w:bCs/>
          <w:sz w:val="18"/>
          <w:szCs w:val="18"/>
        </w:rPr>
      </w:pPr>
    </w:p>
    <w:p w14:paraId="72DE4D8B" w14:textId="77777777" w:rsidR="007743DC" w:rsidRPr="00607541" w:rsidRDefault="007743DC" w:rsidP="007743DC">
      <w:pPr>
        <w:jc w:val="left"/>
        <w:rPr>
          <w:rFonts w:ascii="Arial" w:hAnsi="Arial" w:cs="Arial"/>
          <w:bCs/>
          <w:sz w:val="18"/>
          <w:szCs w:val="18"/>
        </w:rPr>
      </w:pPr>
    </w:p>
    <w:p w14:paraId="5551C169" w14:textId="77777777" w:rsidR="007743DC" w:rsidRPr="00607541" w:rsidRDefault="007743DC" w:rsidP="007743DC">
      <w:pPr>
        <w:jc w:val="left"/>
        <w:rPr>
          <w:rFonts w:ascii="Arial" w:hAnsi="Arial" w:cs="Arial"/>
          <w:bCs/>
          <w:sz w:val="18"/>
          <w:szCs w:val="18"/>
        </w:rPr>
      </w:pPr>
    </w:p>
    <w:p w14:paraId="3C75B2FC" w14:textId="77777777" w:rsidR="007743DC" w:rsidRPr="00607541" w:rsidRDefault="007743DC" w:rsidP="007743DC">
      <w:pPr>
        <w:jc w:val="left"/>
        <w:rPr>
          <w:rFonts w:ascii="Arial" w:hAnsi="Arial" w:cs="Arial"/>
          <w:bCs/>
          <w:sz w:val="18"/>
          <w:szCs w:val="18"/>
        </w:rPr>
      </w:pPr>
    </w:p>
    <w:p w14:paraId="0A603F39" w14:textId="77777777" w:rsidR="007743DC" w:rsidRPr="00607541" w:rsidRDefault="007743DC" w:rsidP="007743DC">
      <w:pPr>
        <w:jc w:val="left"/>
        <w:rPr>
          <w:rFonts w:ascii="Arial" w:hAnsi="Arial" w:cs="Arial"/>
          <w:bCs/>
          <w:sz w:val="18"/>
          <w:szCs w:val="18"/>
        </w:rPr>
      </w:pPr>
    </w:p>
    <w:p w14:paraId="296620BC" w14:textId="77777777" w:rsidR="007743DC" w:rsidRPr="00607541" w:rsidRDefault="007743DC" w:rsidP="007743DC">
      <w:pPr>
        <w:jc w:val="left"/>
        <w:rPr>
          <w:rFonts w:ascii="Arial" w:hAnsi="Arial" w:cs="Arial"/>
          <w:bCs/>
          <w:sz w:val="18"/>
          <w:szCs w:val="18"/>
        </w:rPr>
      </w:pPr>
    </w:p>
    <w:p w14:paraId="4E029A85" w14:textId="77777777" w:rsidR="007743DC" w:rsidRPr="00607541" w:rsidRDefault="007743DC" w:rsidP="007743DC">
      <w:pPr>
        <w:jc w:val="left"/>
        <w:rPr>
          <w:rFonts w:ascii="Arial" w:hAnsi="Arial" w:cs="Arial"/>
          <w:bCs/>
          <w:sz w:val="18"/>
          <w:szCs w:val="18"/>
        </w:rPr>
      </w:pPr>
    </w:p>
    <w:p w14:paraId="54EED26E" w14:textId="77777777" w:rsidR="007743DC" w:rsidRPr="00607541" w:rsidRDefault="007743DC" w:rsidP="007743DC">
      <w:pPr>
        <w:jc w:val="left"/>
        <w:rPr>
          <w:rFonts w:ascii="Arial" w:hAnsi="Arial" w:cs="Arial"/>
          <w:bCs/>
          <w:sz w:val="18"/>
          <w:szCs w:val="18"/>
        </w:rPr>
      </w:pPr>
    </w:p>
    <w:p w14:paraId="690BB84D" w14:textId="77777777" w:rsidR="007743DC" w:rsidRPr="00607541" w:rsidRDefault="007743DC" w:rsidP="007743DC">
      <w:pPr>
        <w:jc w:val="left"/>
        <w:rPr>
          <w:rFonts w:ascii="Arial" w:hAnsi="Arial" w:cs="Arial"/>
          <w:bCs/>
          <w:sz w:val="18"/>
          <w:szCs w:val="18"/>
        </w:rPr>
      </w:pPr>
    </w:p>
    <w:p w14:paraId="01AA42DC" w14:textId="77777777" w:rsidR="007743DC" w:rsidRPr="00607541" w:rsidRDefault="007743DC" w:rsidP="007743DC">
      <w:pPr>
        <w:jc w:val="left"/>
        <w:rPr>
          <w:rFonts w:ascii="Arial" w:hAnsi="Arial" w:cs="Arial"/>
          <w:bCs/>
          <w:sz w:val="18"/>
          <w:szCs w:val="18"/>
        </w:rPr>
      </w:pPr>
    </w:p>
    <w:p w14:paraId="7BD3A013" w14:textId="77777777" w:rsidR="007743DC" w:rsidRPr="00607541" w:rsidRDefault="007743DC" w:rsidP="007743DC">
      <w:pPr>
        <w:jc w:val="left"/>
        <w:rPr>
          <w:rFonts w:ascii="Arial" w:hAnsi="Arial" w:cs="Arial"/>
          <w:bCs/>
          <w:sz w:val="18"/>
          <w:szCs w:val="18"/>
        </w:rPr>
      </w:pPr>
    </w:p>
    <w:p w14:paraId="00B0F4EA" w14:textId="77777777" w:rsidR="007743DC" w:rsidRPr="00607541" w:rsidRDefault="007743DC" w:rsidP="007743DC">
      <w:pPr>
        <w:jc w:val="left"/>
        <w:rPr>
          <w:rFonts w:ascii="Arial" w:hAnsi="Arial" w:cs="Arial"/>
          <w:bCs/>
          <w:sz w:val="18"/>
          <w:szCs w:val="18"/>
        </w:rPr>
      </w:pPr>
    </w:p>
    <w:p w14:paraId="1FB06557" w14:textId="77777777" w:rsidR="007743DC" w:rsidRPr="00607541" w:rsidRDefault="007743DC" w:rsidP="007743DC">
      <w:pPr>
        <w:jc w:val="left"/>
        <w:rPr>
          <w:rFonts w:ascii="Arial" w:hAnsi="Arial" w:cs="Arial"/>
          <w:bCs/>
          <w:sz w:val="18"/>
          <w:szCs w:val="18"/>
        </w:rPr>
      </w:pPr>
    </w:p>
    <w:p w14:paraId="4D2C7427" w14:textId="77777777" w:rsidR="007743DC" w:rsidRPr="00607541" w:rsidRDefault="007743DC" w:rsidP="007743DC">
      <w:pPr>
        <w:jc w:val="left"/>
        <w:rPr>
          <w:rFonts w:ascii="Arial" w:hAnsi="Arial" w:cs="Arial"/>
          <w:bCs/>
          <w:sz w:val="18"/>
          <w:szCs w:val="18"/>
        </w:rPr>
      </w:pPr>
    </w:p>
    <w:p w14:paraId="3D70CE54" w14:textId="77777777" w:rsidR="007743DC" w:rsidRPr="00607541" w:rsidRDefault="007743DC" w:rsidP="007743DC">
      <w:pPr>
        <w:jc w:val="left"/>
        <w:rPr>
          <w:rFonts w:ascii="Arial" w:hAnsi="Arial" w:cs="Arial"/>
          <w:bCs/>
          <w:sz w:val="18"/>
          <w:szCs w:val="18"/>
        </w:rPr>
      </w:pPr>
    </w:p>
    <w:p w14:paraId="2BA839B1" w14:textId="77777777" w:rsidR="007743DC" w:rsidRPr="00607541" w:rsidRDefault="007743DC" w:rsidP="007743DC">
      <w:pPr>
        <w:jc w:val="left"/>
        <w:rPr>
          <w:rFonts w:ascii="Arial" w:hAnsi="Arial" w:cs="Arial"/>
          <w:bCs/>
          <w:sz w:val="18"/>
          <w:szCs w:val="18"/>
        </w:rPr>
      </w:pPr>
    </w:p>
    <w:p w14:paraId="6FBA1895" w14:textId="77777777" w:rsidR="007743DC" w:rsidRPr="00607541" w:rsidRDefault="007743DC" w:rsidP="007743DC">
      <w:pPr>
        <w:jc w:val="left"/>
        <w:rPr>
          <w:rFonts w:ascii="Arial" w:hAnsi="Arial" w:cs="Arial"/>
          <w:bCs/>
          <w:sz w:val="18"/>
          <w:szCs w:val="18"/>
        </w:rPr>
      </w:pPr>
    </w:p>
    <w:p w14:paraId="514E11CD" w14:textId="77777777" w:rsidR="007743DC" w:rsidRPr="00607541" w:rsidRDefault="007743DC" w:rsidP="007743DC">
      <w:pPr>
        <w:jc w:val="center"/>
        <w:rPr>
          <w:rFonts w:ascii="Arial" w:hAnsi="Arial" w:cs="Arial"/>
          <w:b/>
          <w:bCs/>
          <w:sz w:val="18"/>
          <w:szCs w:val="18"/>
          <w:u w:val="single"/>
        </w:rPr>
      </w:pPr>
      <w:commentRangeStart w:id="0"/>
      <w:r w:rsidRPr="00607541">
        <w:rPr>
          <w:rFonts w:ascii="Arial" w:hAnsi="Arial" w:cs="Arial"/>
          <w:b/>
          <w:bCs/>
          <w:sz w:val="18"/>
          <w:szCs w:val="18"/>
          <w:u w:val="single"/>
        </w:rPr>
        <w:t>CONTRACT SPECIFIC REQUIREMENTS</w:t>
      </w:r>
      <w:commentRangeEnd w:id="0"/>
      <w:r w:rsidRPr="00607541">
        <w:rPr>
          <w:rStyle w:val="CommentReference"/>
          <w:rFonts w:ascii="Arial" w:hAnsi="Arial" w:cs="Arial"/>
          <w:sz w:val="18"/>
          <w:szCs w:val="18"/>
        </w:rPr>
        <w:commentReference w:id="0"/>
      </w:r>
    </w:p>
    <w:p w14:paraId="3B0DC11C" w14:textId="77777777" w:rsidR="007743DC" w:rsidRPr="00607541" w:rsidRDefault="007743DC" w:rsidP="007743DC">
      <w:pPr>
        <w:jc w:val="left"/>
        <w:rPr>
          <w:rFonts w:ascii="Arial" w:hAnsi="Arial" w:cs="Arial"/>
          <w:bCs/>
          <w:iCs/>
          <w:sz w:val="18"/>
          <w:szCs w:val="18"/>
          <w:highlight w:val="yellow"/>
        </w:rPr>
      </w:pPr>
    </w:p>
    <w:p w14:paraId="19B62EA2" w14:textId="77777777" w:rsidR="007743DC" w:rsidRPr="00607541" w:rsidRDefault="007743DC" w:rsidP="007743DC">
      <w:pPr>
        <w:jc w:val="left"/>
        <w:rPr>
          <w:rFonts w:ascii="Arial" w:hAnsi="Arial" w:cs="Arial"/>
          <w:bCs/>
          <w:sz w:val="18"/>
          <w:szCs w:val="18"/>
        </w:rPr>
      </w:pPr>
    </w:p>
    <w:p w14:paraId="7D27C00F" w14:textId="77777777" w:rsidR="007743DC" w:rsidRDefault="007743DC" w:rsidP="007743DC">
      <w:pPr>
        <w:jc w:val="left"/>
        <w:rPr>
          <w:rFonts w:ascii="Arial" w:hAnsi="Arial" w:cs="Arial"/>
          <w:bCs/>
          <w:sz w:val="18"/>
          <w:szCs w:val="18"/>
        </w:rPr>
      </w:pPr>
      <w:r>
        <w:rPr>
          <w:rFonts w:ascii="Arial" w:hAnsi="Arial" w:cs="Arial"/>
          <w:bCs/>
          <w:sz w:val="18"/>
          <w:szCs w:val="18"/>
        </w:rPr>
        <w:br w:type="page"/>
      </w:r>
    </w:p>
    <w:p w14:paraId="78FFFD07" w14:textId="77777777" w:rsidR="007743DC" w:rsidRPr="00607541" w:rsidRDefault="007743DC" w:rsidP="007743DC">
      <w:pPr>
        <w:jc w:val="left"/>
        <w:rPr>
          <w:rFonts w:ascii="Arial" w:hAnsi="Arial" w:cs="Arial"/>
          <w:sz w:val="18"/>
          <w:szCs w:val="18"/>
        </w:rPr>
      </w:pPr>
    </w:p>
    <w:p w14:paraId="0F9ADFDF" w14:textId="77777777" w:rsidR="007743DC" w:rsidRPr="00607541" w:rsidRDefault="007743DC" w:rsidP="007743DC">
      <w:pPr>
        <w:jc w:val="center"/>
        <w:rPr>
          <w:rFonts w:ascii="Arial" w:hAnsi="Arial" w:cs="Arial"/>
          <w:b/>
          <w:sz w:val="18"/>
          <w:szCs w:val="18"/>
        </w:rPr>
      </w:pPr>
    </w:p>
    <w:p w14:paraId="438B17E6" w14:textId="77777777" w:rsidR="007743DC" w:rsidRPr="00607541" w:rsidRDefault="007743DC" w:rsidP="007743DC">
      <w:pPr>
        <w:jc w:val="center"/>
        <w:rPr>
          <w:rFonts w:ascii="Arial" w:hAnsi="Arial" w:cs="Arial"/>
          <w:b/>
          <w:sz w:val="18"/>
          <w:szCs w:val="18"/>
        </w:rPr>
      </w:pPr>
    </w:p>
    <w:p w14:paraId="4A209AA3" w14:textId="77777777" w:rsidR="007743DC" w:rsidRPr="00607541" w:rsidRDefault="007743DC" w:rsidP="007743DC">
      <w:pPr>
        <w:jc w:val="center"/>
        <w:rPr>
          <w:rFonts w:ascii="Arial" w:hAnsi="Arial" w:cs="Arial"/>
          <w:b/>
          <w:sz w:val="18"/>
          <w:szCs w:val="18"/>
        </w:rPr>
      </w:pPr>
    </w:p>
    <w:p w14:paraId="5FD92F03" w14:textId="77777777" w:rsidR="007743DC" w:rsidRPr="00607541" w:rsidRDefault="007743DC" w:rsidP="007743DC">
      <w:pPr>
        <w:jc w:val="center"/>
        <w:rPr>
          <w:rFonts w:ascii="Arial" w:hAnsi="Arial" w:cs="Arial"/>
          <w:b/>
          <w:sz w:val="18"/>
          <w:szCs w:val="18"/>
        </w:rPr>
      </w:pPr>
      <w:r w:rsidRPr="00607541">
        <w:rPr>
          <w:rFonts w:ascii="Arial" w:hAnsi="Arial" w:cs="Arial"/>
          <w:b/>
          <w:sz w:val="18"/>
          <w:szCs w:val="18"/>
        </w:rPr>
        <w:t>G10</w:t>
      </w:r>
      <w:r w:rsidRPr="00607541">
        <w:rPr>
          <w:rFonts w:ascii="Arial" w:hAnsi="Arial" w:cs="Arial"/>
          <w:b/>
          <w:sz w:val="18"/>
          <w:szCs w:val="18"/>
        </w:rPr>
        <w:tab/>
      </w:r>
      <w:r w:rsidRPr="00607541">
        <w:rPr>
          <w:rFonts w:ascii="Arial" w:hAnsi="Arial" w:cs="Arial"/>
          <w:b/>
          <w:sz w:val="18"/>
          <w:szCs w:val="18"/>
          <w:u w:val="single"/>
        </w:rPr>
        <w:t>PRELIMINARIES</w:t>
      </w:r>
    </w:p>
    <w:p w14:paraId="29ED7117" w14:textId="77777777" w:rsidR="007743DC" w:rsidRPr="00607541" w:rsidRDefault="007743DC" w:rsidP="007743DC">
      <w:pPr>
        <w:jc w:val="left"/>
        <w:rPr>
          <w:rFonts w:ascii="Arial" w:hAnsi="Arial" w:cs="Arial"/>
          <w:sz w:val="18"/>
          <w:szCs w:val="18"/>
        </w:rPr>
      </w:pPr>
    </w:p>
    <w:p w14:paraId="15184185" w14:textId="77777777" w:rsidR="007743DC" w:rsidRPr="00607541" w:rsidRDefault="007743DC" w:rsidP="007743DC">
      <w:pPr>
        <w:numPr>
          <w:ilvl w:val="0"/>
          <w:numId w:val="3"/>
        </w:numPr>
        <w:jc w:val="left"/>
        <w:rPr>
          <w:rFonts w:ascii="Arial" w:hAnsi="Arial" w:cs="Arial"/>
          <w:b/>
          <w:sz w:val="18"/>
          <w:szCs w:val="18"/>
        </w:rPr>
      </w:pPr>
      <w:r w:rsidRPr="00607541">
        <w:rPr>
          <w:rFonts w:ascii="Arial" w:hAnsi="Arial" w:cs="Arial"/>
          <w:b/>
          <w:caps/>
          <w:sz w:val="18"/>
          <w:szCs w:val="18"/>
          <w:u w:val="single"/>
        </w:rPr>
        <w:t>GENERAL</w:t>
      </w:r>
    </w:p>
    <w:p w14:paraId="5E964DB4" w14:textId="77777777" w:rsidR="007743DC" w:rsidRPr="00607541" w:rsidRDefault="007743DC" w:rsidP="007743DC">
      <w:pPr>
        <w:jc w:val="left"/>
        <w:rPr>
          <w:rFonts w:ascii="Arial" w:hAnsi="Arial" w:cs="Arial"/>
          <w:sz w:val="18"/>
          <w:szCs w:val="18"/>
        </w:rPr>
      </w:pPr>
    </w:p>
    <w:p w14:paraId="472FC9AF" w14:textId="77777777" w:rsidR="007743DC" w:rsidRDefault="007743DC" w:rsidP="007743DC">
      <w:pPr>
        <w:jc w:val="left"/>
        <w:rPr>
          <w:rFonts w:ascii="Arial" w:hAnsi="Arial" w:cs="Arial"/>
          <w:sz w:val="18"/>
          <w:szCs w:val="18"/>
        </w:rPr>
      </w:pPr>
      <w:commentRangeStart w:id="1"/>
      <w:r w:rsidRPr="00607541">
        <w:rPr>
          <w:rFonts w:ascii="Arial" w:hAnsi="Arial" w:cs="Arial"/>
          <w:sz w:val="18"/>
          <w:szCs w:val="18"/>
        </w:rPr>
        <w:t xml:space="preserve">A reference to “Completion” in this Contract is a reference to “Practical Completion”. </w:t>
      </w:r>
    </w:p>
    <w:p w14:paraId="42E8C563" w14:textId="77777777" w:rsidR="008B4B00" w:rsidRDefault="008B4B00" w:rsidP="007743DC">
      <w:pPr>
        <w:jc w:val="left"/>
        <w:rPr>
          <w:rFonts w:ascii="Arial" w:hAnsi="Arial" w:cs="Arial"/>
          <w:sz w:val="18"/>
          <w:szCs w:val="18"/>
        </w:rPr>
      </w:pPr>
    </w:p>
    <w:p w14:paraId="30B50BC1" w14:textId="19EEA900" w:rsidR="008B4B00" w:rsidRDefault="008B4B00" w:rsidP="007743DC">
      <w:pPr>
        <w:jc w:val="left"/>
        <w:rPr>
          <w:rFonts w:ascii="Arial" w:hAnsi="Arial" w:cs="Arial"/>
          <w:sz w:val="18"/>
          <w:szCs w:val="18"/>
        </w:rPr>
      </w:pPr>
      <w:r>
        <w:rPr>
          <w:rFonts w:ascii="Arial" w:hAnsi="Arial" w:cs="Arial"/>
          <w:sz w:val="18"/>
          <w:szCs w:val="18"/>
        </w:rPr>
        <w:t>“Date of Contract” means “Date of Acceptance of Tender”.</w:t>
      </w:r>
    </w:p>
    <w:p w14:paraId="0F590981" w14:textId="77777777" w:rsidR="007743DC" w:rsidRDefault="007743DC" w:rsidP="007743DC">
      <w:pPr>
        <w:jc w:val="left"/>
        <w:rPr>
          <w:rFonts w:ascii="Arial" w:hAnsi="Arial" w:cs="Arial"/>
          <w:sz w:val="18"/>
          <w:szCs w:val="18"/>
        </w:rPr>
      </w:pPr>
    </w:p>
    <w:p w14:paraId="65CE65EA" w14:textId="386C2BEB" w:rsidR="007743DC" w:rsidRPr="00607541" w:rsidRDefault="007743DC" w:rsidP="007743DC">
      <w:pPr>
        <w:jc w:val="left"/>
        <w:rPr>
          <w:rFonts w:ascii="Arial" w:hAnsi="Arial" w:cs="Arial"/>
          <w:sz w:val="18"/>
          <w:szCs w:val="18"/>
        </w:rPr>
      </w:pPr>
      <w:r w:rsidRPr="006E579E">
        <w:rPr>
          <w:rFonts w:ascii="Arial" w:hAnsi="Arial" w:cs="Arial"/>
          <w:sz w:val="18"/>
          <w:szCs w:val="18"/>
        </w:rPr>
        <w:t xml:space="preserve">The </w:t>
      </w:r>
      <w:r w:rsidR="006E579E" w:rsidRPr="006E579E">
        <w:rPr>
          <w:rFonts w:ascii="Arial" w:hAnsi="Arial" w:cs="Arial"/>
          <w:sz w:val="18"/>
          <w:szCs w:val="18"/>
        </w:rPr>
        <w:t xml:space="preserve">Superintendent </w:t>
      </w:r>
      <w:r w:rsidRPr="006E579E">
        <w:rPr>
          <w:rFonts w:ascii="Arial" w:hAnsi="Arial" w:cs="Arial"/>
          <w:sz w:val="18"/>
          <w:szCs w:val="18"/>
        </w:rPr>
        <w:t xml:space="preserve"> is authorised to act on behalf of the Principal in all matters in connection with Division G “General” and Division</w:t>
      </w:r>
      <w:r w:rsidRPr="00607541">
        <w:rPr>
          <w:rFonts w:ascii="Arial" w:hAnsi="Arial" w:cs="Arial"/>
          <w:sz w:val="18"/>
          <w:szCs w:val="18"/>
        </w:rPr>
        <w:t xml:space="preserve"> CH “Construction and Handover” of this Specification.</w:t>
      </w:r>
      <w:commentRangeEnd w:id="1"/>
      <w:r w:rsidRPr="00607541">
        <w:rPr>
          <w:rStyle w:val="CommentReference"/>
          <w:rFonts w:ascii="Arial" w:hAnsi="Arial" w:cs="Arial"/>
          <w:sz w:val="18"/>
          <w:szCs w:val="18"/>
        </w:rPr>
        <w:commentReference w:id="1"/>
      </w:r>
    </w:p>
    <w:p w14:paraId="3A28A9DC" w14:textId="77777777" w:rsidR="007743DC" w:rsidRPr="00607541" w:rsidRDefault="007743DC" w:rsidP="007743DC">
      <w:pPr>
        <w:jc w:val="left"/>
        <w:rPr>
          <w:rFonts w:ascii="Arial" w:hAnsi="Arial" w:cs="Arial"/>
          <w:sz w:val="18"/>
          <w:szCs w:val="18"/>
        </w:rPr>
      </w:pPr>
    </w:p>
    <w:p w14:paraId="45092D52" w14:textId="77777777" w:rsidR="007743DC" w:rsidRPr="00607541" w:rsidRDefault="007743DC" w:rsidP="007743DC">
      <w:pPr>
        <w:numPr>
          <w:ilvl w:val="0"/>
          <w:numId w:val="3"/>
        </w:numPr>
        <w:jc w:val="left"/>
        <w:rPr>
          <w:rFonts w:ascii="Arial" w:hAnsi="Arial" w:cs="Arial"/>
          <w:b/>
          <w:sz w:val="18"/>
          <w:szCs w:val="18"/>
        </w:rPr>
      </w:pPr>
      <w:r w:rsidRPr="00607541">
        <w:rPr>
          <w:rFonts w:ascii="Arial" w:hAnsi="Arial" w:cs="Arial"/>
          <w:b/>
          <w:caps/>
          <w:sz w:val="18"/>
          <w:szCs w:val="18"/>
          <w:u w:val="single"/>
        </w:rPr>
        <w:t>CONTRACTOR’S PROGRAM</w:t>
      </w:r>
    </w:p>
    <w:p w14:paraId="0C1C78CF" w14:textId="77777777" w:rsidR="007743DC" w:rsidRPr="00607541" w:rsidRDefault="007743DC" w:rsidP="007743DC">
      <w:pPr>
        <w:jc w:val="left"/>
        <w:rPr>
          <w:rFonts w:ascii="Arial" w:hAnsi="Arial" w:cs="Arial"/>
          <w:sz w:val="18"/>
          <w:szCs w:val="18"/>
        </w:rPr>
      </w:pPr>
    </w:p>
    <w:p w14:paraId="3B5364C2" w14:textId="77777777" w:rsidR="007743DC" w:rsidRPr="00607541" w:rsidRDefault="007743DC" w:rsidP="007743DC">
      <w:pPr>
        <w:jc w:val="left"/>
        <w:rPr>
          <w:rFonts w:ascii="Arial" w:hAnsi="Arial" w:cs="Arial"/>
          <w:i/>
          <w:sz w:val="18"/>
          <w:szCs w:val="18"/>
        </w:rPr>
      </w:pPr>
      <w:r w:rsidRPr="00607541">
        <w:rPr>
          <w:rFonts w:ascii="Arial" w:hAnsi="Arial" w:cs="Arial"/>
          <w:i/>
          <w:sz w:val="18"/>
          <w:szCs w:val="18"/>
        </w:rPr>
        <w:t xml:space="preserve">Only insert here additional requirements regarding formatting, layout, frequency of provision etc. </w:t>
      </w:r>
      <w:r w:rsidRPr="00607541">
        <w:rPr>
          <w:rFonts w:ascii="Arial" w:hAnsi="Arial" w:cs="Arial"/>
          <w:i/>
          <w:sz w:val="18"/>
          <w:szCs w:val="18"/>
          <w:u w:val="single"/>
        </w:rPr>
        <w:t>Do no</w:t>
      </w:r>
      <w:r w:rsidRPr="00607541">
        <w:rPr>
          <w:rFonts w:ascii="Arial" w:hAnsi="Arial" w:cs="Arial"/>
          <w:i/>
          <w:sz w:val="18"/>
          <w:szCs w:val="18"/>
        </w:rPr>
        <w:t xml:space="preserve">t insert any clauses dealing with contractual matters – these are covered in the Conditions of Contract. </w:t>
      </w:r>
    </w:p>
    <w:p w14:paraId="094D2BDD" w14:textId="77777777" w:rsidR="007743DC" w:rsidRPr="00607541" w:rsidRDefault="007743DC" w:rsidP="007743DC">
      <w:pPr>
        <w:jc w:val="left"/>
        <w:rPr>
          <w:rFonts w:ascii="Arial" w:hAnsi="Arial" w:cs="Arial"/>
          <w:strike/>
          <w:sz w:val="18"/>
          <w:szCs w:val="18"/>
        </w:rPr>
      </w:pPr>
    </w:p>
    <w:p w14:paraId="70987867" w14:textId="77777777" w:rsidR="007743DC" w:rsidRPr="00607541" w:rsidRDefault="007743DC" w:rsidP="007743DC">
      <w:pPr>
        <w:jc w:val="left"/>
        <w:rPr>
          <w:rFonts w:ascii="Arial" w:hAnsi="Arial" w:cs="Arial"/>
          <w:i/>
          <w:spacing w:val="-2"/>
          <w:sz w:val="18"/>
          <w:szCs w:val="18"/>
        </w:rPr>
      </w:pPr>
      <w:commentRangeStart w:id="2"/>
      <w:r w:rsidRPr="00607541">
        <w:rPr>
          <w:rFonts w:ascii="Arial" w:hAnsi="Arial" w:cs="Arial"/>
          <w:i/>
          <w:sz w:val="18"/>
          <w:szCs w:val="18"/>
        </w:rPr>
        <w:t>……</w:t>
      </w:r>
      <w:commentRangeEnd w:id="2"/>
      <w:r w:rsidRPr="00607541">
        <w:rPr>
          <w:rStyle w:val="CommentReference"/>
          <w:rFonts w:ascii="Arial" w:hAnsi="Arial" w:cs="Arial"/>
          <w:i/>
          <w:sz w:val="18"/>
          <w:szCs w:val="18"/>
        </w:rPr>
        <w:commentReference w:id="2"/>
      </w:r>
      <w:bookmarkStart w:id="3" w:name="_GoBack"/>
      <w:bookmarkEnd w:id="3"/>
    </w:p>
    <w:p w14:paraId="244FED53" w14:textId="77777777" w:rsidR="007743DC" w:rsidRPr="00607541" w:rsidRDefault="007743DC" w:rsidP="007743DC">
      <w:pPr>
        <w:jc w:val="left"/>
        <w:rPr>
          <w:rFonts w:ascii="Arial" w:hAnsi="Arial" w:cs="Arial"/>
          <w:i/>
          <w:sz w:val="18"/>
          <w:szCs w:val="18"/>
        </w:rPr>
      </w:pPr>
    </w:p>
    <w:p w14:paraId="29503DD4" w14:textId="62B0BE1B" w:rsidR="007743DC" w:rsidRPr="00607541" w:rsidRDefault="007743DC" w:rsidP="007743DC">
      <w:pPr>
        <w:jc w:val="left"/>
        <w:rPr>
          <w:rFonts w:ascii="Arial" w:hAnsi="Arial" w:cs="Arial"/>
          <w:i/>
          <w:sz w:val="18"/>
          <w:szCs w:val="18"/>
        </w:rPr>
      </w:pPr>
      <w:r w:rsidRPr="00607541">
        <w:rPr>
          <w:rFonts w:ascii="Arial" w:hAnsi="Arial" w:cs="Arial"/>
          <w:i/>
          <w:sz w:val="18"/>
          <w:szCs w:val="18"/>
        </w:rPr>
        <w:t xml:space="preserve">The Contractor must prepare and submit a Program of Work to the </w:t>
      </w:r>
      <w:r w:rsidR="006E579E">
        <w:rPr>
          <w:rFonts w:ascii="Arial" w:hAnsi="Arial" w:cs="Arial"/>
          <w:i/>
          <w:sz w:val="18"/>
          <w:szCs w:val="18"/>
        </w:rPr>
        <w:t>Principal</w:t>
      </w:r>
      <w:r w:rsidRPr="00607541">
        <w:rPr>
          <w:rFonts w:ascii="Arial" w:hAnsi="Arial" w:cs="Arial"/>
          <w:i/>
          <w:sz w:val="18"/>
          <w:szCs w:val="18"/>
        </w:rPr>
        <w:t xml:space="preserve"> that includes each item of work under the Contract at least 7 days prior to the commencement of work.  Work must not commence before submission of the program.</w:t>
      </w:r>
    </w:p>
    <w:p w14:paraId="0660BC18" w14:textId="77777777" w:rsidR="007743DC" w:rsidRPr="00607541" w:rsidRDefault="007743DC" w:rsidP="007743DC">
      <w:pPr>
        <w:tabs>
          <w:tab w:val="left" w:pos="-720"/>
        </w:tabs>
        <w:suppressAutoHyphens/>
        <w:jc w:val="left"/>
        <w:rPr>
          <w:rFonts w:ascii="Arial" w:hAnsi="Arial" w:cs="Arial"/>
          <w:i/>
          <w:spacing w:val="-2"/>
          <w:sz w:val="18"/>
          <w:szCs w:val="18"/>
        </w:rPr>
      </w:pPr>
    </w:p>
    <w:p w14:paraId="481CA289" w14:textId="77777777" w:rsidR="007743DC" w:rsidRPr="00607541" w:rsidRDefault="007743DC" w:rsidP="007743DC">
      <w:pPr>
        <w:jc w:val="left"/>
        <w:rPr>
          <w:rFonts w:ascii="Arial" w:hAnsi="Arial" w:cs="Arial"/>
          <w:bCs/>
          <w:i/>
          <w:sz w:val="18"/>
          <w:szCs w:val="18"/>
        </w:rPr>
      </w:pPr>
      <w:r w:rsidRPr="00607541">
        <w:rPr>
          <w:rFonts w:ascii="Arial" w:hAnsi="Arial" w:cs="Arial"/>
          <w:i/>
          <w:sz w:val="18"/>
          <w:szCs w:val="18"/>
        </w:rPr>
        <w:t>The Contractor must regularly monitor for any community or special events that could cause higher then usual traffic volumes or temporary road closures, such as Tour Down Under, Wine or Food Festivals, Music Festivals, Major Sporting Events and Historic Commemorations.  These events must be incorporated into the Contractor’s Program of Works as soon as the Contractor becomes aware of them.  The Contractor must not undertake work during such events if the work could impact upon the events.</w:t>
      </w:r>
    </w:p>
    <w:p w14:paraId="0D9435FE" w14:textId="77777777" w:rsidR="007743DC" w:rsidRPr="00607541" w:rsidRDefault="007743DC" w:rsidP="007743DC">
      <w:pPr>
        <w:jc w:val="left"/>
        <w:rPr>
          <w:rFonts w:ascii="Arial" w:hAnsi="Arial" w:cs="Arial"/>
          <w:bCs/>
          <w:i/>
          <w:sz w:val="18"/>
          <w:szCs w:val="18"/>
        </w:rPr>
      </w:pPr>
    </w:p>
    <w:p w14:paraId="09E80B0C" w14:textId="77777777" w:rsidR="007743DC" w:rsidRPr="00607541" w:rsidRDefault="007743DC" w:rsidP="007743DC">
      <w:pPr>
        <w:jc w:val="left"/>
        <w:rPr>
          <w:rFonts w:ascii="Arial" w:hAnsi="Arial" w:cs="Arial"/>
          <w:i/>
          <w:sz w:val="18"/>
          <w:szCs w:val="18"/>
        </w:rPr>
      </w:pPr>
      <w:r w:rsidRPr="00607541">
        <w:rPr>
          <w:rFonts w:ascii="Arial" w:hAnsi="Arial" w:cs="Arial"/>
          <w:i/>
          <w:sz w:val="18"/>
          <w:szCs w:val="18"/>
        </w:rPr>
        <w:t>The day before any given works are undertaken the Contractor must confirm with the Superintendent before 2 p.m. what works will be performed on the following two days.</w:t>
      </w:r>
    </w:p>
    <w:p w14:paraId="25FC808F" w14:textId="77777777" w:rsidR="007743DC" w:rsidRPr="00607541" w:rsidRDefault="007743DC" w:rsidP="007743DC">
      <w:pPr>
        <w:jc w:val="left"/>
        <w:rPr>
          <w:rFonts w:ascii="Arial" w:hAnsi="Arial" w:cs="Arial"/>
          <w:bCs/>
          <w:i/>
          <w:sz w:val="18"/>
          <w:szCs w:val="18"/>
        </w:rPr>
      </w:pPr>
    </w:p>
    <w:p w14:paraId="62DCC670" w14:textId="77777777" w:rsidR="007743DC" w:rsidRPr="00607541" w:rsidRDefault="007743DC" w:rsidP="007743DC">
      <w:pPr>
        <w:jc w:val="left"/>
        <w:rPr>
          <w:rFonts w:ascii="Arial" w:hAnsi="Arial" w:cs="Arial"/>
          <w:bCs/>
          <w:i/>
          <w:sz w:val="18"/>
          <w:szCs w:val="18"/>
        </w:rPr>
      </w:pPr>
      <w:r w:rsidRPr="00607541">
        <w:rPr>
          <w:rFonts w:ascii="Arial" w:hAnsi="Arial" w:cs="Arial"/>
          <w:i/>
          <w:sz w:val="18"/>
          <w:szCs w:val="18"/>
        </w:rPr>
        <w:t>The Contractor must liaise with any bulk handling authorities to determine any seasonal variations in heavy vehicle loadings (such as grain carting) and program the work to avoid such periods.</w:t>
      </w:r>
    </w:p>
    <w:p w14:paraId="4AB5A462" w14:textId="77777777" w:rsidR="007743DC" w:rsidRPr="00607541" w:rsidRDefault="007743DC" w:rsidP="007743DC">
      <w:pPr>
        <w:jc w:val="left"/>
        <w:rPr>
          <w:rFonts w:ascii="Arial" w:hAnsi="Arial" w:cs="Arial"/>
          <w:bCs/>
          <w:i/>
          <w:sz w:val="18"/>
          <w:szCs w:val="18"/>
        </w:rPr>
      </w:pPr>
    </w:p>
    <w:p w14:paraId="35701A72" w14:textId="77777777" w:rsidR="007743DC" w:rsidRPr="00607541" w:rsidRDefault="007743DC" w:rsidP="007743DC">
      <w:pPr>
        <w:jc w:val="left"/>
        <w:rPr>
          <w:rFonts w:ascii="Arial" w:hAnsi="Arial" w:cs="Arial"/>
          <w:bCs/>
          <w:i/>
          <w:sz w:val="18"/>
          <w:szCs w:val="18"/>
        </w:rPr>
      </w:pPr>
      <w:r w:rsidRPr="00607541">
        <w:rPr>
          <w:rFonts w:ascii="Arial" w:hAnsi="Arial" w:cs="Arial"/>
          <w:i/>
          <w:sz w:val="18"/>
          <w:szCs w:val="18"/>
        </w:rPr>
        <w:t>The Contractor must issue a revised copy of the program to the Superintendent weekly.</w:t>
      </w:r>
    </w:p>
    <w:p w14:paraId="28B34EE6" w14:textId="77777777" w:rsidR="007743DC" w:rsidRPr="00607541" w:rsidRDefault="007743DC" w:rsidP="007743DC">
      <w:pPr>
        <w:jc w:val="left"/>
        <w:rPr>
          <w:rFonts w:ascii="Arial" w:hAnsi="Arial" w:cs="Arial"/>
          <w:i/>
          <w:sz w:val="18"/>
          <w:szCs w:val="18"/>
        </w:rPr>
      </w:pPr>
    </w:p>
    <w:p w14:paraId="01E68BF9" w14:textId="77777777" w:rsidR="007743DC" w:rsidRPr="00607541" w:rsidRDefault="007743DC" w:rsidP="007743DC">
      <w:pPr>
        <w:jc w:val="left"/>
        <w:rPr>
          <w:rFonts w:ascii="Arial" w:hAnsi="Arial" w:cs="Arial"/>
          <w:i/>
          <w:spacing w:val="-2"/>
          <w:sz w:val="18"/>
          <w:szCs w:val="18"/>
        </w:rPr>
      </w:pPr>
      <w:commentRangeStart w:id="4"/>
      <w:r w:rsidRPr="00607541">
        <w:rPr>
          <w:rFonts w:ascii="Arial" w:hAnsi="Arial" w:cs="Arial"/>
          <w:i/>
          <w:sz w:val="18"/>
          <w:szCs w:val="18"/>
        </w:rPr>
        <w:t>……</w:t>
      </w:r>
      <w:commentRangeEnd w:id="4"/>
      <w:r w:rsidRPr="00607541">
        <w:rPr>
          <w:rStyle w:val="CommentReference"/>
          <w:rFonts w:ascii="Arial" w:hAnsi="Arial" w:cs="Arial"/>
          <w:i/>
          <w:sz w:val="18"/>
          <w:szCs w:val="18"/>
        </w:rPr>
        <w:commentReference w:id="4"/>
      </w:r>
    </w:p>
    <w:p w14:paraId="04948EB3" w14:textId="77777777" w:rsidR="007743DC" w:rsidRPr="00607541" w:rsidRDefault="007743DC" w:rsidP="007743DC">
      <w:pPr>
        <w:jc w:val="left"/>
        <w:rPr>
          <w:rFonts w:ascii="Arial" w:hAnsi="Arial" w:cs="Arial"/>
          <w:i/>
          <w:sz w:val="18"/>
          <w:szCs w:val="18"/>
        </w:rPr>
      </w:pPr>
    </w:p>
    <w:p w14:paraId="52332832" w14:textId="77777777" w:rsidR="007743DC" w:rsidRPr="00607541" w:rsidRDefault="007743DC" w:rsidP="007743DC">
      <w:pPr>
        <w:tabs>
          <w:tab w:val="left" w:pos="-720"/>
        </w:tabs>
        <w:suppressAutoHyphens/>
        <w:jc w:val="left"/>
        <w:rPr>
          <w:rFonts w:ascii="Arial" w:hAnsi="Arial" w:cs="Arial"/>
          <w:i/>
          <w:spacing w:val="-2"/>
          <w:sz w:val="18"/>
          <w:szCs w:val="18"/>
        </w:rPr>
      </w:pPr>
      <w:r w:rsidRPr="00607541">
        <w:rPr>
          <w:rFonts w:ascii="Arial" w:hAnsi="Arial" w:cs="Arial"/>
          <w:b/>
          <w:i/>
          <w:spacing w:val="-2"/>
          <w:sz w:val="18"/>
          <w:szCs w:val="18"/>
        </w:rPr>
        <w:t>“Project Package”</w:t>
      </w:r>
      <w:r w:rsidRPr="00607541">
        <w:rPr>
          <w:rFonts w:ascii="Arial" w:hAnsi="Arial" w:cs="Arial"/>
          <w:i/>
          <w:spacing w:val="-2"/>
          <w:sz w:val="18"/>
          <w:szCs w:val="18"/>
        </w:rPr>
        <w:t xml:space="preserve"> means a discrete section of work, comprising of pavement rehabilitation and/or asphalt surfacing of section(s) of road(s), which may include intersections.</w:t>
      </w:r>
    </w:p>
    <w:p w14:paraId="0F99D55B" w14:textId="77777777" w:rsidR="007743DC" w:rsidRPr="00607541" w:rsidRDefault="007743DC" w:rsidP="007743DC">
      <w:pPr>
        <w:tabs>
          <w:tab w:val="left" w:pos="-720"/>
        </w:tabs>
        <w:suppressAutoHyphens/>
        <w:jc w:val="left"/>
        <w:rPr>
          <w:rFonts w:ascii="Arial" w:hAnsi="Arial" w:cs="Arial"/>
          <w:i/>
          <w:spacing w:val="-2"/>
          <w:sz w:val="18"/>
          <w:szCs w:val="18"/>
        </w:rPr>
      </w:pPr>
    </w:p>
    <w:p w14:paraId="1B9ACE64" w14:textId="77777777" w:rsidR="007743DC" w:rsidRPr="00607541" w:rsidRDefault="007743DC" w:rsidP="007743DC">
      <w:pPr>
        <w:tabs>
          <w:tab w:val="left" w:pos="-720"/>
        </w:tabs>
        <w:suppressAutoHyphens/>
        <w:jc w:val="left"/>
        <w:rPr>
          <w:rFonts w:ascii="Arial" w:hAnsi="Arial" w:cs="Arial"/>
          <w:i/>
          <w:sz w:val="18"/>
          <w:szCs w:val="18"/>
        </w:rPr>
      </w:pPr>
      <w:r w:rsidRPr="00607541">
        <w:rPr>
          <w:rFonts w:ascii="Arial" w:hAnsi="Arial" w:cs="Arial"/>
          <w:i/>
          <w:spacing w:val="-2"/>
          <w:sz w:val="18"/>
          <w:szCs w:val="18"/>
        </w:rPr>
        <w:t xml:space="preserve">The Principal has prepared an "Indicative Program of Works", which is the Principal’s best estimate, at the time of calling tenders, of work likely to be undertaken under this Contract.  At the absolute discretion of the Principal, Project Packages may be added or deleted from the Indicative Program of Works at any time and pavement treatments changed. </w:t>
      </w:r>
      <w:r w:rsidRPr="00607541">
        <w:rPr>
          <w:rFonts w:ascii="Arial" w:hAnsi="Arial" w:cs="Arial"/>
          <w:i/>
          <w:sz w:val="18"/>
          <w:szCs w:val="18"/>
        </w:rPr>
        <w:t>The Principal has no obligation to provide Project Packages continuously and the Contractor is deemed to have made allowance for the Principal to make changes the Indicative Program of Works.</w:t>
      </w:r>
    </w:p>
    <w:p w14:paraId="1CEC8D00" w14:textId="77777777" w:rsidR="007743DC" w:rsidRPr="00607541" w:rsidRDefault="007743DC" w:rsidP="007743DC">
      <w:pPr>
        <w:tabs>
          <w:tab w:val="left" w:pos="-720"/>
        </w:tabs>
        <w:suppressAutoHyphens/>
        <w:jc w:val="left"/>
        <w:rPr>
          <w:rFonts w:ascii="Arial" w:hAnsi="Arial" w:cs="Arial"/>
          <w:i/>
          <w:spacing w:val="-2"/>
          <w:sz w:val="18"/>
          <w:szCs w:val="18"/>
        </w:rPr>
      </w:pPr>
    </w:p>
    <w:p w14:paraId="39E9F518" w14:textId="77777777" w:rsidR="007743DC" w:rsidRPr="00607541" w:rsidRDefault="007743DC" w:rsidP="007743DC">
      <w:pPr>
        <w:tabs>
          <w:tab w:val="left" w:pos="-720"/>
        </w:tabs>
        <w:suppressAutoHyphens/>
        <w:jc w:val="left"/>
        <w:rPr>
          <w:rFonts w:ascii="Arial" w:hAnsi="Arial" w:cs="Arial"/>
          <w:i/>
          <w:spacing w:val="-2"/>
          <w:sz w:val="18"/>
          <w:szCs w:val="18"/>
        </w:rPr>
      </w:pPr>
      <w:r w:rsidRPr="00607541">
        <w:rPr>
          <w:rFonts w:ascii="Arial" w:hAnsi="Arial" w:cs="Arial"/>
          <w:i/>
          <w:spacing w:val="-2"/>
          <w:sz w:val="18"/>
          <w:szCs w:val="18"/>
        </w:rPr>
        <w:t>During the course of the Contract, the Superintendent will advise the Contractor in writing of Project Packages to be undertaken.  The information provided will include:</w:t>
      </w:r>
    </w:p>
    <w:p w14:paraId="5F6C671E"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The name of each Project</w:t>
      </w:r>
    </w:p>
    <w:p w14:paraId="5CBCDC16"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The road and section in the Project</w:t>
      </w:r>
    </w:p>
    <w:p w14:paraId="5454314D"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Work Summary Sheet</w:t>
      </w:r>
    </w:p>
    <w:p w14:paraId="3CF433BC"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Sketches and Plans</w:t>
      </w:r>
    </w:p>
    <w:p w14:paraId="7F718830"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Pavement Layer Configuration</w:t>
      </w:r>
    </w:p>
    <w:p w14:paraId="418291EC"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Bituminous or Fabric requirements</w:t>
      </w:r>
    </w:p>
    <w:p w14:paraId="4924E792"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Asphalt Works Check List (sample attached)</w:t>
      </w:r>
    </w:p>
    <w:p w14:paraId="27D4A7E7"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Asphalt Works Site Inspection (sample attached)</w:t>
      </w:r>
    </w:p>
    <w:p w14:paraId="243A16EC"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Required commencement and/or completion dates</w:t>
      </w:r>
    </w:p>
    <w:p w14:paraId="638E1294"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t>Any restrictions to hours of work</w:t>
      </w:r>
    </w:p>
    <w:p w14:paraId="5C6BB678" w14:textId="77777777" w:rsidR="007743DC" w:rsidRPr="00607541" w:rsidRDefault="007743DC" w:rsidP="007743DC">
      <w:pPr>
        <w:numPr>
          <w:ilvl w:val="0"/>
          <w:numId w:val="62"/>
        </w:numPr>
        <w:tabs>
          <w:tab w:val="left" w:pos="-720"/>
        </w:tabs>
        <w:suppressAutoHyphens/>
        <w:spacing w:before="120"/>
        <w:jc w:val="left"/>
        <w:rPr>
          <w:rFonts w:ascii="Arial" w:hAnsi="Arial" w:cs="Arial"/>
          <w:i/>
          <w:spacing w:val="-2"/>
          <w:sz w:val="18"/>
          <w:szCs w:val="18"/>
        </w:rPr>
      </w:pPr>
      <w:r w:rsidRPr="00607541">
        <w:rPr>
          <w:rFonts w:ascii="Arial" w:hAnsi="Arial" w:cs="Arial"/>
          <w:i/>
          <w:spacing w:val="-2"/>
          <w:sz w:val="18"/>
          <w:szCs w:val="18"/>
        </w:rPr>
        <w:lastRenderedPageBreak/>
        <w:t>Any other Project details.</w:t>
      </w:r>
    </w:p>
    <w:p w14:paraId="2B43F95B" w14:textId="77777777" w:rsidR="007743DC" w:rsidRPr="00607541" w:rsidRDefault="007743DC" w:rsidP="007743DC">
      <w:pPr>
        <w:tabs>
          <w:tab w:val="left" w:pos="-720"/>
        </w:tabs>
        <w:suppressAutoHyphens/>
        <w:jc w:val="left"/>
        <w:rPr>
          <w:rFonts w:ascii="Arial" w:hAnsi="Arial" w:cs="Arial"/>
          <w:i/>
          <w:spacing w:val="-2"/>
          <w:sz w:val="18"/>
          <w:szCs w:val="18"/>
        </w:rPr>
      </w:pPr>
    </w:p>
    <w:p w14:paraId="69C1D0C7" w14:textId="77777777" w:rsidR="007743DC" w:rsidRPr="00607541" w:rsidRDefault="007743DC" w:rsidP="007743DC">
      <w:pPr>
        <w:tabs>
          <w:tab w:val="left" w:pos="-720"/>
        </w:tabs>
        <w:suppressAutoHyphens/>
        <w:jc w:val="left"/>
        <w:rPr>
          <w:rFonts w:ascii="Arial" w:hAnsi="Arial" w:cs="Arial"/>
          <w:i/>
          <w:spacing w:val="-2"/>
          <w:sz w:val="18"/>
          <w:szCs w:val="18"/>
        </w:rPr>
      </w:pPr>
      <w:r w:rsidRPr="00607541">
        <w:rPr>
          <w:rFonts w:ascii="Arial" w:hAnsi="Arial" w:cs="Arial"/>
          <w:i/>
          <w:spacing w:val="-2"/>
          <w:sz w:val="18"/>
          <w:szCs w:val="18"/>
        </w:rPr>
        <w:t>Set out and verification details for the works on each Project will be marked on the appropriate section of the road in that Project.</w:t>
      </w:r>
    </w:p>
    <w:p w14:paraId="4B734F63" w14:textId="77777777" w:rsidR="007743DC" w:rsidRPr="00607541" w:rsidRDefault="007743DC" w:rsidP="007743DC">
      <w:pPr>
        <w:tabs>
          <w:tab w:val="left" w:pos="-720"/>
        </w:tabs>
        <w:suppressAutoHyphens/>
        <w:jc w:val="left"/>
        <w:rPr>
          <w:rFonts w:ascii="Arial" w:hAnsi="Arial" w:cs="Arial"/>
          <w:i/>
          <w:spacing w:val="-2"/>
          <w:sz w:val="18"/>
          <w:szCs w:val="18"/>
        </w:rPr>
      </w:pPr>
    </w:p>
    <w:p w14:paraId="21B974CA" w14:textId="77777777" w:rsidR="007743DC" w:rsidRPr="00607541" w:rsidRDefault="007743DC" w:rsidP="007743DC">
      <w:pPr>
        <w:tabs>
          <w:tab w:val="left" w:pos="-720"/>
        </w:tabs>
        <w:suppressAutoHyphens/>
        <w:jc w:val="left"/>
        <w:rPr>
          <w:rFonts w:ascii="Arial" w:hAnsi="Arial" w:cs="Arial"/>
          <w:i/>
          <w:spacing w:val="-2"/>
          <w:sz w:val="18"/>
          <w:szCs w:val="18"/>
        </w:rPr>
      </w:pPr>
      <w:r w:rsidRPr="00607541">
        <w:rPr>
          <w:rFonts w:ascii="Arial" w:hAnsi="Arial" w:cs="Arial"/>
          <w:i/>
          <w:spacing w:val="-2"/>
          <w:sz w:val="18"/>
          <w:szCs w:val="18"/>
        </w:rPr>
        <w:t>Upon receiving the Project Package, the Contractor must take possession of the site and commence the work within 10 days or by the nominated commencement date, whichever is later.  Should the Contractor not be able to meet the start date, the Project Package may be withdrawn at the Superintendent’s discretion and the obligation of the Principal to purchase asphalt may be reduced by an amount equal to the estimated tonnage for the withdrawn Project.</w:t>
      </w:r>
    </w:p>
    <w:p w14:paraId="62C22B78" w14:textId="77777777" w:rsidR="007743DC" w:rsidRPr="00607541" w:rsidRDefault="007743DC" w:rsidP="007743DC">
      <w:pPr>
        <w:tabs>
          <w:tab w:val="left" w:pos="-720"/>
          <w:tab w:val="left" w:pos="0"/>
          <w:tab w:val="left" w:pos="720"/>
        </w:tabs>
        <w:suppressAutoHyphens/>
        <w:jc w:val="left"/>
        <w:rPr>
          <w:rFonts w:ascii="Arial" w:hAnsi="Arial" w:cs="Arial"/>
          <w:i/>
          <w:spacing w:val="-2"/>
          <w:sz w:val="18"/>
          <w:szCs w:val="18"/>
        </w:rPr>
      </w:pPr>
    </w:p>
    <w:p w14:paraId="4E0A7C60" w14:textId="77777777" w:rsidR="007743DC" w:rsidRPr="00607541" w:rsidRDefault="007743DC" w:rsidP="007743DC">
      <w:pPr>
        <w:tabs>
          <w:tab w:val="left" w:pos="-720"/>
          <w:tab w:val="left" w:pos="0"/>
          <w:tab w:val="left" w:pos="720"/>
        </w:tabs>
        <w:suppressAutoHyphens/>
        <w:jc w:val="left"/>
        <w:rPr>
          <w:rFonts w:ascii="Arial" w:hAnsi="Arial" w:cs="Arial"/>
          <w:i/>
          <w:spacing w:val="-2"/>
          <w:sz w:val="18"/>
          <w:szCs w:val="18"/>
        </w:rPr>
      </w:pPr>
      <w:r w:rsidRPr="00607541">
        <w:rPr>
          <w:rFonts w:ascii="Arial" w:hAnsi="Arial" w:cs="Arial"/>
          <w:i/>
          <w:spacing w:val="-2"/>
          <w:sz w:val="18"/>
          <w:szCs w:val="18"/>
        </w:rPr>
        <w:t>Each Project Package must constitute a Separable Portion in accordance with the General Conditions of Contract.  The Liquidated Damages specified in Annexure A to the General Conditions of Contract must apply to each Separable Portion.  Notwithstanding the General Conditions of Contract, a Certificate of Practical Completion and Final Certificate will be issued at the completion of all packages, not the Separable Portions.</w:t>
      </w:r>
    </w:p>
    <w:p w14:paraId="03524A4B" w14:textId="77777777" w:rsidR="007743DC" w:rsidRPr="00607541" w:rsidRDefault="007743DC" w:rsidP="007743DC">
      <w:pPr>
        <w:tabs>
          <w:tab w:val="left" w:pos="-720"/>
        </w:tabs>
        <w:suppressAutoHyphens/>
        <w:jc w:val="left"/>
        <w:rPr>
          <w:rFonts w:ascii="Arial" w:hAnsi="Arial" w:cs="Arial"/>
          <w:i/>
          <w:spacing w:val="-2"/>
          <w:sz w:val="18"/>
          <w:szCs w:val="18"/>
        </w:rPr>
      </w:pPr>
    </w:p>
    <w:p w14:paraId="06F8C371" w14:textId="77777777" w:rsidR="007743DC" w:rsidRPr="00607541" w:rsidRDefault="007743DC" w:rsidP="007743DC">
      <w:pPr>
        <w:tabs>
          <w:tab w:val="left" w:pos="-720"/>
        </w:tabs>
        <w:suppressAutoHyphens/>
        <w:jc w:val="left"/>
        <w:rPr>
          <w:rFonts w:ascii="Arial" w:hAnsi="Arial" w:cs="Arial"/>
          <w:i/>
          <w:spacing w:val="-2"/>
          <w:sz w:val="18"/>
          <w:szCs w:val="18"/>
        </w:rPr>
      </w:pPr>
      <w:r w:rsidRPr="00607541">
        <w:rPr>
          <w:rFonts w:ascii="Arial" w:hAnsi="Arial" w:cs="Arial"/>
          <w:i/>
          <w:spacing w:val="-2"/>
          <w:sz w:val="18"/>
          <w:szCs w:val="18"/>
        </w:rPr>
        <w:t>The Contractor must submit the following information 3 working days prior to commencement of work on each Project:</w:t>
      </w:r>
    </w:p>
    <w:p w14:paraId="106E6F44" w14:textId="77777777" w:rsidR="007743DC" w:rsidRPr="00607541" w:rsidRDefault="007743DC" w:rsidP="007743DC">
      <w:pPr>
        <w:numPr>
          <w:ilvl w:val="0"/>
          <w:numId w:val="63"/>
        </w:numPr>
        <w:tabs>
          <w:tab w:val="clear" w:pos="1080"/>
        </w:tabs>
        <w:spacing w:before="120"/>
        <w:ind w:left="1077"/>
        <w:jc w:val="left"/>
        <w:rPr>
          <w:rFonts w:ascii="Arial" w:hAnsi="Arial" w:cs="Arial"/>
          <w:i/>
          <w:spacing w:val="-2"/>
          <w:sz w:val="18"/>
          <w:szCs w:val="18"/>
        </w:rPr>
      </w:pPr>
      <w:r w:rsidRPr="00607541">
        <w:rPr>
          <w:rFonts w:ascii="Arial" w:hAnsi="Arial" w:cs="Arial"/>
          <w:i/>
          <w:spacing w:val="-2"/>
          <w:sz w:val="18"/>
          <w:szCs w:val="18"/>
        </w:rPr>
        <w:t>Asphaltic Works Check List with relevant section completed.</w:t>
      </w:r>
    </w:p>
    <w:p w14:paraId="77AF4A6C" w14:textId="77777777" w:rsidR="007743DC" w:rsidRPr="00607541" w:rsidRDefault="007743DC" w:rsidP="007743DC">
      <w:pPr>
        <w:numPr>
          <w:ilvl w:val="0"/>
          <w:numId w:val="63"/>
        </w:numPr>
        <w:tabs>
          <w:tab w:val="clear" w:pos="1080"/>
        </w:tabs>
        <w:spacing w:before="120"/>
        <w:ind w:left="1077"/>
        <w:jc w:val="left"/>
        <w:rPr>
          <w:rFonts w:ascii="Arial" w:hAnsi="Arial" w:cs="Arial"/>
          <w:i/>
          <w:spacing w:val="-2"/>
          <w:sz w:val="18"/>
          <w:szCs w:val="18"/>
        </w:rPr>
      </w:pPr>
      <w:r w:rsidRPr="00607541">
        <w:rPr>
          <w:rFonts w:ascii="Arial" w:hAnsi="Arial" w:cs="Arial"/>
          <w:i/>
          <w:spacing w:val="-2"/>
          <w:sz w:val="18"/>
          <w:szCs w:val="18"/>
        </w:rPr>
        <w:t>Details of proposal to obtain the accurate location of services in advance of work being undertaken.</w:t>
      </w:r>
    </w:p>
    <w:p w14:paraId="1AC7142D" w14:textId="77777777" w:rsidR="007743DC" w:rsidRPr="00607541" w:rsidRDefault="007743DC" w:rsidP="007743DC">
      <w:pPr>
        <w:numPr>
          <w:ilvl w:val="0"/>
          <w:numId w:val="63"/>
        </w:numPr>
        <w:tabs>
          <w:tab w:val="clear" w:pos="1080"/>
        </w:tabs>
        <w:spacing w:before="120"/>
        <w:ind w:left="714" w:hanging="357"/>
        <w:jc w:val="left"/>
        <w:rPr>
          <w:rFonts w:ascii="Arial" w:hAnsi="Arial" w:cs="Arial"/>
          <w:i/>
          <w:spacing w:val="-2"/>
          <w:sz w:val="18"/>
          <w:szCs w:val="18"/>
        </w:rPr>
      </w:pPr>
      <w:r w:rsidRPr="00607541">
        <w:rPr>
          <w:rFonts w:ascii="Arial" w:hAnsi="Arial" w:cs="Arial"/>
          <w:i/>
          <w:spacing w:val="-2"/>
          <w:sz w:val="18"/>
          <w:szCs w:val="18"/>
        </w:rPr>
        <w:t>Traffic Management Plan, vide Clause CH20.4 "Traffic Management Plan" including the times of proposed traffic restrictions to be implemented during the course of the works.</w:t>
      </w:r>
    </w:p>
    <w:p w14:paraId="625DB2AD" w14:textId="77777777" w:rsidR="007743DC" w:rsidRPr="00607541" w:rsidRDefault="007743DC" w:rsidP="007743DC">
      <w:pPr>
        <w:numPr>
          <w:ilvl w:val="0"/>
          <w:numId w:val="63"/>
        </w:numPr>
        <w:tabs>
          <w:tab w:val="clear" w:pos="1080"/>
        </w:tabs>
        <w:spacing w:before="120"/>
        <w:ind w:left="714" w:hanging="357"/>
        <w:jc w:val="left"/>
        <w:rPr>
          <w:rFonts w:ascii="Arial" w:hAnsi="Arial" w:cs="Arial"/>
          <w:i/>
          <w:spacing w:val="-2"/>
          <w:sz w:val="18"/>
          <w:szCs w:val="18"/>
        </w:rPr>
      </w:pPr>
      <w:r w:rsidRPr="00607541">
        <w:rPr>
          <w:rFonts w:ascii="Arial" w:hAnsi="Arial" w:cs="Arial"/>
          <w:i/>
          <w:spacing w:val="-2"/>
          <w:sz w:val="18"/>
          <w:szCs w:val="18"/>
        </w:rPr>
        <w:t>Details of proposed haulage routes and copy of agreement with Council, vide Clause 12 "Council Liaison" if council roads are to be used.</w:t>
      </w:r>
    </w:p>
    <w:p w14:paraId="3F9C76C2" w14:textId="77777777" w:rsidR="007743DC" w:rsidRPr="00607541" w:rsidRDefault="007743DC" w:rsidP="007743DC">
      <w:pPr>
        <w:numPr>
          <w:ilvl w:val="0"/>
          <w:numId w:val="63"/>
        </w:numPr>
        <w:tabs>
          <w:tab w:val="clear" w:pos="1080"/>
        </w:tabs>
        <w:spacing w:before="120"/>
        <w:ind w:left="714" w:hanging="357"/>
        <w:jc w:val="left"/>
        <w:rPr>
          <w:rFonts w:ascii="Arial" w:hAnsi="Arial" w:cs="Arial"/>
          <w:i/>
          <w:spacing w:val="-2"/>
          <w:sz w:val="18"/>
          <w:szCs w:val="18"/>
        </w:rPr>
      </w:pPr>
      <w:r w:rsidRPr="00607541">
        <w:rPr>
          <w:rFonts w:ascii="Arial" w:hAnsi="Arial" w:cs="Arial"/>
          <w:i/>
          <w:spacing w:val="-2"/>
          <w:sz w:val="18"/>
          <w:szCs w:val="18"/>
        </w:rPr>
        <w:t>Details of proposed detours.  If council roads are to be used, written agreement from the appropriate council must be submitted to the Superintendent.</w:t>
      </w:r>
    </w:p>
    <w:p w14:paraId="7084B722" w14:textId="77777777" w:rsidR="007743DC" w:rsidRPr="00607541" w:rsidRDefault="007743DC" w:rsidP="007743DC">
      <w:pPr>
        <w:numPr>
          <w:ilvl w:val="0"/>
          <w:numId w:val="63"/>
        </w:numPr>
        <w:tabs>
          <w:tab w:val="clear" w:pos="1080"/>
        </w:tabs>
        <w:spacing w:before="120"/>
        <w:ind w:left="1077"/>
        <w:jc w:val="left"/>
        <w:rPr>
          <w:rFonts w:ascii="Arial" w:hAnsi="Arial" w:cs="Arial"/>
          <w:i/>
          <w:spacing w:val="-2"/>
          <w:sz w:val="18"/>
          <w:szCs w:val="18"/>
        </w:rPr>
      </w:pPr>
      <w:r w:rsidRPr="00607541">
        <w:rPr>
          <w:rFonts w:ascii="Arial" w:hAnsi="Arial" w:cs="Arial"/>
          <w:i/>
          <w:spacing w:val="-2"/>
          <w:sz w:val="18"/>
          <w:szCs w:val="18"/>
        </w:rPr>
        <w:t>Project Program, including commencement and completion dates.</w:t>
      </w:r>
    </w:p>
    <w:p w14:paraId="2E727835" w14:textId="77777777" w:rsidR="007743DC" w:rsidRPr="00607541" w:rsidRDefault="007743DC" w:rsidP="007743DC">
      <w:pPr>
        <w:jc w:val="left"/>
        <w:rPr>
          <w:rFonts w:ascii="Arial" w:hAnsi="Arial" w:cs="Arial"/>
          <w:bCs/>
          <w:i/>
          <w:sz w:val="18"/>
          <w:szCs w:val="18"/>
        </w:rPr>
      </w:pPr>
    </w:p>
    <w:p w14:paraId="787A4F9C" w14:textId="77777777" w:rsidR="007743DC" w:rsidRPr="00607541" w:rsidRDefault="007743DC" w:rsidP="007743DC">
      <w:pPr>
        <w:jc w:val="left"/>
        <w:rPr>
          <w:rFonts w:ascii="Arial" w:hAnsi="Arial" w:cs="Arial"/>
          <w:bCs/>
          <w:i/>
          <w:sz w:val="18"/>
          <w:szCs w:val="18"/>
        </w:rPr>
      </w:pPr>
      <w:r w:rsidRPr="00607541">
        <w:rPr>
          <w:rFonts w:ascii="Arial" w:hAnsi="Arial" w:cs="Arial"/>
          <w:i/>
          <w:sz w:val="18"/>
          <w:szCs w:val="18"/>
        </w:rPr>
        <w:t>The Contractor must regularly monitor for any community or special events that could cause higher then usual traffic volumes or temporary road closures, such as Tour Down Under, Wine or Food Festivals, Music Festivals, Major Sporting Events and Historic Commemorations.  These events must be incorporated into the Contractor’s Program or Works as soon as the Contractor becomes aware of them.  The Contractor must not undertake work during such events if the work could impact upon the events.</w:t>
      </w:r>
    </w:p>
    <w:p w14:paraId="074D0305" w14:textId="77777777" w:rsidR="007743DC" w:rsidRPr="00607541" w:rsidRDefault="007743DC" w:rsidP="007743DC">
      <w:pPr>
        <w:jc w:val="left"/>
        <w:rPr>
          <w:rFonts w:ascii="Arial" w:hAnsi="Arial" w:cs="Arial"/>
          <w:bCs/>
          <w:i/>
          <w:sz w:val="18"/>
          <w:szCs w:val="18"/>
        </w:rPr>
      </w:pPr>
      <w:r w:rsidRPr="00607541">
        <w:rPr>
          <w:rFonts w:ascii="Arial" w:hAnsi="Arial" w:cs="Arial"/>
          <w:i/>
          <w:sz w:val="18"/>
          <w:szCs w:val="18"/>
        </w:rPr>
        <w:t>The Contractor must liaise with any bulk handling authorities to determine any seasonal variations in heavy vehicle loadings (such as grain carting) and program the work to avoid such periods.</w:t>
      </w:r>
    </w:p>
    <w:p w14:paraId="3079874C" w14:textId="77777777" w:rsidR="007743DC" w:rsidRPr="00607541" w:rsidRDefault="007743DC" w:rsidP="007743DC">
      <w:pPr>
        <w:jc w:val="left"/>
        <w:rPr>
          <w:rFonts w:ascii="Arial" w:hAnsi="Arial" w:cs="Arial"/>
          <w:bCs/>
          <w:i/>
          <w:sz w:val="18"/>
          <w:szCs w:val="18"/>
        </w:rPr>
      </w:pPr>
    </w:p>
    <w:p w14:paraId="41483617" w14:textId="77777777" w:rsidR="007743DC" w:rsidRPr="00607541" w:rsidRDefault="007743DC" w:rsidP="007743DC">
      <w:pPr>
        <w:tabs>
          <w:tab w:val="left" w:pos="-720"/>
        </w:tabs>
        <w:suppressAutoHyphens/>
        <w:jc w:val="left"/>
        <w:rPr>
          <w:rFonts w:ascii="Arial" w:hAnsi="Arial" w:cs="Arial"/>
          <w:i/>
          <w:spacing w:val="-2"/>
          <w:sz w:val="18"/>
          <w:szCs w:val="18"/>
        </w:rPr>
      </w:pPr>
      <w:r w:rsidRPr="00607541">
        <w:rPr>
          <w:rFonts w:ascii="Arial" w:hAnsi="Arial" w:cs="Arial"/>
          <w:i/>
          <w:spacing w:val="-2"/>
          <w:sz w:val="18"/>
          <w:szCs w:val="18"/>
        </w:rPr>
        <w:t>Work under each Project must be completed within 4 weeks from receipt of the Project Package, unless otherwise agreed between the Superintendent and the Contractor, and must be continuous.  During the course of the work on any Project the Contractor must not leave the site to undertake work outside the Project without the written approval of the Superintendent.  The Contractor must seek such approval in writing from the Superintendent at least 3 working days in advance.  The Contractor must submit details of any reduction in the times proposed for the completion of the Project.</w:t>
      </w:r>
    </w:p>
    <w:p w14:paraId="0A4FF523" w14:textId="77777777" w:rsidR="007743DC" w:rsidRPr="00607541" w:rsidRDefault="007743DC" w:rsidP="007743DC">
      <w:pPr>
        <w:tabs>
          <w:tab w:val="left" w:pos="-720"/>
        </w:tabs>
        <w:suppressAutoHyphens/>
        <w:jc w:val="left"/>
        <w:rPr>
          <w:rFonts w:ascii="Arial" w:hAnsi="Arial" w:cs="Arial"/>
          <w:i/>
          <w:spacing w:val="-2"/>
          <w:sz w:val="18"/>
          <w:szCs w:val="18"/>
        </w:rPr>
      </w:pPr>
    </w:p>
    <w:p w14:paraId="387BFEF5" w14:textId="77777777" w:rsidR="007743DC" w:rsidRPr="00607541" w:rsidRDefault="007743DC" w:rsidP="007743DC">
      <w:pPr>
        <w:jc w:val="left"/>
        <w:rPr>
          <w:rFonts w:ascii="Arial" w:hAnsi="Arial" w:cs="Arial"/>
          <w:sz w:val="18"/>
          <w:szCs w:val="18"/>
        </w:rPr>
      </w:pPr>
    </w:p>
    <w:p w14:paraId="07F0BC2C" w14:textId="77777777" w:rsidR="007743DC" w:rsidRPr="00607541" w:rsidRDefault="007743DC" w:rsidP="007743DC">
      <w:pPr>
        <w:numPr>
          <w:ilvl w:val="0"/>
          <w:numId w:val="3"/>
        </w:numPr>
        <w:jc w:val="left"/>
        <w:rPr>
          <w:rFonts w:ascii="Arial" w:hAnsi="Arial" w:cs="Arial"/>
          <w:b/>
          <w:caps/>
          <w:sz w:val="18"/>
          <w:szCs w:val="18"/>
          <w:u w:val="single"/>
        </w:rPr>
      </w:pPr>
      <w:r w:rsidRPr="00607541">
        <w:rPr>
          <w:rFonts w:ascii="Arial" w:hAnsi="Arial" w:cs="Arial"/>
          <w:b/>
          <w:caps/>
          <w:sz w:val="18"/>
          <w:szCs w:val="18"/>
          <w:u w:val="single"/>
        </w:rPr>
        <w:t>Stage Construction</w:t>
      </w:r>
    </w:p>
    <w:p w14:paraId="396F9C2E" w14:textId="77777777" w:rsidR="007743DC" w:rsidRPr="00607541" w:rsidRDefault="007743DC" w:rsidP="007743DC">
      <w:pPr>
        <w:jc w:val="left"/>
        <w:rPr>
          <w:rFonts w:ascii="Arial" w:hAnsi="Arial" w:cs="Arial"/>
          <w:sz w:val="18"/>
          <w:szCs w:val="18"/>
        </w:rPr>
      </w:pPr>
    </w:p>
    <w:p w14:paraId="09C77365" w14:textId="77777777" w:rsidR="007743DC" w:rsidRPr="00607541" w:rsidRDefault="007743DC" w:rsidP="007743DC">
      <w:pPr>
        <w:jc w:val="left"/>
        <w:rPr>
          <w:rFonts w:ascii="Arial" w:hAnsi="Arial" w:cs="Arial"/>
          <w:i/>
          <w:sz w:val="18"/>
          <w:szCs w:val="18"/>
        </w:rPr>
      </w:pPr>
      <w:r w:rsidRPr="00607541">
        <w:rPr>
          <w:rFonts w:ascii="Arial" w:hAnsi="Arial" w:cs="Arial"/>
          <w:i/>
          <w:sz w:val="18"/>
          <w:szCs w:val="18"/>
        </w:rPr>
        <w:t>To be compiled for each project.</w:t>
      </w:r>
    </w:p>
    <w:p w14:paraId="43A2A5A2" w14:textId="77777777" w:rsidR="007743DC" w:rsidRPr="00607541" w:rsidRDefault="007743DC" w:rsidP="007743DC">
      <w:pPr>
        <w:jc w:val="left"/>
        <w:rPr>
          <w:rFonts w:ascii="Arial" w:hAnsi="Arial" w:cs="Arial"/>
          <w:sz w:val="18"/>
          <w:szCs w:val="18"/>
        </w:rPr>
      </w:pPr>
    </w:p>
    <w:p w14:paraId="51B91DAE" w14:textId="77777777" w:rsidR="007743DC" w:rsidRPr="00607541" w:rsidRDefault="007743DC" w:rsidP="007743DC">
      <w:pPr>
        <w:numPr>
          <w:ilvl w:val="0"/>
          <w:numId w:val="3"/>
        </w:numPr>
        <w:jc w:val="left"/>
        <w:rPr>
          <w:rFonts w:ascii="Arial" w:hAnsi="Arial" w:cs="Arial"/>
          <w:b/>
          <w:caps/>
          <w:sz w:val="18"/>
          <w:szCs w:val="18"/>
          <w:u w:val="single"/>
        </w:rPr>
      </w:pPr>
      <w:r w:rsidRPr="00607541">
        <w:rPr>
          <w:rFonts w:ascii="Arial" w:hAnsi="Arial" w:cs="Arial"/>
          <w:b/>
          <w:caps/>
          <w:sz w:val="18"/>
          <w:szCs w:val="18"/>
          <w:u w:val="single"/>
        </w:rPr>
        <w:t>Major Constraints</w:t>
      </w:r>
    </w:p>
    <w:p w14:paraId="45B47048" w14:textId="77777777" w:rsidR="007743DC" w:rsidRPr="00607541" w:rsidRDefault="007743DC" w:rsidP="007743DC">
      <w:pPr>
        <w:jc w:val="left"/>
        <w:rPr>
          <w:rFonts w:ascii="Arial" w:hAnsi="Arial" w:cs="Arial"/>
          <w:sz w:val="18"/>
          <w:szCs w:val="18"/>
        </w:rPr>
      </w:pPr>
    </w:p>
    <w:p w14:paraId="36444C5A" w14:textId="77777777" w:rsidR="007743DC" w:rsidRPr="00607541" w:rsidRDefault="007743DC" w:rsidP="007743DC">
      <w:pPr>
        <w:jc w:val="left"/>
        <w:rPr>
          <w:rFonts w:ascii="Arial" w:hAnsi="Arial" w:cs="Arial"/>
          <w:i/>
          <w:sz w:val="18"/>
          <w:szCs w:val="18"/>
        </w:rPr>
      </w:pPr>
      <w:r w:rsidRPr="00607541">
        <w:rPr>
          <w:rFonts w:ascii="Arial" w:hAnsi="Arial" w:cs="Arial"/>
          <w:i/>
          <w:sz w:val="18"/>
          <w:szCs w:val="18"/>
        </w:rPr>
        <w:t>To be compiled for each project.  ("Major Constraints" should list only the constraints not covered elsewhere in the Specification, refer Clause CH10.2).</w:t>
      </w:r>
    </w:p>
    <w:p w14:paraId="7531FC7F" w14:textId="77777777" w:rsidR="007743DC" w:rsidRPr="00607541" w:rsidRDefault="007743DC" w:rsidP="007743DC">
      <w:pPr>
        <w:jc w:val="left"/>
        <w:rPr>
          <w:rFonts w:ascii="Arial" w:hAnsi="Arial" w:cs="Arial"/>
          <w:spacing w:val="-3"/>
          <w:sz w:val="18"/>
          <w:szCs w:val="18"/>
        </w:rPr>
      </w:pPr>
    </w:p>
    <w:p w14:paraId="19B0923E" w14:textId="77777777" w:rsidR="007743DC" w:rsidRPr="00607541" w:rsidRDefault="007743DC" w:rsidP="007743DC">
      <w:pPr>
        <w:numPr>
          <w:ilvl w:val="0"/>
          <w:numId w:val="3"/>
        </w:numPr>
        <w:jc w:val="left"/>
        <w:rPr>
          <w:rFonts w:ascii="Arial" w:hAnsi="Arial" w:cs="Arial"/>
          <w:b/>
          <w:caps/>
          <w:sz w:val="18"/>
          <w:szCs w:val="18"/>
          <w:u w:val="single"/>
        </w:rPr>
      </w:pPr>
      <w:r w:rsidRPr="00607541">
        <w:rPr>
          <w:rFonts w:ascii="Arial" w:hAnsi="Arial" w:cs="Arial"/>
          <w:b/>
          <w:caps/>
          <w:sz w:val="18"/>
          <w:szCs w:val="18"/>
          <w:u w:val="single"/>
        </w:rPr>
        <w:t>Contractor’s pERSONNEL</w:t>
      </w:r>
    </w:p>
    <w:p w14:paraId="25E722FA" w14:textId="77777777" w:rsidR="007743DC" w:rsidRPr="00607541" w:rsidRDefault="007743DC" w:rsidP="007743DC">
      <w:pPr>
        <w:jc w:val="left"/>
        <w:rPr>
          <w:rFonts w:ascii="Arial" w:hAnsi="Arial" w:cs="Arial"/>
          <w:sz w:val="18"/>
          <w:szCs w:val="18"/>
        </w:rPr>
      </w:pPr>
    </w:p>
    <w:p w14:paraId="2F358B1E" w14:textId="77777777" w:rsidR="007743DC" w:rsidRPr="00607541" w:rsidRDefault="007743DC" w:rsidP="007743DC">
      <w:pPr>
        <w:jc w:val="left"/>
        <w:rPr>
          <w:rFonts w:ascii="Arial" w:hAnsi="Arial" w:cs="Arial"/>
          <w:sz w:val="18"/>
          <w:szCs w:val="18"/>
        </w:rPr>
      </w:pPr>
      <w:r w:rsidRPr="00607541">
        <w:rPr>
          <w:rFonts w:ascii="Arial" w:hAnsi="Arial" w:cs="Arial"/>
          <w:sz w:val="18"/>
          <w:szCs w:val="18"/>
        </w:rPr>
        <w:t>The Contractor’s personnel must meet the following minimum requirements</w:t>
      </w:r>
      <w:commentRangeStart w:id="5"/>
      <w:r w:rsidRPr="00607541">
        <w:rPr>
          <w:rFonts w:ascii="Arial" w:hAnsi="Arial" w:cs="Arial"/>
          <w:sz w:val="18"/>
          <w:szCs w:val="18"/>
        </w:rPr>
        <w:t>:</w:t>
      </w:r>
      <w:commentRangeEnd w:id="5"/>
      <w:r w:rsidRPr="00607541">
        <w:rPr>
          <w:rStyle w:val="CommentReference"/>
          <w:rFonts w:ascii="Arial" w:hAnsi="Arial" w:cs="Arial"/>
          <w:sz w:val="18"/>
          <w:szCs w:val="18"/>
        </w:rPr>
        <w:commentReference w:id="5"/>
      </w:r>
    </w:p>
    <w:p w14:paraId="3426BD83" w14:textId="77777777" w:rsidR="007743DC" w:rsidRPr="00607541" w:rsidRDefault="007743DC" w:rsidP="007743DC">
      <w:pPr>
        <w:jc w:val="left"/>
        <w:rPr>
          <w:rFonts w:ascii="Arial" w:hAnsi="Arial" w:cs="Arial"/>
          <w:sz w:val="18"/>
          <w:szCs w:val="18"/>
        </w:rPr>
      </w:pPr>
    </w:p>
    <w:tbl>
      <w:tblPr>
        <w:tblW w:w="9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1"/>
        <w:gridCol w:w="2552"/>
        <w:gridCol w:w="2409"/>
        <w:gridCol w:w="2552"/>
      </w:tblGrid>
      <w:tr w:rsidR="007743DC" w:rsidRPr="00607541" w14:paraId="4F6701B9" w14:textId="77777777" w:rsidTr="006134E0">
        <w:tc>
          <w:tcPr>
            <w:tcW w:w="1951" w:type="dxa"/>
            <w:vAlign w:val="center"/>
          </w:tcPr>
          <w:p w14:paraId="4D412C98" w14:textId="77777777" w:rsidR="007743DC" w:rsidRPr="00607541" w:rsidRDefault="007743DC" w:rsidP="006134E0">
            <w:pPr>
              <w:spacing w:before="120" w:after="120"/>
              <w:jc w:val="center"/>
              <w:rPr>
                <w:rFonts w:ascii="Arial" w:hAnsi="Arial" w:cs="Arial"/>
                <w:b/>
                <w:sz w:val="18"/>
                <w:szCs w:val="18"/>
              </w:rPr>
            </w:pPr>
            <w:r w:rsidRPr="00607541">
              <w:rPr>
                <w:rFonts w:ascii="Arial" w:hAnsi="Arial" w:cs="Arial"/>
                <w:b/>
                <w:sz w:val="18"/>
                <w:szCs w:val="18"/>
              </w:rPr>
              <w:t>TITLE</w:t>
            </w:r>
          </w:p>
        </w:tc>
        <w:tc>
          <w:tcPr>
            <w:tcW w:w="2552" w:type="dxa"/>
            <w:vAlign w:val="center"/>
          </w:tcPr>
          <w:p w14:paraId="5858B389" w14:textId="77777777" w:rsidR="007743DC" w:rsidRPr="00607541" w:rsidRDefault="007743DC" w:rsidP="006134E0">
            <w:pPr>
              <w:spacing w:before="120" w:after="120"/>
              <w:jc w:val="center"/>
              <w:rPr>
                <w:rFonts w:ascii="Arial" w:hAnsi="Arial" w:cs="Arial"/>
                <w:b/>
                <w:sz w:val="18"/>
                <w:szCs w:val="18"/>
              </w:rPr>
            </w:pPr>
            <w:r w:rsidRPr="00607541">
              <w:rPr>
                <w:rFonts w:ascii="Arial" w:hAnsi="Arial" w:cs="Arial"/>
                <w:b/>
                <w:sz w:val="18"/>
                <w:szCs w:val="18"/>
              </w:rPr>
              <w:t>QUALIFICATIONS</w:t>
            </w:r>
          </w:p>
        </w:tc>
        <w:tc>
          <w:tcPr>
            <w:tcW w:w="2409" w:type="dxa"/>
            <w:vAlign w:val="center"/>
          </w:tcPr>
          <w:p w14:paraId="5DEC7352" w14:textId="77777777" w:rsidR="007743DC" w:rsidRPr="00607541" w:rsidRDefault="007743DC" w:rsidP="006134E0">
            <w:pPr>
              <w:spacing w:before="120" w:after="120"/>
              <w:jc w:val="center"/>
              <w:rPr>
                <w:rFonts w:ascii="Arial" w:hAnsi="Arial" w:cs="Arial"/>
                <w:b/>
                <w:sz w:val="18"/>
                <w:szCs w:val="18"/>
              </w:rPr>
            </w:pPr>
            <w:r w:rsidRPr="00607541">
              <w:rPr>
                <w:rFonts w:ascii="Arial" w:hAnsi="Arial" w:cs="Arial"/>
                <w:b/>
                <w:sz w:val="18"/>
                <w:szCs w:val="18"/>
              </w:rPr>
              <w:t>EXPERIENCE REQUIRED</w:t>
            </w:r>
          </w:p>
        </w:tc>
        <w:tc>
          <w:tcPr>
            <w:tcW w:w="2552" w:type="dxa"/>
            <w:vAlign w:val="center"/>
          </w:tcPr>
          <w:p w14:paraId="531107D9" w14:textId="77777777" w:rsidR="007743DC" w:rsidRPr="00607541" w:rsidRDefault="007743DC" w:rsidP="006134E0">
            <w:pPr>
              <w:spacing w:before="120" w:after="120"/>
              <w:jc w:val="center"/>
              <w:rPr>
                <w:rFonts w:ascii="Arial" w:hAnsi="Arial" w:cs="Arial"/>
                <w:b/>
                <w:sz w:val="18"/>
                <w:szCs w:val="18"/>
              </w:rPr>
            </w:pPr>
            <w:r w:rsidRPr="00607541">
              <w:rPr>
                <w:rFonts w:ascii="Arial" w:hAnsi="Arial" w:cs="Arial"/>
                <w:b/>
                <w:sz w:val="18"/>
                <w:szCs w:val="18"/>
              </w:rPr>
              <w:t>TIME REQUIRED ON SITE</w:t>
            </w:r>
          </w:p>
        </w:tc>
      </w:tr>
      <w:tr w:rsidR="007743DC" w:rsidRPr="00607541" w14:paraId="3A5E7E35" w14:textId="77777777" w:rsidTr="006134E0">
        <w:tc>
          <w:tcPr>
            <w:tcW w:w="1951" w:type="dxa"/>
          </w:tcPr>
          <w:p w14:paraId="3DB9F3A5" w14:textId="77777777" w:rsidR="007743DC" w:rsidRPr="00607541" w:rsidRDefault="007743DC" w:rsidP="006134E0">
            <w:pPr>
              <w:jc w:val="left"/>
              <w:rPr>
                <w:rFonts w:ascii="Arial" w:hAnsi="Arial" w:cs="Arial"/>
                <w:sz w:val="18"/>
                <w:szCs w:val="18"/>
              </w:rPr>
            </w:pPr>
            <w:r w:rsidRPr="00607541">
              <w:rPr>
                <w:rFonts w:ascii="Arial" w:hAnsi="Arial" w:cs="Arial"/>
                <w:sz w:val="18"/>
                <w:szCs w:val="18"/>
              </w:rPr>
              <w:t>Contractor’s Representative</w:t>
            </w:r>
          </w:p>
        </w:tc>
        <w:tc>
          <w:tcPr>
            <w:tcW w:w="2552" w:type="dxa"/>
          </w:tcPr>
          <w:p w14:paraId="21C4C7D3" w14:textId="77777777" w:rsidR="007743DC" w:rsidRPr="00607541" w:rsidRDefault="007743DC" w:rsidP="006134E0">
            <w:pPr>
              <w:rPr>
                <w:rFonts w:ascii="Arial" w:hAnsi="Arial" w:cs="Arial"/>
                <w:i/>
                <w:sz w:val="18"/>
                <w:szCs w:val="18"/>
              </w:rPr>
            </w:pPr>
          </w:p>
        </w:tc>
        <w:tc>
          <w:tcPr>
            <w:tcW w:w="2409" w:type="dxa"/>
          </w:tcPr>
          <w:p w14:paraId="1532BD0D"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5 years of on-site work of a similar magnitude and complexity.</w:t>
            </w:r>
          </w:p>
        </w:tc>
        <w:tc>
          <w:tcPr>
            <w:tcW w:w="2552" w:type="dxa"/>
          </w:tcPr>
          <w:p w14:paraId="568B5591"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During customary working hours.</w:t>
            </w:r>
          </w:p>
        </w:tc>
      </w:tr>
      <w:tr w:rsidR="007743DC" w:rsidRPr="00607541" w14:paraId="2182D40E" w14:textId="77777777" w:rsidTr="006134E0">
        <w:tc>
          <w:tcPr>
            <w:tcW w:w="1951" w:type="dxa"/>
          </w:tcPr>
          <w:p w14:paraId="561C8B9F" w14:textId="77777777" w:rsidR="007743DC" w:rsidRPr="00607541" w:rsidRDefault="007743DC" w:rsidP="006134E0">
            <w:pPr>
              <w:jc w:val="left"/>
              <w:rPr>
                <w:rFonts w:ascii="Arial" w:hAnsi="Arial" w:cs="Arial"/>
                <w:sz w:val="18"/>
                <w:szCs w:val="18"/>
              </w:rPr>
            </w:pPr>
            <w:r w:rsidRPr="00607541">
              <w:rPr>
                <w:rFonts w:ascii="Arial" w:hAnsi="Arial" w:cs="Arial"/>
                <w:sz w:val="18"/>
                <w:szCs w:val="18"/>
              </w:rPr>
              <w:t>Site Supervisor</w:t>
            </w:r>
          </w:p>
          <w:p w14:paraId="202540D5" w14:textId="77777777" w:rsidR="007743DC" w:rsidRPr="00607541" w:rsidRDefault="007743DC" w:rsidP="006134E0">
            <w:pPr>
              <w:jc w:val="left"/>
              <w:rPr>
                <w:rFonts w:ascii="Arial" w:hAnsi="Arial" w:cs="Arial"/>
                <w:sz w:val="18"/>
                <w:szCs w:val="18"/>
              </w:rPr>
            </w:pPr>
            <w:r w:rsidRPr="00607541">
              <w:rPr>
                <w:rFonts w:ascii="Arial" w:hAnsi="Arial" w:cs="Arial"/>
                <w:sz w:val="18"/>
                <w:szCs w:val="18"/>
              </w:rPr>
              <w:t>(Roadworks)</w:t>
            </w:r>
          </w:p>
        </w:tc>
        <w:tc>
          <w:tcPr>
            <w:tcW w:w="2552" w:type="dxa"/>
          </w:tcPr>
          <w:p w14:paraId="5034FEB3" w14:textId="77777777" w:rsidR="007743DC" w:rsidRPr="00607541" w:rsidRDefault="007743DC" w:rsidP="006134E0">
            <w:pPr>
              <w:rPr>
                <w:rFonts w:ascii="Arial" w:hAnsi="Arial" w:cs="Arial"/>
                <w:i/>
                <w:sz w:val="18"/>
                <w:szCs w:val="18"/>
              </w:rPr>
            </w:pPr>
          </w:p>
        </w:tc>
        <w:tc>
          <w:tcPr>
            <w:tcW w:w="2409" w:type="dxa"/>
          </w:tcPr>
          <w:p w14:paraId="1C1BF245"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3 years of on-site work of a similar magnitude and complexity.</w:t>
            </w:r>
          </w:p>
        </w:tc>
        <w:tc>
          <w:tcPr>
            <w:tcW w:w="2552" w:type="dxa"/>
          </w:tcPr>
          <w:p w14:paraId="772A015A"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During customary working hours.</w:t>
            </w:r>
          </w:p>
        </w:tc>
      </w:tr>
      <w:tr w:rsidR="007743DC" w:rsidRPr="00607541" w14:paraId="0736E692" w14:textId="77777777" w:rsidTr="006134E0">
        <w:tc>
          <w:tcPr>
            <w:tcW w:w="1951" w:type="dxa"/>
          </w:tcPr>
          <w:p w14:paraId="330DE864" w14:textId="77777777" w:rsidR="007743DC" w:rsidRPr="00607541" w:rsidRDefault="007743DC" w:rsidP="006134E0">
            <w:pPr>
              <w:jc w:val="left"/>
              <w:rPr>
                <w:rFonts w:ascii="Arial" w:hAnsi="Arial" w:cs="Arial"/>
                <w:sz w:val="18"/>
                <w:szCs w:val="18"/>
              </w:rPr>
            </w:pPr>
            <w:r w:rsidRPr="00607541">
              <w:rPr>
                <w:rFonts w:ascii="Arial" w:hAnsi="Arial" w:cs="Arial"/>
                <w:sz w:val="18"/>
                <w:szCs w:val="18"/>
              </w:rPr>
              <w:lastRenderedPageBreak/>
              <w:t>Safety Representative</w:t>
            </w:r>
          </w:p>
        </w:tc>
        <w:tc>
          <w:tcPr>
            <w:tcW w:w="2552" w:type="dxa"/>
          </w:tcPr>
          <w:p w14:paraId="37990CDC"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Demonstrated understanding of the principles and practices of Safety Management or have completed a course in Safety Management</w:t>
            </w:r>
          </w:p>
        </w:tc>
        <w:tc>
          <w:tcPr>
            <w:tcW w:w="2409" w:type="dxa"/>
          </w:tcPr>
          <w:p w14:paraId="058F272C"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3 years of on-site work of a similar magnitude and complexity.</w:t>
            </w:r>
          </w:p>
        </w:tc>
        <w:tc>
          <w:tcPr>
            <w:tcW w:w="2552" w:type="dxa"/>
          </w:tcPr>
          <w:p w14:paraId="5FDE6EE4" w14:textId="77777777" w:rsidR="007743DC" w:rsidRPr="00607541" w:rsidRDefault="007743DC" w:rsidP="006134E0">
            <w:pPr>
              <w:rPr>
                <w:rFonts w:ascii="Arial" w:hAnsi="Arial" w:cs="Arial"/>
                <w:i/>
                <w:sz w:val="18"/>
                <w:szCs w:val="18"/>
              </w:rPr>
            </w:pPr>
            <w:r w:rsidRPr="00607541">
              <w:rPr>
                <w:rFonts w:ascii="Arial" w:hAnsi="Arial" w:cs="Arial"/>
                <w:i/>
                <w:sz w:val="18"/>
                <w:szCs w:val="18"/>
              </w:rPr>
              <w:t>During customary working hours.</w:t>
            </w:r>
          </w:p>
          <w:p w14:paraId="73510B99" w14:textId="77777777" w:rsidR="007743DC" w:rsidRPr="00607541" w:rsidRDefault="007743DC" w:rsidP="006134E0">
            <w:pPr>
              <w:pStyle w:val="TenderText"/>
              <w:jc w:val="left"/>
              <w:rPr>
                <w:rFonts w:ascii="Arial" w:hAnsi="Arial" w:cs="Arial"/>
                <w:i/>
                <w:sz w:val="18"/>
                <w:szCs w:val="18"/>
              </w:rPr>
            </w:pPr>
            <w:r w:rsidRPr="00607541">
              <w:rPr>
                <w:rFonts w:ascii="Arial" w:hAnsi="Arial" w:cs="Arial"/>
                <w:i/>
                <w:sz w:val="18"/>
                <w:szCs w:val="18"/>
              </w:rPr>
              <w:t>The Safety Representative must be based permanently on site for the duration of the works.</w:t>
            </w:r>
          </w:p>
        </w:tc>
      </w:tr>
      <w:tr w:rsidR="007743DC" w:rsidRPr="00607541" w14:paraId="059F58C6" w14:textId="77777777" w:rsidTr="006134E0">
        <w:tc>
          <w:tcPr>
            <w:tcW w:w="1951" w:type="dxa"/>
          </w:tcPr>
          <w:p w14:paraId="6038176C" w14:textId="77777777" w:rsidR="007743DC" w:rsidRPr="00607541" w:rsidRDefault="007743DC" w:rsidP="006134E0">
            <w:pPr>
              <w:jc w:val="left"/>
              <w:rPr>
                <w:rFonts w:ascii="Arial" w:hAnsi="Arial" w:cs="Arial"/>
                <w:sz w:val="18"/>
                <w:szCs w:val="18"/>
              </w:rPr>
            </w:pPr>
            <w:r w:rsidRPr="00607541">
              <w:rPr>
                <w:rFonts w:ascii="Arial" w:hAnsi="Arial" w:cs="Arial"/>
                <w:sz w:val="18"/>
                <w:szCs w:val="18"/>
              </w:rPr>
              <w:t>Quality Management Representative</w:t>
            </w:r>
          </w:p>
        </w:tc>
        <w:tc>
          <w:tcPr>
            <w:tcW w:w="2552" w:type="dxa"/>
          </w:tcPr>
          <w:p w14:paraId="62E786C3"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Demonstrated understanding of the principles and practices of Quality Management or have completed a course in Quality Management</w:t>
            </w:r>
          </w:p>
        </w:tc>
        <w:tc>
          <w:tcPr>
            <w:tcW w:w="2409" w:type="dxa"/>
          </w:tcPr>
          <w:p w14:paraId="6729E2B2"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3 years of on-site work of a similar magnitude and complexity.</w:t>
            </w:r>
          </w:p>
        </w:tc>
        <w:tc>
          <w:tcPr>
            <w:tcW w:w="2552" w:type="dxa"/>
          </w:tcPr>
          <w:p w14:paraId="4CEAAA2B" w14:textId="77777777" w:rsidR="007743DC" w:rsidRPr="00607541" w:rsidRDefault="007743DC" w:rsidP="006134E0">
            <w:pPr>
              <w:pStyle w:val="TenderText"/>
              <w:jc w:val="left"/>
              <w:rPr>
                <w:rFonts w:ascii="Arial" w:hAnsi="Arial" w:cs="Arial"/>
                <w:i/>
                <w:sz w:val="18"/>
                <w:szCs w:val="18"/>
              </w:rPr>
            </w:pPr>
            <w:r w:rsidRPr="00607541">
              <w:rPr>
                <w:rFonts w:ascii="Arial" w:hAnsi="Arial" w:cs="Arial"/>
                <w:i/>
                <w:sz w:val="18"/>
                <w:szCs w:val="18"/>
              </w:rPr>
              <w:t xml:space="preserve">The </w:t>
            </w:r>
            <w:proofErr w:type="spellStart"/>
            <w:r w:rsidRPr="00607541">
              <w:rPr>
                <w:rFonts w:ascii="Arial" w:hAnsi="Arial" w:cs="Arial"/>
                <w:i/>
                <w:sz w:val="18"/>
                <w:szCs w:val="18"/>
              </w:rPr>
              <w:t>QMR</w:t>
            </w:r>
            <w:proofErr w:type="spellEnd"/>
            <w:r w:rsidRPr="00607541">
              <w:rPr>
                <w:rFonts w:ascii="Arial" w:hAnsi="Arial" w:cs="Arial"/>
                <w:i/>
                <w:sz w:val="18"/>
                <w:szCs w:val="18"/>
              </w:rPr>
              <w:t xml:space="preserve"> is not required to be based permanently on site when works are in progress but must be on site when critical activities are being undertaken.</w:t>
            </w:r>
          </w:p>
          <w:p w14:paraId="618F15DA" w14:textId="77777777" w:rsidR="007743DC" w:rsidRPr="00607541" w:rsidRDefault="007743DC" w:rsidP="006134E0">
            <w:pPr>
              <w:pStyle w:val="TenderText"/>
              <w:rPr>
                <w:rFonts w:ascii="Arial" w:hAnsi="Arial" w:cs="Arial"/>
                <w:i/>
                <w:sz w:val="18"/>
                <w:szCs w:val="18"/>
              </w:rPr>
            </w:pPr>
          </w:p>
          <w:p w14:paraId="49462B0E"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or</w:t>
            </w:r>
          </w:p>
          <w:p w14:paraId="23EE9047" w14:textId="77777777" w:rsidR="007743DC" w:rsidRPr="00607541" w:rsidRDefault="007743DC" w:rsidP="006134E0">
            <w:pPr>
              <w:pStyle w:val="TenderText"/>
              <w:rPr>
                <w:rFonts w:ascii="Arial" w:hAnsi="Arial" w:cs="Arial"/>
                <w:i/>
                <w:sz w:val="18"/>
                <w:szCs w:val="18"/>
              </w:rPr>
            </w:pPr>
          </w:p>
          <w:p w14:paraId="1221C59E" w14:textId="77777777" w:rsidR="007743DC" w:rsidRPr="00607541" w:rsidRDefault="007743DC" w:rsidP="006134E0">
            <w:pPr>
              <w:pStyle w:val="TenderText"/>
              <w:jc w:val="left"/>
              <w:rPr>
                <w:rFonts w:ascii="Arial" w:hAnsi="Arial" w:cs="Arial"/>
                <w:i/>
                <w:sz w:val="18"/>
                <w:szCs w:val="18"/>
              </w:rPr>
            </w:pPr>
            <w:r w:rsidRPr="00607541">
              <w:rPr>
                <w:rFonts w:ascii="Arial" w:hAnsi="Arial" w:cs="Arial"/>
                <w:i/>
                <w:sz w:val="18"/>
                <w:szCs w:val="18"/>
              </w:rPr>
              <w:t xml:space="preserve">The </w:t>
            </w:r>
            <w:proofErr w:type="spellStart"/>
            <w:r w:rsidRPr="00607541">
              <w:rPr>
                <w:rFonts w:ascii="Arial" w:hAnsi="Arial" w:cs="Arial"/>
                <w:i/>
                <w:sz w:val="18"/>
                <w:szCs w:val="18"/>
              </w:rPr>
              <w:t>QMR</w:t>
            </w:r>
            <w:proofErr w:type="spellEnd"/>
            <w:r w:rsidRPr="00607541">
              <w:rPr>
                <w:rFonts w:ascii="Arial" w:hAnsi="Arial" w:cs="Arial"/>
                <w:i/>
                <w:sz w:val="18"/>
                <w:szCs w:val="18"/>
              </w:rPr>
              <w:t xml:space="preserve"> is required to be based permanently on site when works are in progress. </w:t>
            </w:r>
          </w:p>
          <w:p w14:paraId="34A6FF5D" w14:textId="77777777" w:rsidR="007743DC" w:rsidRPr="00607541" w:rsidRDefault="007743DC" w:rsidP="006134E0">
            <w:pPr>
              <w:jc w:val="left"/>
              <w:rPr>
                <w:rFonts w:ascii="Arial" w:hAnsi="Arial" w:cs="Arial"/>
                <w:i/>
                <w:sz w:val="18"/>
                <w:szCs w:val="18"/>
              </w:rPr>
            </w:pPr>
          </w:p>
        </w:tc>
      </w:tr>
      <w:tr w:rsidR="007743DC" w:rsidRPr="00607541" w14:paraId="28A0A2CC" w14:textId="77777777" w:rsidTr="006134E0">
        <w:tc>
          <w:tcPr>
            <w:tcW w:w="1951" w:type="dxa"/>
          </w:tcPr>
          <w:p w14:paraId="4D1D4A11"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Environmental Management Representative</w:t>
            </w:r>
          </w:p>
        </w:tc>
        <w:tc>
          <w:tcPr>
            <w:tcW w:w="2552" w:type="dxa"/>
          </w:tcPr>
          <w:p w14:paraId="77AF5978" w14:textId="62A9D3BB" w:rsidR="007743DC" w:rsidRPr="00607541" w:rsidRDefault="007743DC" w:rsidP="00D77691">
            <w:pPr>
              <w:jc w:val="left"/>
              <w:rPr>
                <w:rFonts w:ascii="Arial" w:hAnsi="Arial" w:cs="Arial"/>
                <w:i/>
                <w:sz w:val="18"/>
                <w:szCs w:val="18"/>
              </w:rPr>
            </w:pPr>
          </w:p>
        </w:tc>
        <w:tc>
          <w:tcPr>
            <w:tcW w:w="2409" w:type="dxa"/>
          </w:tcPr>
          <w:p w14:paraId="5D7CF8FB" w14:textId="77777777" w:rsidR="005B5028" w:rsidRDefault="007743DC" w:rsidP="006134E0">
            <w:pPr>
              <w:jc w:val="left"/>
              <w:rPr>
                <w:rFonts w:ascii="Arial" w:hAnsi="Arial" w:cs="Arial"/>
                <w:i/>
                <w:sz w:val="18"/>
                <w:szCs w:val="18"/>
              </w:rPr>
            </w:pPr>
            <w:r w:rsidRPr="00607541">
              <w:rPr>
                <w:rFonts w:ascii="Arial" w:hAnsi="Arial" w:cs="Arial"/>
                <w:i/>
                <w:sz w:val="18"/>
                <w:szCs w:val="18"/>
              </w:rPr>
              <w:t>3 years of on-site work of a similar magnitude and complexity.</w:t>
            </w:r>
            <w:r w:rsidR="005B5028" w:rsidRPr="00607541">
              <w:rPr>
                <w:rFonts w:ascii="Arial" w:hAnsi="Arial" w:cs="Arial"/>
                <w:i/>
                <w:sz w:val="18"/>
                <w:szCs w:val="18"/>
              </w:rPr>
              <w:t xml:space="preserve"> </w:t>
            </w:r>
          </w:p>
          <w:p w14:paraId="1D0854FF" w14:textId="4BC08B20" w:rsidR="007743DC" w:rsidRPr="00607541" w:rsidRDefault="005B5028" w:rsidP="006134E0">
            <w:pPr>
              <w:jc w:val="left"/>
              <w:rPr>
                <w:rFonts w:ascii="Arial" w:hAnsi="Arial" w:cs="Arial"/>
                <w:i/>
                <w:sz w:val="18"/>
                <w:szCs w:val="18"/>
              </w:rPr>
            </w:pPr>
            <w:r w:rsidRPr="00607541">
              <w:rPr>
                <w:rFonts w:ascii="Arial" w:hAnsi="Arial" w:cs="Arial"/>
                <w:i/>
                <w:sz w:val="18"/>
                <w:szCs w:val="18"/>
              </w:rPr>
              <w:t>Demonstrated understanding of the principles and practices of Environmental Management</w:t>
            </w:r>
          </w:p>
        </w:tc>
        <w:tc>
          <w:tcPr>
            <w:tcW w:w="2552" w:type="dxa"/>
          </w:tcPr>
          <w:p w14:paraId="63B16C9D" w14:textId="77777777" w:rsidR="007743DC" w:rsidRPr="00607541" w:rsidRDefault="007743DC" w:rsidP="006134E0">
            <w:pPr>
              <w:jc w:val="left"/>
              <w:rPr>
                <w:rFonts w:ascii="Arial" w:hAnsi="Arial" w:cs="Arial"/>
                <w:i/>
                <w:sz w:val="18"/>
                <w:szCs w:val="18"/>
              </w:rPr>
            </w:pPr>
            <w:r w:rsidRPr="00607541">
              <w:rPr>
                <w:rFonts w:ascii="Arial" w:hAnsi="Arial" w:cs="Arial"/>
                <w:i/>
                <w:sz w:val="18"/>
                <w:szCs w:val="18"/>
              </w:rPr>
              <w:t>Refer Part G50 of these Contract Specific Requirements.</w:t>
            </w:r>
          </w:p>
        </w:tc>
      </w:tr>
      <w:tr w:rsidR="00AD425C" w:rsidRPr="00607541" w14:paraId="6D8A21B3" w14:textId="77777777" w:rsidTr="006134E0">
        <w:tc>
          <w:tcPr>
            <w:tcW w:w="1951" w:type="dxa"/>
          </w:tcPr>
          <w:p w14:paraId="744EC7BB" w14:textId="33EAA1DE" w:rsidR="00AD425C" w:rsidRPr="00607541" w:rsidRDefault="00AD425C" w:rsidP="00AD425C">
            <w:pPr>
              <w:jc w:val="left"/>
              <w:rPr>
                <w:rFonts w:ascii="Arial" w:hAnsi="Arial" w:cs="Arial"/>
                <w:i/>
                <w:sz w:val="18"/>
                <w:szCs w:val="18"/>
              </w:rPr>
            </w:pPr>
            <w:commentRangeStart w:id="6"/>
            <w:r>
              <w:rPr>
                <w:rFonts w:ascii="Arial" w:hAnsi="Arial" w:cs="Arial"/>
                <w:i/>
                <w:sz w:val="18"/>
                <w:szCs w:val="18"/>
              </w:rPr>
              <w:t>Sustainability Manager</w:t>
            </w:r>
          </w:p>
        </w:tc>
        <w:tc>
          <w:tcPr>
            <w:tcW w:w="2552" w:type="dxa"/>
          </w:tcPr>
          <w:p w14:paraId="0D513EDB" w14:textId="19E9CE3C" w:rsidR="00AD425C" w:rsidRPr="00607541" w:rsidRDefault="00D77691" w:rsidP="005B5028">
            <w:pPr>
              <w:jc w:val="left"/>
              <w:rPr>
                <w:rFonts w:ascii="Arial" w:hAnsi="Arial" w:cs="Arial"/>
                <w:i/>
                <w:sz w:val="18"/>
                <w:szCs w:val="18"/>
              </w:rPr>
            </w:pPr>
            <w:r>
              <w:rPr>
                <w:rFonts w:ascii="Arial" w:hAnsi="Arial" w:cs="Arial"/>
                <w:i/>
                <w:sz w:val="18"/>
                <w:szCs w:val="18"/>
              </w:rPr>
              <w:t>A recognised tertiary environmental qualification.</w:t>
            </w:r>
            <w:r w:rsidRPr="00607541">
              <w:rPr>
                <w:rFonts w:ascii="Arial" w:hAnsi="Arial" w:cs="Arial"/>
                <w:i/>
                <w:sz w:val="18"/>
                <w:szCs w:val="18"/>
              </w:rPr>
              <w:t xml:space="preserve"> </w:t>
            </w:r>
          </w:p>
        </w:tc>
        <w:tc>
          <w:tcPr>
            <w:tcW w:w="2409" w:type="dxa"/>
          </w:tcPr>
          <w:p w14:paraId="570ABA29" w14:textId="77777777" w:rsidR="005B5028" w:rsidRDefault="00AD425C" w:rsidP="00AD425C">
            <w:pPr>
              <w:jc w:val="left"/>
              <w:rPr>
                <w:rFonts w:ascii="Arial" w:hAnsi="Arial" w:cs="Arial"/>
                <w:i/>
                <w:sz w:val="18"/>
                <w:szCs w:val="18"/>
              </w:rPr>
            </w:pPr>
            <w:r w:rsidRPr="00607541">
              <w:rPr>
                <w:rFonts w:ascii="Arial" w:hAnsi="Arial" w:cs="Arial"/>
                <w:i/>
                <w:sz w:val="18"/>
                <w:szCs w:val="18"/>
              </w:rPr>
              <w:t xml:space="preserve">3 years of </w:t>
            </w:r>
            <w:r w:rsidR="00D77691">
              <w:rPr>
                <w:rFonts w:ascii="Arial" w:hAnsi="Arial" w:cs="Arial"/>
                <w:i/>
                <w:sz w:val="18"/>
                <w:szCs w:val="18"/>
              </w:rPr>
              <w:t xml:space="preserve">relevant </w:t>
            </w:r>
            <w:r w:rsidRPr="00607541">
              <w:rPr>
                <w:rFonts w:ascii="Arial" w:hAnsi="Arial" w:cs="Arial"/>
                <w:i/>
                <w:sz w:val="18"/>
                <w:szCs w:val="18"/>
              </w:rPr>
              <w:t>work of a similar magnitude and complexity.</w:t>
            </w:r>
            <w:r w:rsidR="005B5028" w:rsidRPr="00607541">
              <w:rPr>
                <w:rFonts w:ascii="Arial" w:hAnsi="Arial" w:cs="Arial"/>
                <w:i/>
                <w:sz w:val="18"/>
                <w:szCs w:val="18"/>
              </w:rPr>
              <w:t xml:space="preserve"> </w:t>
            </w:r>
          </w:p>
          <w:p w14:paraId="00E51D05" w14:textId="51949262" w:rsidR="00AD425C" w:rsidRPr="00607541" w:rsidRDefault="005B5028" w:rsidP="00AD425C">
            <w:pPr>
              <w:jc w:val="left"/>
              <w:rPr>
                <w:rFonts w:ascii="Arial" w:hAnsi="Arial" w:cs="Arial"/>
                <w:i/>
                <w:sz w:val="18"/>
                <w:szCs w:val="18"/>
              </w:rPr>
            </w:pPr>
            <w:r w:rsidRPr="00607541">
              <w:rPr>
                <w:rFonts w:ascii="Arial" w:hAnsi="Arial" w:cs="Arial"/>
                <w:i/>
                <w:sz w:val="18"/>
                <w:szCs w:val="18"/>
              </w:rPr>
              <w:t>Demonstrated understanding of the principles and practices of</w:t>
            </w:r>
            <w:r>
              <w:rPr>
                <w:rFonts w:ascii="Arial" w:hAnsi="Arial" w:cs="Arial"/>
                <w:i/>
                <w:sz w:val="18"/>
                <w:szCs w:val="18"/>
              </w:rPr>
              <w:t xml:space="preserve"> Infrastructure Sustainability</w:t>
            </w:r>
          </w:p>
        </w:tc>
        <w:tc>
          <w:tcPr>
            <w:tcW w:w="2552" w:type="dxa"/>
          </w:tcPr>
          <w:p w14:paraId="70970AE7" w14:textId="5043FD7F" w:rsidR="00AD425C" w:rsidRPr="00607541" w:rsidRDefault="00AD425C" w:rsidP="00AD425C">
            <w:pPr>
              <w:jc w:val="left"/>
              <w:rPr>
                <w:rFonts w:ascii="Arial" w:hAnsi="Arial" w:cs="Arial"/>
                <w:i/>
                <w:sz w:val="18"/>
                <w:szCs w:val="18"/>
              </w:rPr>
            </w:pPr>
            <w:r>
              <w:rPr>
                <w:rFonts w:ascii="Arial" w:hAnsi="Arial" w:cs="Arial"/>
                <w:i/>
                <w:sz w:val="18"/>
                <w:szCs w:val="18"/>
              </w:rPr>
              <w:t>Refer Part G50 of these Contract Specific Requirements</w:t>
            </w:r>
            <w:commentRangeEnd w:id="6"/>
            <w:r>
              <w:rPr>
                <w:rStyle w:val="CommentReference"/>
              </w:rPr>
              <w:commentReference w:id="6"/>
            </w:r>
          </w:p>
        </w:tc>
      </w:tr>
      <w:tr w:rsidR="00AD425C" w:rsidRPr="00607541" w14:paraId="45105623" w14:textId="77777777" w:rsidTr="006134E0">
        <w:tc>
          <w:tcPr>
            <w:tcW w:w="1951" w:type="dxa"/>
          </w:tcPr>
          <w:p w14:paraId="359224D5" w14:textId="77777777" w:rsidR="00AD425C" w:rsidRPr="00607541" w:rsidRDefault="00AD425C" w:rsidP="00AD425C">
            <w:pPr>
              <w:jc w:val="left"/>
              <w:rPr>
                <w:rFonts w:ascii="Arial" w:hAnsi="Arial" w:cs="Arial"/>
                <w:i/>
                <w:sz w:val="18"/>
                <w:szCs w:val="18"/>
              </w:rPr>
            </w:pPr>
            <w:r w:rsidRPr="00607541">
              <w:rPr>
                <w:rFonts w:ascii="Arial" w:hAnsi="Arial" w:cs="Arial"/>
                <w:i/>
                <w:sz w:val="18"/>
                <w:szCs w:val="18"/>
              </w:rPr>
              <w:t>Community Consultation Representative</w:t>
            </w:r>
          </w:p>
        </w:tc>
        <w:tc>
          <w:tcPr>
            <w:tcW w:w="2552" w:type="dxa"/>
          </w:tcPr>
          <w:p w14:paraId="429BC61D" w14:textId="77777777" w:rsidR="00AD425C" w:rsidRPr="00607541" w:rsidRDefault="00AD425C" w:rsidP="00AD425C">
            <w:pPr>
              <w:jc w:val="left"/>
              <w:rPr>
                <w:rFonts w:ascii="Arial" w:hAnsi="Arial" w:cs="Arial"/>
                <w:i/>
                <w:sz w:val="18"/>
                <w:szCs w:val="18"/>
              </w:rPr>
            </w:pPr>
            <w:r w:rsidRPr="00607541">
              <w:rPr>
                <w:rFonts w:ascii="Arial" w:hAnsi="Arial" w:cs="Arial"/>
                <w:i/>
                <w:sz w:val="18"/>
                <w:szCs w:val="18"/>
              </w:rPr>
              <w:t>Demonstrated understanding of the principles and practices of Community Consultation</w:t>
            </w:r>
          </w:p>
        </w:tc>
        <w:tc>
          <w:tcPr>
            <w:tcW w:w="2409" w:type="dxa"/>
          </w:tcPr>
          <w:p w14:paraId="6D0C0BFE" w14:textId="6FC90E36" w:rsidR="00AD425C" w:rsidRPr="00607541" w:rsidRDefault="00AD425C" w:rsidP="005B5028">
            <w:pPr>
              <w:jc w:val="left"/>
              <w:rPr>
                <w:rFonts w:ascii="Arial" w:hAnsi="Arial" w:cs="Arial"/>
                <w:i/>
                <w:sz w:val="18"/>
                <w:szCs w:val="18"/>
              </w:rPr>
            </w:pPr>
            <w:r w:rsidRPr="00607541">
              <w:rPr>
                <w:rFonts w:ascii="Arial" w:hAnsi="Arial" w:cs="Arial"/>
                <w:i/>
                <w:sz w:val="18"/>
                <w:szCs w:val="18"/>
              </w:rPr>
              <w:t xml:space="preserve">3 years </w:t>
            </w:r>
            <w:r w:rsidR="005B5028">
              <w:rPr>
                <w:rFonts w:ascii="Arial" w:hAnsi="Arial" w:cs="Arial"/>
                <w:i/>
                <w:sz w:val="18"/>
                <w:szCs w:val="18"/>
              </w:rPr>
              <w:t xml:space="preserve">experience on projects </w:t>
            </w:r>
            <w:r w:rsidRPr="00607541">
              <w:rPr>
                <w:rFonts w:ascii="Arial" w:hAnsi="Arial" w:cs="Arial"/>
                <w:i/>
                <w:sz w:val="18"/>
                <w:szCs w:val="18"/>
              </w:rPr>
              <w:t>of a similar magnitude and complexity.</w:t>
            </w:r>
          </w:p>
        </w:tc>
        <w:tc>
          <w:tcPr>
            <w:tcW w:w="2552" w:type="dxa"/>
          </w:tcPr>
          <w:p w14:paraId="0234F7BA" w14:textId="77777777" w:rsidR="00AD425C" w:rsidRPr="00607541" w:rsidRDefault="00AD425C" w:rsidP="00AD425C">
            <w:pPr>
              <w:jc w:val="left"/>
              <w:rPr>
                <w:rFonts w:ascii="Arial" w:hAnsi="Arial" w:cs="Arial"/>
                <w:i/>
                <w:sz w:val="18"/>
                <w:szCs w:val="18"/>
              </w:rPr>
            </w:pPr>
            <w:r w:rsidRPr="00607541">
              <w:rPr>
                <w:rFonts w:ascii="Arial" w:hAnsi="Arial" w:cs="Arial"/>
                <w:i/>
                <w:sz w:val="18"/>
                <w:szCs w:val="18"/>
              </w:rPr>
              <w:t>Refer Part CH60 of these Contract Specific Requirements.</w:t>
            </w:r>
          </w:p>
        </w:tc>
      </w:tr>
    </w:tbl>
    <w:p w14:paraId="1EC56612" w14:textId="77777777" w:rsidR="007743DC" w:rsidRPr="00607541" w:rsidRDefault="007743DC" w:rsidP="007743DC">
      <w:pPr>
        <w:jc w:val="left"/>
        <w:rPr>
          <w:rFonts w:ascii="Arial" w:hAnsi="Arial" w:cs="Arial"/>
          <w:sz w:val="18"/>
          <w:szCs w:val="18"/>
        </w:rPr>
      </w:pPr>
    </w:p>
    <w:p w14:paraId="15E9737E" w14:textId="77777777" w:rsidR="007743DC" w:rsidRPr="00607541" w:rsidRDefault="007743DC" w:rsidP="007743DC">
      <w:pPr>
        <w:tabs>
          <w:tab w:val="left" w:pos="-720"/>
        </w:tabs>
        <w:suppressAutoHyphens/>
        <w:jc w:val="left"/>
        <w:rPr>
          <w:rFonts w:ascii="Arial" w:hAnsi="Arial" w:cs="Arial"/>
          <w:sz w:val="18"/>
          <w:szCs w:val="18"/>
        </w:rPr>
      </w:pPr>
      <w:r w:rsidRPr="00607541">
        <w:rPr>
          <w:rFonts w:ascii="Arial" w:hAnsi="Arial" w:cs="Arial"/>
          <w:spacing w:val="-2"/>
          <w:sz w:val="18"/>
          <w:szCs w:val="18"/>
        </w:rPr>
        <w:t xml:space="preserve">The Contractor’s Representative </w:t>
      </w:r>
      <w:commentRangeStart w:id="7"/>
      <w:r w:rsidRPr="00607541">
        <w:rPr>
          <w:rFonts w:ascii="Arial" w:hAnsi="Arial" w:cs="Arial"/>
          <w:i/>
          <w:spacing w:val="-2"/>
          <w:sz w:val="18"/>
          <w:szCs w:val="18"/>
        </w:rPr>
        <w:t xml:space="preserve">may / must not </w:t>
      </w:r>
      <w:r w:rsidRPr="00607541">
        <w:rPr>
          <w:rFonts w:ascii="Arial" w:hAnsi="Arial" w:cs="Arial"/>
          <w:spacing w:val="-2"/>
          <w:sz w:val="18"/>
          <w:szCs w:val="18"/>
        </w:rPr>
        <w:t>b</w:t>
      </w:r>
      <w:commentRangeEnd w:id="7"/>
      <w:r w:rsidRPr="00607541">
        <w:rPr>
          <w:rStyle w:val="CommentReference"/>
          <w:rFonts w:ascii="Arial" w:hAnsi="Arial" w:cs="Arial"/>
          <w:sz w:val="18"/>
          <w:szCs w:val="18"/>
        </w:rPr>
        <w:commentReference w:id="7"/>
      </w:r>
      <w:r w:rsidRPr="00607541">
        <w:rPr>
          <w:rFonts w:ascii="Arial" w:hAnsi="Arial" w:cs="Arial"/>
          <w:spacing w:val="-2"/>
          <w:sz w:val="18"/>
          <w:szCs w:val="18"/>
        </w:rPr>
        <w:t>e the Quality Management Representative.  Other</w:t>
      </w:r>
      <w:r w:rsidRPr="00607541">
        <w:rPr>
          <w:rFonts w:ascii="Arial" w:hAnsi="Arial" w:cs="Arial"/>
          <w:sz w:val="18"/>
          <w:szCs w:val="18"/>
        </w:rPr>
        <w:t xml:space="preserve"> positions must be filled by separate individuals.</w:t>
      </w:r>
    </w:p>
    <w:p w14:paraId="38007008" w14:textId="77777777" w:rsidR="007743DC" w:rsidRPr="00607541" w:rsidRDefault="007743DC" w:rsidP="007743DC">
      <w:pPr>
        <w:jc w:val="left"/>
        <w:rPr>
          <w:rFonts w:ascii="Arial" w:hAnsi="Arial" w:cs="Arial"/>
          <w:sz w:val="18"/>
          <w:szCs w:val="18"/>
        </w:rPr>
      </w:pPr>
    </w:p>
    <w:p w14:paraId="03D6B2C9" w14:textId="77777777" w:rsidR="007743DC" w:rsidRPr="00607541" w:rsidRDefault="007743DC" w:rsidP="007743DC">
      <w:pPr>
        <w:numPr>
          <w:ilvl w:val="0"/>
          <w:numId w:val="3"/>
        </w:numPr>
        <w:jc w:val="left"/>
        <w:rPr>
          <w:rFonts w:ascii="Arial" w:hAnsi="Arial" w:cs="Arial"/>
          <w:b/>
          <w:sz w:val="18"/>
          <w:szCs w:val="18"/>
          <w:u w:val="single"/>
        </w:rPr>
      </w:pPr>
      <w:r w:rsidRPr="00607541">
        <w:rPr>
          <w:rFonts w:ascii="Arial" w:hAnsi="Arial" w:cs="Arial"/>
          <w:b/>
          <w:spacing w:val="-3"/>
          <w:sz w:val="18"/>
          <w:szCs w:val="18"/>
          <w:u w:val="single"/>
        </w:rPr>
        <w:t>COUNCIL CONTACT PERSON(S)</w:t>
      </w:r>
    </w:p>
    <w:p w14:paraId="5E956E42" w14:textId="77777777" w:rsidR="007743DC" w:rsidRPr="00607541" w:rsidRDefault="007743DC" w:rsidP="007743DC">
      <w:pPr>
        <w:jc w:val="left"/>
        <w:rPr>
          <w:rFonts w:ascii="Arial" w:hAnsi="Arial" w:cs="Arial"/>
          <w:sz w:val="18"/>
          <w:szCs w:val="18"/>
        </w:rPr>
      </w:pPr>
    </w:p>
    <w:p w14:paraId="25B3BE62" w14:textId="77777777" w:rsidR="007743DC" w:rsidRPr="00607541" w:rsidRDefault="007743DC" w:rsidP="007743DC">
      <w:pPr>
        <w:jc w:val="left"/>
        <w:rPr>
          <w:rFonts w:ascii="Arial" w:hAnsi="Arial" w:cs="Arial"/>
          <w:sz w:val="18"/>
          <w:szCs w:val="18"/>
        </w:rPr>
      </w:pPr>
      <w:r w:rsidRPr="00607541">
        <w:rPr>
          <w:rFonts w:ascii="Arial" w:hAnsi="Arial" w:cs="Arial"/>
          <w:sz w:val="18"/>
          <w:szCs w:val="18"/>
        </w:rPr>
        <w:t>The contact person is:</w:t>
      </w:r>
    </w:p>
    <w:p w14:paraId="7B9B785C" w14:textId="77777777" w:rsidR="007743DC" w:rsidRPr="00607541" w:rsidRDefault="007743DC" w:rsidP="007743DC">
      <w:pPr>
        <w:jc w:val="left"/>
        <w:rPr>
          <w:rFonts w:ascii="Arial" w:hAnsi="Arial" w:cs="Arial"/>
          <w:sz w:val="18"/>
          <w:szCs w:val="18"/>
        </w:rPr>
      </w:pPr>
    </w:p>
    <w:p w14:paraId="16655B8F" w14:textId="77777777" w:rsidR="007743DC" w:rsidRPr="00607541" w:rsidRDefault="007743DC" w:rsidP="007743DC">
      <w:pPr>
        <w:jc w:val="left"/>
        <w:rPr>
          <w:rFonts w:ascii="Arial" w:hAnsi="Arial" w:cs="Arial"/>
          <w:sz w:val="18"/>
          <w:szCs w:val="18"/>
        </w:rPr>
      </w:pPr>
      <w:r w:rsidRPr="00607541">
        <w:rPr>
          <w:rFonts w:ascii="Arial" w:hAnsi="Arial" w:cs="Arial"/>
          <w:sz w:val="18"/>
          <w:szCs w:val="18"/>
        </w:rPr>
        <w:tab/>
        <w:t xml:space="preserve">Mr / </w:t>
      </w:r>
      <w:proofErr w:type="gramStart"/>
      <w:r w:rsidRPr="00607541">
        <w:rPr>
          <w:rFonts w:ascii="Arial" w:hAnsi="Arial" w:cs="Arial"/>
          <w:sz w:val="18"/>
          <w:szCs w:val="18"/>
        </w:rPr>
        <w:t>Ms .....................................</w:t>
      </w:r>
      <w:proofErr w:type="gramEnd"/>
    </w:p>
    <w:p w14:paraId="4976336C" w14:textId="77777777" w:rsidR="007743DC" w:rsidRPr="00607541" w:rsidRDefault="007743DC" w:rsidP="007743DC">
      <w:pPr>
        <w:jc w:val="left"/>
        <w:rPr>
          <w:rFonts w:ascii="Arial" w:hAnsi="Arial" w:cs="Arial"/>
          <w:sz w:val="18"/>
          <w:szCs w:val="18"/>
        </w:rPr>
      </w:pPr>
      <w:r w:rsidRPr="00607541">
        <w:rPr>
          <w:rFonts w:ascii="Arial" w:hAnsi="Arial" w:cs="Arial"/>
          <w:sz w:val="18"/>
          <w:szCs w:val="18"/>
        </w:rPr>
        <w:tab/>
        <w:t>..........................................</w:t>
      </w:r>
    </w:p>
    <w:p w14:paraId="569F9218" w14:textId="77777777" w:rsidR="007743DC" w:rsidRPr="00607541" w:rsidRDefault="007743DC" w:rsidP="007743DC">
      <w:pPr>
        <w:jc w:val="left"/>
        <w:rPr>
          <w:rFonts w:ascii="Arial" w:hAnsi="Arial" w:cs="Arial"/>
          <w:sz w:val="18"/>
          <w:szCs w:val="18"/>
        </w:rPr>
      </w:pPr>
      <w:r w:rsidRPr="00607541">
        <w:rPr>
          <w:rFonts w:ascii="Arial" w:hAnsi="Arial" w:cs="Arial"/>
          <w:sz w:val="18"/>
          <w:szCs w:val="18"/>
        </w:rPr>
        <w:tab/>
        <w:t>..........................................</w:t>
      </w:r>
    </w:p>
    <w:p w14:paraId="42B49715" w14:textId="77777777" w:rsidR="007743DC" w:rsidRPr="00607541" w:rsidRDefault="007743DC" w:rsidP="007743DC">
      <w:pPr>
        <w:jc w:val="left"/>
        <w:rPr>
          <w:rFonts w:ascii="Arial" w:hAnsi="Arial" w:cs="Arial"/>
          <w:sz w:val="18"/>
          <w:szCs w:val="18"/>
        </w:rPr>
      </w:pPr>
      <w:r w:rsidRPr="00607541">
        <w:rPr>
          <w:rFonts w:ascii="Arial" w:hAnsi="Arial" w:cs="Arial"/>
          <w:sz w:val="18"/>
          <w:szCs w:val="18"/>
        </w:rPr>
        <w:tab/>
        <w:t>Telephone</w:t>
      </w:r>
      <w:proofErr w:type="gramStart"/>
      <w:r w:rsidRPr="00607541">
        <w:rPr>
          <w:rFonts w:ascii="Arial" w:hAnsi="Arial" w:cs="Arial"/>
          <w:sz w:val="18"/>
          <w:szCs w:val="18"/>
        </w:rPr>
        <w:t>:  ..............................</w:t>
      </w:r>
      <w:proofErr w:type="gramEnd"/>
    </w:p>
    <w:p w14:paraId="2514DDD7" w14:textId="77777777" w:rsidR="007743DC" w:rsidRPr="00607541" w:rsidRDefault="007743DC" w:rsidP="007743DC">
      <w:pPr>
        <w:jc w:val="left"/>
        <w:rPr>
          <w:rFonts w:ascii="Arial" w:hAnsi="Arial" w:cs="Arial"/>
          <w:sz w:val="18"/>
          <w:szCs w:val="18"/>
        </w:rPr>
      </w:pPr>
    </w:p>
    <w:p w14:paraId="2C8F5973" w14:textId="77777777" w:rsidR="007743DC" w:rsidRPr="00607541" w:rsidRDefault="007743DC" w:rsidP="007743DC">
      <w:pPr>
        <w:jc w:val="left"/>
        <w:rPr>
          <w:rFonts w:ascii="Arial" w:hAnsi="Arial" w:cs="Arial"/>
          <w:sz w:val="18"/>
          <w:szCs w:val="18"/>
        </w:rPr>
      </w:pPr>
    </w:p>
    <w:p w14:paraId="12674A2D" w14:textId="77777777" w:rsidR="007743DC" w:rsidRPr="00607541" w:rsidRDefault="007743DC" w:rsidP="007743DC">
      <w:pPr>
        <w:jc w:val="left"/>
        <w:rPr>
          <w:rFonts w:ascii="Arial" w:hAnsi="Arial" w:cs="Arial"/>
          <w:sz w:val="18"/>
          <w:szCs w:val="18"/>
        </w:rPr>
      </w:pPr>
    </w:p>
    <w:p w14:paraId="1F955912" w14:textId="77777777" w:rsidR="007743DC" w:rsidRPr="00607541" w:rsidRDefault="007743DC" w:rsidP="007743DC">
      <w:pPr>
        <w:jc w:val="center"/>
        <w:rPr>
          <w:rFonts w:ascii="Arial" w:hAnsi="Arial" w:cs="Arial"/>
          <w:sz w:val="18"/>
          <w:szCs w:val="18"/>
        </w:rPr>
      </w:pPr>
      <w:r w:rsidRPr="00607541">
        <w:rPr>
          <w:rFonts w:ascii="Arial" w:hAnsi="Arial" w:cs="Arial"/>
          <w:sz w:val="18"/>
          <w:szCs w:val="18"/>
        </w:rPr>
        <w:t>____________</w:t>
      </w:r>
    </w:p>
    <w:p w14:paraId="3F86CE46" w14:textId="77777777" w:rsidR="007743DC" w:rsidRPr="00607541" w:rsidRDefault="007743DC" w:rsidP="007743DC">
      <w:pPr>
        <w:jc w:val="left"/>
        <w:rPr>
          <w:rFonts w:ascii="Arial" w:hAnsi="Arial" w:cs="Arial"/>
          <w:sz w:val="18"/>
          <w:szCs w:val="18"/>
        </w:rPr>
      </w:pPr>
    </w:p>
    <w:p w14:paraId="31A418E4" w14:textId="77777777" w:rsidR="007743DC" w:rsidRPr="00607541" w:rsidRDefault="007743DC" w:rsidP="007743DC">
      <w:pPr>
        <w:jc w:val="left"/>
        <w:rPr>
          <w:rFonts w:ascii="Arial" w:hAnsi="Arial" w:cs="Arial"/>
          <w:sz w:val="18"/>
          <w:szCs w:val="18"/>
        </w:rPr>
      </w:pPr>
    </w:p>
    <w:p w14:paraId="7F5BA4E9" w14:textId="77777777" w:rsidR="007743DC" w:rsidRDefault="007743DC" w:rsidP="007743DC">
      <w:pPr>
        <w:jc w:val="left"/>
        <w:rPr>
          <w:rFonts w:ascii="Arial" w:hAnsi="Arial" w:cs="Arial"/>
          <w:sz w:val="18"/>
          <w:szCs w:val="18"/>
        </w:rPr>
      </w:pPr>
      <w:r>
        <w:rPr>
          <w:rFonts w:ascii="Arial" w:hAnsi="Arial" w:cs="Arial"/>
          <w:sz w:val="18"/>
          <w:szCs w:val="18"/>
        </w:rPr>
        <w:br w:type="page"/>
      </w:r>
    </w:p>
    <w:p w14:paraId="79D286C9" w14:textId="77777777" w:rsidR="007743DC" w:rsidRPr="00607541" w:rsidRDefault="007743DC" w:rsidP="007743DC">
      <w:pPr>
        <w:jc w:val="left"/>
        <w:rPr>
          <w:rFonts w:ascii="Arial" w:hAnsi="Arial" w:cs="Arial"/>
          <w:sz w:val="18"/>
          <w:szCs w:val="18"/>
        </w:rPr>
      </w:pPr>
    </w:p>
    <w:p w14:paraId="1C89CEDF" w14:textId="77777777" w:rsidR="007743DC" w:rsidRPr="00607541" w:rsidRDefault="007743DC" w:rsidP="007743DC">
      <w:pPr>
        <w:jc w:val="center"/>
        <w:rPr>
          <w:rFonts w:ascii="Arial" w:hAnsi="Arial" w:cs="Arial"/>
          <w:b/>
          <w:sz w:val="18"/>
          <w:szCs w:val="18"/>
        </w:rPr>
      </w:pPr>
      <w:r w:rsidRPr="00607541">
        <w:rPr>
          <w:rFonts w:ascii="Arial" w:hAnsi="Arial" w:cs="Arial"/>
          <w:b/>
          <w:sz w:val="18"/>
          <w:szCs w:val="18"/>
        </w:rPr>
        <w:t>G20</w:t>
      </w:r>
      <w:r w:rsidRPr="00607541">
        <w:rPr>
          <w:rFonts w:ascii="Arial" w:hAnsi="Arial" w:cs="Arial"/>
          <w:b/>
          <w:sz w:val="18"/>
          <w:szCs w:val="18"/>
        </w:rPr>
        <w:tab/>
      </w:r>
      <w:r w:rsidRPr="00607541">
        <w:rPr>
          <w:rFonts w:ascii="Arial" w:hAnsi="Arial" w:cs="Arial"/>
          <w:b/>
          <w:sz w:val="18"/>
          <w:szCs w:val="18"/>
          <w:u w:val="single"/>
        </w:rPr>
        <w:t>QUALITY SYSTEMS</w:t>
      </w:r>
    </w:p>
    <w:p w14:paraId="6DD2129B" w14:textId="77777777" w:rsidR="007743DC" w:rsidRPr="00607541" w:rsidRDefault="007743DC" w:rsidP="007743DC">
      <w:pPr>
        <w:jc w:val="left"/>
        <w:rPr>
          <w:rFonts w:ascii="Arial" w:hAnsi="Arial" w:cs="Arial"/>
          <w:sz w:val="18"/>
          <w:szCs w:val="18"/>
        </w:rPr>
      </w:pPr>
    </w:p>
    <w:p w14:paraId="2F20BD18" w14:textId="77777777" w:rsidR="007743DC" w:rsidRPr="00607541" w:rsidRDefault="007743DC" w:rsidP="007743DC">
      <w:pPr>
        <w:jc w:val="left"/>
        <w:rPr>
          <w:rFonts w:ascii="Arial" w:hAnsi="Arial" w:cs="Arial"/>
          <w:sz w:val="18"/>
          <w:szCs w:val="18"/>
        </w:rPr>
      </w:pPr>
    </w:p>
    <w:p w14:paraId="11749686" w14:textId="77777777" w:rsidR="007743DC" w:rsidRPr="00607541" w:rsidRDefault="007743DC" w:rsidP="007743DC">
      <w:pPr>
        <w:spacing w:before="60"/>
        <w:jc w:val="left"/>
        <w:rPr>
          <w:rFonts w:ascii="Arial" w:hAnsi="Arial" w:cs="Arial"/>
          <w:i/>
          <w:sz w:val="18"/>
          <w:szCs w:val="18"/>
        </w:rPr>
      </w:pPr>
    </w:p>
    <w:p w14:paraId="40BF48C7" w14:textId="77777777" w:rsidR="007743DC" w:rsidRPr="00607541" w:rsidRDefault="007743DC" w:rsidP="007743DC">
      <w:pPr>
        <w:numPr>
          <w:ilvl w:val="0"/>
          <w:numId w:val="11"/>
        </w:numPr>
        <w:tabs>
          <w:tab w:val="clear" w:pos="1800"/>
        </w:tabs>
        <w:ind w:left="0" w:firstLine="0"/>
        <w:jc w:val="left"/>
        <w:rPr>
          <w:rFonts w:ascii="Arial" w:hAnsi="Arial" w:cs="Arial"/>
          <w:b/>
          <w:i/>
          <w:sz w:val="18"/>
          <w:szCs w:val="18"/>
          <w:u w:val="single"/>
        </w:rPr>
      </w:pPr>
      <w:r w:rsidRPr="00607541">
        <w:rPr>
          <w:rFonts w:ascii="Arial" w:hAnsi="Arial" w:cs="Arial"/>
          <w:b/>
          <w:i/>
          <w:spacing w:val="-3"/>
          <w:sz w:val="18"/>
          <w:szCs w:val="18"/>
          <w:u w:val="single"/>
        </w:rPr>
        <w:t>ADDITIONAL QUALITY SYSTEM REQUIREMENTS</w:t>
      </w:r>
    </w:p>
    <w:p w14:paraId="0557D9AE" w14:textId="77777777" w:rsidR="007743DC" w:rsidRPr="00607541" w:rsidRDefault="007743DC" w:rsidP="007743DC">
      <w:pPr>
        <w:jc w:val="left"/>
        <w:rPr>
          <w:rFonts w:ascii="Arial" w:hAnsi="Arial" w:cs="Arial"/>
          <w:i/>
          <w:sz w:val="18"/>
          <w:szCs w:val="18"/>
        </w:rPr>
      </w:pPr>
    </w:p>
    <w:p w14:paraId="1646A475" w14:textId="70F86D68" w:rsidR="007743DC" w:rsidRPr="00607541" w:rsidRDefault="007743DC" w:rsidP="007743DC">
      <w:pPr>
        <w:jc w:val="left"/>
        <w:rPr>
          <w:rFonts w:ascii="Arial" w:hAnsi="Arial" w:cs="Arial"/>
          <w:i/>
          <w:sz w:val="18"/>
          <w:szCs w:val="18"/>
        </w:rPr>
      </w:pPr>
      <w:r w:rsidRPr="00607541">
        <w:rPr>
          <w:rFonts w:ascii="Arial" w:hAnsi="Arial" w:cs="Arial"/>
          <w:i/>
          <w:sz w:val="18"/>
          <w:szCs w:val="18"/>
        </w:rPr>
        <w:t xml:space="preserve">If the </w:t>
      </w:r>
      <w:r w:rsidR="006E579E">
        <w:rPr>
          <w:rFonts w:ascii="Arial" w:hAnsi="Arial" w:cs="Arial"/>
          <w:i/>
          <w:sz w:val="18"/>
          <w:szCs w:val="18"/>
        </w:rPr>
        <w:t>Principal</w:t>
      </w:r>
      <w:r w:rsidRPr="00607541">
        <w:rPr>
          <w:rFonts w:ascii="Arial" w:hAnsi="Arial" w:cs="Arial"/>
          <w:i/>
          <w:sz w:val="18"/>
          <w:szCs w:val="18"/>
        </w:rPr>
        <w:t xml:space="preserve"> does not release Hold Points (e.g. Contractor or Independent Verifier releases them, details must be included here. Note that Clause G20.7 defaults to the </w:t>
      </w:r>
      <w:r w:rsidR="006E579E">
        <w:rPr>
          <w:rFonts w:ascii="Arial" w:hAnsi="Arial" w:cs="Arial"/>
          <w:i/>
          <w:sz w:val="18"/>
          <w:szCs w:val="18"/>
        </w:rPr>
        <w:t>Principal</w:t>
      </w:r>
      <w:r w:rsidRPr="00607541">
        <w:rPr>
          <w:rFonts w:ascii="Arial" w:hAnsi="Arial" w:cs="Arial"/>
          <w:i/>
          <w:sz w:val="18"/>
          <w:szCs w:val="18"/>
        </w:rPr>
        <w:t xml:space="preserve"> releasing Hold Points.</w:t>
      </w:r>
    </w:p>
    <w:p w14:paraId="2F1FD17B" w14:textId="77777777" w:rsidR="007743DC" w:rsidRPr="00607541" w:rsidRDefault="007743DC" w:rsidP="007743DC">
      <w:pPr>
        <w:jc w:val="left"/>
        <w:rPr>
          <w:rFonts w:ascii="Arial" w:hAnsi="Arial" w:cs="Arial"/>
          <w:i/>
          <w:sz w:val="18"/>
          <w:szCs w:val="18"/>
        </w:rPr>
      </w:pPr>
    </w:p>
    <w:p w14:paraId="72B41F44" w14:textId="77777777" w:rsidR="007743DC" w:rsidRPr="00607541" w:rsidRDefault="007743DC" w:rsidP="007743DC">
      <w:pPr>
        <w:jc w:val="left"/>
        <w:rPr>
          <w:rFonts w:ascii="Arial" w:hAnsi="Arial" w:cs="Arial"/>
          <w:i/>
          <w:sz w:val="18"/>
          <w:szCs w:val="18"/>
        </w:rPr>
      </w:pPr>
      <w:r w:rsidRPr="00607541">
        <w:rPr>
          <w:rFonts w:ascii="Arial" w:hAnsi="Arial" w:cs="Arial"/>
          <w:i/>
          <w:sz w:val="18"/>
          <w:szCs w:val="18"/>
        </w:rPr>
        <w:t>Change the number of controlled copies of accepted Quality Plan in Clause G20.4.1 if not one.</w:t>
      </w:r>
    </w:p>
    <w:p w14:paraId="03206DC4" w14:textId="77777777" w:rsidR="007743DC" w:rsidRPr="00607541" w:rsidRDefault="007743DC" w:rsidP="007743DC">
      <w:pPr>
        <w:jc w:val="left"/>
        <w:rPr>
          <w:rFonts w:ascii="Arial" w:hAnsi="Arial" w:cs="Arial"/>
          <w:i/>
          <w:sz w:val="18"/>
          <w:szCs w:val="18"/>
        </w:rPr>
      </w:pPr>
    </w:p>
    <w:p w14:paraId="0E1FA7A3" w14:textId="77777777" w:rsidR="007743DC" w:rsidRPr="00607541" w:rsidRDefault="007743DC" w:rsidP="007743DC">
      <w:pPr>
        <w:jc w:val="left"/>
        <w:rPr>
          <w:rFonts w:ascii="Arial" w:hAnsi="Arial" w:cs="Arial"/>
          <w:i/>
          <w:sz w:val="18"/>
          <w:szCs w:val="18"/>
        </w:rPr>
      </w:pPr>
      <w:commentRangeStart w:id="8"/>
      <w:r w:rsidRPr="00607541">
        <w:rPr>
          <w:rFonts w:ascii="Arial" w:hAnsi="Arial" w:cs="Arial"/>
          <w:i/>
          <w:sz w:val="18"/>
          <w:szCs w:val="18"/>
        </w:rPr>
        <w:t>Notwithstanding Clause G20.10 “Control of Non-conformance”, the Contractor is not obliged to issue a Non-conformance Report for an earthworks Non-conformance if the Non-conformance can be rectified by an extension or continuation of an existing process.</w:t>
      </w:r>
      <w:commentRangeEnd w:id="8"/>
      <w:r w:rsidRPr="00607541">
        <w:rPr>
          <w:rStyle w:val="CommentReference"/>
          <w:rFonts w:ascii="Arial" w:hAnsi="Arial" w:cs="Arial"/>
          <w:sz w:val="18"/>
          <w:szCs w:val="18"/>
        </w:rPr>
        <w:commentReference w:id="8"/>
      </w:r>
    </w:p>
    <w:p w14:paraId="6F6ECADE" w14:textId="77777777" w:rsidR="007743DC" w:rsidRPr="00607541" w:rsidRDefault="007743DC" w:rsidP="007743DC">
      <w:pPr>
        <w:jc w:val="left"/>
        <w:rPr>
          <w:rFonts w:ascii="Arial" w:hAnsi="Arial" w:cs="Arial"/>
          <w:i/>
          <w:sz w:val="18"/>
          <w:szCs w:val="18"/>
        </w:rPr>
      </w:pPr>
    </w:p>
    <w:p w14:paraId="08698F67" w14:textId="77777777" w:rsidR="007743DC" w:rsidRPr="00607541" w:rsidRDefault="007743DC" w:rsidP="007743DC">
      <w:pPr>
        <w:numPr>
          <w:ilvl w:val="0"/>
          <w:numId w:val="11"/>
        </w:numPr>
        <w:tabs>
          <w:tab w:val="clear" w:pos="1800"/>
        </w:tabs>
        <w:ind w:left="0" w:firstLine="0"/>
        <w:jc w:val="left"/>
        <w:rPr>
          <w:rFonts w:ascii="Arial" w:hAnsi="Arial" w:cs="Arial"/>
          <w:b/>
          <w:i/>
          <w:snapToGrid w:val="0"/>
          <w:sz w:val="18"/>
          <w:szCs w:val="18"/>
          <w:u w:val="single"/>
        </w:rPr>
      </w:pPr>
      <w:commentRangeStart w:id="9"/>
      <w:r w:rsidRPr="00607541">
        <w:rPr>
          <w:rFonts w:ascii="Arial" w:hAnsi="Arial" w:cs="Arial"/>
          <w:b/>
          <w:i/>
          <w:snapToGrid w:val="0"/>
          <w:sz w:val="18"/>
          <w:szCs w:val="18"/>
          <w:u w:val="single"/>
        </w:rPr>
        <w:t>LOT MANAGEMENT SYSTEM</w:t>
      </w:r>
      <w:commentRangeEnd w:id="9"/>
      <w:r w:rsidRPr="00607541">
        <w:rPr>
          <w:rStyle w:val="CommentReference"/>
          <w:rFonts w:ascii="Arial" w:hAnsi="Arial" w:cs="Arial"/>
          <w:sz w:val="18"/>
          <w:szCs w:val="18"/>
        </w:rPr>
        <w:commentReference w:id="9"/>
      </w:r>
    </w:p>
    <w:p w14:paraId="54AF137F" w14:textId="77777777" w:rsidR="007743DC" w:rsidRPr="00607541" w:rsidRDefault="007743DC" w:rsidP="007743DC">
      <w:pPr>
        <w:jc w:val="left"/>
        <w:rPr>
          <w:rFonts w:ascii="Arial" w:hAnsi="Arial" w:cs="Arial"/>
          <w:i/>
          <w:snapToGrid w:val="0"/>
          <w:sz w:val="18"/>
          <w:szCs w:val="18"/>
        </w:rPr>
      </w:pPr>
    </w:p>
    <w:p w14:paraId="5B8BC800" w14:textId="77777777" w:rsidR="007743DC" w:rsidRPr="00607541" w:rsidRDefault="007743DC" w:rsidP="007743DC">
      <w:pPr>
        <w:numPr>
          <w:ilvl w:val="0"/>
          <w:numId w:val="13"/>
        </w:numPr>
        <w:tabs>
          <w:tab w:val="clear" w:pos="1440"/>
        </w:tabs>
        <w:ind w:left="0" w:firstLine="0"/>
        <w:jc w:val="left"/>
        <w:rPr>
          <w:rFonts w:ascii="Arial" w:hAnsi="Arial" w:cs="Arial"/>
          <w:b/>
          <w:i/>
          <w:snapToGrid w:val="0"/>
          <w:sz w:val="18"/>
          <w:szCs w:val="18"/>
        </w:rPr>
      </w:pPr>
      <w:r w:rsidRPr="00607541">
        <w:rPr>
          <w:rFonts w:ascii="Arial" w:hAnsi="Arial" w:cs="Arial"/>
          <w:b/>
          <w:i/>
          <w:snapToGrid w:val="0"/>
          <w:sz w:val="18"/>
          <w:szCs w:val="18"/>
          <w:u w:val="single"/>
        </w:rPr>
        <w:t>General</w:t>
      </w:r>
    </w:p>
    <w:p w14:paraId="1C84922D" w14:textId="77777777" w:rsidR="007743DC" w:rsidRPr="00607541" w:rsidRDefault="007743DC" w:rsidP="007743DC">
      <w:pPr>
        <w:jc w:val="left"/>
        <w:rPr>
          <w:rFonts w:ascii="Arial" w:hAnsi="Arial" w:cs="Arial"/>
          <w:i/>
          <w:snapToGrid w:val="0"/>
          <w:sz w:val="18"/>
          <w:szCs w:val="18"/>
        </w:rPr>
      </w:pPr>
    </w:p>
    <w:p w14:paraId="24E88A96" w14:textId="77777777" w:rsidR="007743DC" w:rsidRPr="00607541" w:rsidRDefault="007743DC" w:rsidP="007743DC">
      <w:pPr>
        <w:jc w:val="left"/>
        <w:rPr>
          <w:rFonts w:ascii="Arial" w:hAnsi="Arial" w:cs="Arial"/>
          <w:i/>
          <w:snapToGrid w:val="0"/>
          <w:sz w:val="18"/>
          <w:szCs w:val="18"/>
        </w:rPr>
      </w:pPr>
      <w:r w:rsidRPr="00607541">
        <w:rPr>
          <w:rFonts w:ascii="Arial" w:hAnsi="Arial" w:cs="Arial"/>
          <w:i/>
          <w:snapToGrid w:val="0"/>
          <w:sz w:val="18"/>
          <w:szCs w:val="18"/>
        </w:rPr>
        <w:t>The Contractor must supply, maintain and utilise the Lot Management System using an electronic system using Microsoft software.  If not provided previously the Lot Management System must be submitted within 7 days of written request.</w:t>
      </w:r>
    </w:p>
    <w:p w14:paraId="081965DA" w14:textId="77777777" w:rsidR="007743DC" w:rsidRPr="00607541" w:rsidRDefault="007743DC" w:rsidP="007743DC">
      <w:pPr>
        <w:jc w:val="left"/>
        <w:rPr>
          <w:rFonts w:ascii="Arial" w:hAnsi="Arial" w:cs="Arial"/>
          <w:i/>
          <w:snapToGrid w:val="0"/>
          <w:sz w:val="18"/>
          <w:szCs w:val="18"/>
        </w:rPr>
      </w:pPr>
    </w:p>
    <w:p w14:paraId="51650900" w14:textId="77777777" w:rsidR="007743DC" w:rsidRPr="00607541" w:rsidRDefault="007743DC" w:rsidP="007743DC">
      <w:pPr>
        <w:numPr>
          <w:ilvl w:val="0"/>
          <w:numId w:val="13"/>
        </w:numPr>
        <w:tabs>
          <w:tab w:val="clear" w:pos="1440"/>
        </w:tabs>
        <w:ind w:left="0" w:firstLine="0"/>
        <w:jc w:val="left"/>
        <w:rPr>
          <w:rFonts w:ascii="Arial" w:hAnsi="Arial" w:cs="Arial"/>
          <w:b/>
          <w:i/>
          <w:snapToGrid w:val="0"/>
          <w:sz w:val="18"/>
          <w:szCs w:val="18"/>
          <w:u w:val="single"/>
        </w:rPr>
      </w:pPr>
      <w:r w:rsidRPr="00607541">
        <w:rPr>
          <w:rFonts w:ascii="Arial" w:hAnsi="Arial" w:cs="Arial"/>
          <w:b/>
          <w:i/>
          <w:snapToGrid w:val="0"/>
          <w:sz w:val="18"/>
          <w:szCs w:val="18"/>
          <w:u w:val="single"/>
        </w:rPr>
        <w:t>Minimum Requirements for Lot Management System using Microsoft Software</w:t>
      </w:r>
    </w:p>
    <w:p w14:paraId="2C1736AB" w14:textId="77777777" w:rsidR="007743DC" w:rsidRPr="00607541" w:rsidRDefault="007743DC" w:rsidP="007743DC">
      <w:pPr>
        <w:jc w:val="left"/>
        <w:rPr>
          <w:rFonts w:ascii="Arial" w:hAnsi="Arial" w:cs="Arial"/>
          <w:i/>
          <w:snapToGrid w:val="0"/>
          <w:sz w:val="18"/>
          <w:szCs w:val="18"/>
        </w:rPr>
      </w:pPr>
    </w:p>
    <w:p w14:paraId="119906A8" w14:textId="1E596C67" w:rsidR="007743DC" w:rsidRPr="00607541" w:rsidRDefault="007743DC" w:rsidP="007743DC">
      <w:pPr>
        <w:jc w:val="left"/>
        <w:rPr>
          <w:rFonts w:ascii="Arial" w:hAnsi="Arial" w:cs="Arial"/>
          <w:i/>
          <w:snapToGrid w:val="0"/>
          <w:sz w:val="18"/>
          <w:szCs w:val="18"/>
        </w:rPr>
      </w:pPr>
      <w:r w:rsidRPr="00607541">
        <w:rPr>
          <w:rFonts w:ascii="Arial" w:hAnsi="Arial" w:cs="Arial"/>
          <w:i/>
          <w:snapToGrid w:val="0"/>
          <w:sz w:val="18"/>
          <w:szCs w:val="18"/>
        </w:rPr>
        <w:t xml:space="preserve">The Contractor’s Lot Management System must provide the </w:t>
      </w:r>
      <w:r w:rsidR="006E579E">
        <w:rPr>
          <w:rFonts w:ascii="Arial" w:hAnsi="Arial" w:cs="Arial"/>
          <w:i/>
          <w:snapToGrid w:val="0"/>
          <w:sz w:val="18"/>
          <w:szCs w:val="18"/>
        </w:rPr>
        <w:t>Principal</w:t>
      </w:r>
      <w:r w:rsidRPr="00607541">
        <w:rPr>
          <w:rFonts w:ascii="Arial" w:hAnsi="Arial" w:cs="Arial"/>
          <w:i/>
          <w:snapToGrid w:val="0"/>
          <w:sz w:val="18"/>
          <w:szCs w:val="18"/>
        </w:rPr>
        <w:t xml:space="preserve"> with the ability to concurrently view and down load via an Ethernet link the following information at all times:</w:t>
      </w:r>
    </w:p>
    <w:p w14:paraId="36A107EA" w14:textId="77777777" w:rsidR="007743DC" w:rsidRPr="00607541" w:rsidRDefault="007743DC" w:rsidP="007743DC">
      <w:pPr>
        <w:numPr>
          <w:ilvl w:val="0"/>
          <w:numId w:val="16"/>
        </w:numPr>
        <w:tabs>
          <w:tab w:val="clear" w:pos="1724"/>
        </w:tabs>
        <w:spacing w:before="120"/>
        <w:ind w:left="714" w:hanging="357"/>
        <w:jc w:val="left"/>
        <w:rPr>
          <w:rFonts w:ascii="Arial" w:hAnsi="Arial" w:cs="Arial"/>
          <w:i/>
          <w:snapToGrid w:val="0"/>
          <w:sz w:val="18"/>
          <w:szCs w:val="18"/>
        </w:rPr>
      </w:pPr>
      <w:r w:rsidRPr="00607541">
        <w:rPr>
          <w:rFonts w:ascii="Arial" w:hAnsi="Arial" w:cs="Arial"/>
          <w:i/>
          <w:snapToGrid w:val="0"/>
          <w:sz w:val="18"/>
          <w:szCs w:val="18"/>
        </w:rPr>
        <w:t xml:space="preserve">Lot Register Report, providing for each </w:t>
      </w:r>
      <w:r>
        <w:rPr>
          <w:rFonts w:ascii="Arial" w:hAnsi="Arial" w:cs="Arial"/>
          <w:i/>
          <w:snapToGrid w:val="0"/>
          <w:sz w:val="18"/>
          <w:szCs w:val="18"/>
        </w:rPr>
        <w:t>Lot</w:t>
      </w:r>
      <w:r w:rsidRPr="00607541">
        <w:rPr>
          <w:rFonts w:ascii="Arial" w:hAnsi="Arial" w:cs="Arial"/>
          <w:i/>
          <w:snapToGrid w:val="0"/>
          <w:sz w:val="18"/>
          <w:szCs w:val="18"/>
        </w:rPr>
        <w:t>:</w:t>
      </w:r>
    </w:p>
    <w:p w14:paraId="5AB96E47"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Lot No.</w:t>
      </w:r>
    </w:p>
    <w:p w14:paraId="16C88492"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Description</w:t>
      </w:r>
    </w:p>
    <w:p w14:paraId="2592824C"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Location</w:t>
      </w:r>
    </w:p>
    <w:p w14:paraId="009D6C5D"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Date Opened</w:t>
      </w:r>
    </w:p>
    <w:p w14:paraId="3252DB97"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 xml:space="preserve">Date Submitted </w:t>
      </w:r>
    </w:p>
    <w:p w14:paraId="2FBF055A"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Date Closed</w:t>
      </w:r>
    </w:p>
    <w:p w14:paraId="4E3D1656"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Contractor’s Quantity</w:t>
      </w:r>
    </w:p>
    <w:p w14:paraId="188ED220"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DPTI Quantity</w:t>
      </w:r>
    </w:p>
    <w:p w14:paraId="3A1FCE92"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Unit</w:t>
      </w:r>
    </w:p>
    <w:p w14:paraId="714492AC"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Agreed Quantity</w:t>
      </w:r>
    </w:p>
    <w:p w14:paraId="6EBBD64E"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Cumulative Quantity</w:t>
      </w:r>
    </w:p>
    <w:p w14:paraId="37195810"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Progress Payment No.</w:t>
      </w:r>
    </w:p>
    <w:p w14:paraId="62541CAD"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Comments</w:t>
      </w:r>
    </w:p>
    <w:p w14:paraId="4FDD01E5"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NCR No.</w:t>
      </w:r>
    </w:p>
    <w:p w14:paraId="6C9EA15B" w14:textId="77777777" w:rsidR="007743DC" w:rsidRDefault="007743DC" w:rsidP="007743DC">
      <w:pPr>
        <w:numPr>
          <w:ilvl w:val="1"/>
          <w:numId w:val="16"/>
        </w:numPr>
        <w:tabs>
          <w:tab w:val="left" w:pos="1134"/>
        </w:tabs>
        <w:spacing w:before="60"/>
        <w:ind w:left="1434" w:hanging="357"/>
        <w:jc w:val="left"/>
        <w:rPr>
          <w:rFonts w:ascii="Arial" w:hAnsi="Arial" w:cs="Arial"/>
          <w:i/>
          <w:snapToGrid w:val="0"/>
          <w:sz w:val="18"/>
          <w:szCs w:val="18"/>
        </w:rPr>
      </w:pPr>
      <w:r>
        <w:rPr>
          <w:rFonts w:ascii="Arial" w:hAnsi="Arial" w:cs="Arial"/>
          <w:i/>
          <w:snapToGrid w:val="0"/>
          <w:sz w:val="18"/>
          <w:szCs w:val="18"/>
        </w:rPr>
        <w:t>States (open / closed)</w:t>
      </w:r>
    </w:p>
    <w:p w14:paraId="1CA100DE" w14:textId="77777777" w:rsidR="007743DC" w:rsidRPr="00607541" w:rsidRDefault="007743DC" w:rsidP="007743DC">
      <w:pPr>
        <w:numPr>
          <w:ilvl w:val="0"/>
          <w:numId w:val="16"/>
        </w:numPr>
        <w:tabs>
          <w:tab w:val="clear" w:pos="1724"/>
        </w:tabs>
        <w:spacing w:before="120"/>
        <w:ind w:left="714" w:hanging="357"/>
        <w:jc w:val="left"/>
        <w:rPr>
          <w:rFonts w:ascii="Arial" w:hAnsi="Arial" w:cs="Arial"/>
          <w:i/>
          <w:snapToGrid w:val="0"/>
          <w:sz w:val="18"/>
          <w:szCs w:val="18"/>
        </w:rPr>
      </w:pPr>
      <w:r w:rsidRPr="00607541">
        <w:rPr>
          <w:rFonts w:ascii="Arial" w:hAnsi="Arial" w:cs="Arial"/>
          <w:i/>
          <w:snapToGrid w:val="0"/>
          <w:sz w:val="18"/>
          <w:szCs w:val="18"/>
        </w:rPr>
        <w:t>Non-conformance Report Register (see attached sample detailing the minimum requirements).</w:t>
      </w:r>
    </w:p>
    <w:p w14:paraId="67AB1232" w14:textId="77777777" w:rsidR="007743DC" w:rsidRPr="00607541" w:rsidRDefault="007743DC" w:rsidP="007743DC">
      <w:pPr>
        <w:numPr>
          <w:ilvl w:val="0"/>
          <w:numId w:val="16"/>
        </w:numPr>
        <w:tabs>
          <w:tab w:val="clear" w:pos="1724"/>
        </w:tabs>
        <w:spacing w:before="120"/>
        <w:ind w:left="714" w:hanging="357"/>
        <w:jc w:val="left"/>
        <w:rPr>
          <w:rFonts w:ascii="Arial" w:hAnsi="Arial" w:cs="Arial"/>
          <w:i/>
          <w:snapToGrid w:val="0"/>
          <w:sz w:val="18"/>
          <w:szCs w:val="18"/>
        </w:rPr>
      </w:pPr>
      <w:r w:rsidRPr="00607541">
        <w:rPr>
          <w:rFonts w:ascii="Arial" w:hAnsi="Arial" w:cs="Arial"/>
          <w:i/>
          <w:snapToGrid w:val="0"/>
          <w:sz w:val="18"/>
          <w:szCs w:val="18"/>
        </w:rPr>
        <w:t>Corrective Action Report Register (see attached sample detailing the minimum requirements).</w:t>
      </w:r>
    </w:p>
    <w:p w14:paraId="28E6084B" w14:textId="123F3C82" w:rsidR="007743DC" w:rsidRPr="00607541" w:rsidRDefault="007743DC" w:rsidP="007743DC">
      <w:pPr>
        <w:numPr>
          <w:ilvl w:val="0"/>
          <w:numId w:val="16"/>
        </w:numPr>
        <w:tabs>
          <w:tab w:val="clear" w:pos="1724"/>
        </w:tabs>
        <w:spacing w:before="120"/>
        <w:ind w:left="714" w:hanging="357"/>
        <w:jc w:val="left"/>
        <w:rPr>
          <w:rFonts w:ascii="Arial" w:hAnsi="Arial" w:cs="Arial"/>
          <w:i/>
          <w:snapToGrid w:val="0"/>
          <w:sz w:val="18"/>
          <w:szCs w:val="18"/>
        </w:rPr>
      </w:pPr>
      <w:r w:rsidRPr="00607541">
        <w:rPr>
          <w:rFonts w:ascii="Arial" w:hAnsi="Arial" w:cs="Arial"/>
          <w:i/>
          <w:snapToGrid w:val="0"/>
          <w:sz w:val="18"/>
          <w:szCs w:val="18"/>
        </w:rPr>
        <w:t xml:space="preserve">Separate Report Registers for asphalt, bituminous products and concrete used in structures, (with a span greater than 1.8 m) detailing all test reports including the specification limits.  This must be electronically forwarded fortnightly to a person nominated by the </w:t>
      </w:r>
      <w:r w:rsidR="006E579E">
        <w:rPr>
          <w:rFonts w:ascii="Arial" w:hAnsi="Arial" w:cs="Arial"/>
          <w:i/>
          <w:snapToGrid w:val="0"/>
          <w:sz w:val="18"/>
          <w:szCs w:val="18"/>
        </w:rPr>
        <w:t>Principal</w:t>
      </w:r>
      <w:r w:rsidRPr="00607541">
        <w:rPr>
          <w:rFonts w:ascii="Arial" w:hAnsi="Arial" w:cs="Arial"/>
          <w:i/>
          <w:snapToGrid w:val="0"/>
          <w:sz w:val="18"/>
          <w:szCs w:val="18"/>
        </w:rPr>
        <w:t xml:space="preserve"> (see attached sample detailing the minimum requirements).</w:t>
      </w:r>
    </w:p>
    <w:p w14:paraId="1BD8EFF4" w14:textId="77777777" w:rsidR="007743DC" w:rsidRPr="00607541" w:rsidRDefault="007743DC" w:rsidP="007743DC">
      <w:pPr>
        <w:numPr>
          <w:ilvl w:val="0"/>
          <w:numId w:val="16"/>
        </w:numPr>
        <w:tabs>
          <w:tab w:val="clear" w:pos="1724"/>
        </w:tabs>
        <w:spacing w:before="120"/>
        <w:ind w:left="714" w:hanging="357"/>
        <w:jc w:val="left"/>
        <w:rPr>
          <w:rFonts w:ascii="Arial" w:hAnsi="Arial" w:cs="Arial"/>
          <w:i/>
          <w:snapToGrid w:val="0"/>
          <w:sz w:val="18"/>
          <w:szCs w:val="18"/>
        </w:rPr>
      </w:pPr>
      <w:r w:rsidRPr="00607541">
        <w:rPr>
          <w:rFonts w:ascii="Arial" w:hAnsi="Arial" w:cs="Arial"/>
          <w:i/>
          <w:snapToGrid w:val="0"/>
          <w:sz w:val="18"/>
          <w:szCs w:val="18"/>
        </w:rPr>
        <w:t>Survey certificates with accompanying data in Microsoft Excel format.</w:t>
      </w:r>
    </w:p>
    <w:p w14:paraId="6C7A1AC9" w14:textId="77777777" w:rsidR="007743DC" w:rsidRPr="00607541" w:rsidRDefault="007743DC" w:rsidP="007743DC">
      <w:pPr>
        <w:jc w:val="left"/>
        <w:rPr>
          <w:rFonts w:ascii="Arial" w:hAnsi="Arial" w:cs="Arial"/>
          <w:i/>
          <w:snapToGrid w:val="0"/>
          <w:sz w:val="18"/>
          <w:szCs w:val="18"/>
        </w:rPr>
      </w:pPr>
    </w:p>
    <w:p w14:paraId="2362853C" w14:textId="77777777" w:rsidR="007743DC" w:rsidRPr="00607541" w:rsidRDefault="007743DC" w:rsidP="007743DC">
      <w:pPr>
        <w:jc w:val="left"/>
        <w:rPr>
          <w:rFonts w:ascii="Arial" w:hAnsi="Arial" w:cs="Arial"/>
          <w:i/>
          <w:snapToGrid w:val="0"/>
          <w:sz w:val="18"/>
          <w:szCs w:val="18"/>
        </w:rPr>
      </w:pPr>
      <w:r w:rsidRPr="00607541">
        <w:rPr>
          <w:rFonts w:ascii="Arial" w:hAnsi="Arial" w:cs="Arial"/>
          <w:i/>
          <w:snapToGrid w:val="0"/>
          <w:sz w:val="18"/>
          <w:szCs w:val="18"/>
        </w:rPr>
        <w:t>Within the above constraints, the Contractor must determine the design and layout of the system.  Information must be displayed in a logical manner with sort capabilities.</w:t>
      </w:r>
    </w:p>
    <w:p w14:paraId="159E1E26" w14:textId="77777777" w:rsidR="007743DC" w:rsidRPr="00607541" w:rsidRDefault="007743DC" w:rsidP="007743DC">
      <w:pPr>
        <w:jc w:val="left"/>
        <w:rPr>
          <w:rFonts w:ascii="Arial" w:hAnsi="Arial" w:cs="Arial"/>
          <w:i/>
          <w:snapToGrid w:val="0"/>
          <w:sz w:val="18"/>
          <w:szCs w:val="18"/>
        </w:rPr>
      </w:pPr>
    </w:p>
    <w:p w14:paraId="6DF758FD" w14:textId="047073A0" w:rsidR="007743DC" w:rsidRPr="00607541" w:rsidRDefault="007743DC" w:rsidP="007743DC">
      <w:pPr>
        <w:jc w:val="left"/>
        <w:rPr>
          <w:rFonts w:ascii="Arial" w:hAnsi="Arial" w:cs="Arial"/>
          <w:i/>
          <w:snapToGrid w:val="0"/>
          <w:sz w:val="18"/>
          <w:szCs w:val="18"/>
        </w:rPr>
      </w:pPr>
      <w:r w:rsidRPr="00607541">
        <w:rPr>
          <w:rFonts w:ascii="Arial" w:hAnsi="Arial" w:cs="Arial"/>
          <w:i/>
          <w:snapToGrid w:val="0"/>
          <w:sz w:val="18"/>
          <w:szCs w:val="18"/>
        </w:rPr>
        <w:t xml:space="preserve">The Contractor must ensure that the </w:t>
      </w:r>
      <w:r w:rsidR="006E579E">
        <w:rPr>
          <w:rFonts w:ascii="Arial" w:hAnsi="Arial" w:cs="Arial"/>
          <w:i/>
          <w:snapToGrid w:val="0"/>
          <w:sz w:val="18"/>
          <w:szCs w:val="18"/>
        </w:rPr>
        <w:t>Principal</w:t>
      </w:r>
      <w:r w:rsidRPr="00607541">
        <w:rPr>
          <w:rFonts w:ascii="Arial" w:hAnsi="Arial" w:cs="Arial"/>
          <w:i/>
          <w:snapToGrid w:val="0"/>
          <w:sz w:val="18"/>
          <w:szCs w:val="18"/>
        </w:rPr>
        <w:t xml:space="preserve"> has access to any NATA certificate or test result at all times.</w:t>
      </w:r>
    </w:p>
    <w:p w14:paraId="451DE329" w14:textId="77777777" w:rsidR="007743DC" w:rsidRPr="00607541" w:rsidRDefault="007743DC" w:rsidP="007743DC">
      <w:pPr>
        <w:jc w:val="left"/>
        <w:rPr>
          <w:rFonts w:ascii="Arial" w:hAnsi="Arial" w:cs="Arial"/>
          <w:i/>
          <w:snapToGrid w:val="0"/>
          <w:sz w:val="18"/>
          <w:szCs w:val="18"/>
        </w:rPr>
      </w:pPr>
    </w:p>
    <w:p w14:paraId="26A08279" w14:textId="77777777" w:rsidR="007743DC" w:rsidRPr="00607541" w:rsidRDefault="007743DC" w:rsidP="007743DC">
      <w:pPr>
        <w:numPr>
          <w:ilvl w:val="0"/>
          <w:numId w:val="13"/>
        </w:numPr>
        <w:tabs>
          <w:tab w:val="clear" w:pos="1440"/>
        </w:tabs>
        <w:ind w:left="0" w:firstLine="0"/>
        <w:jc w:val="left"/>
        <w:rPr>
          <w:rFonts w:ascii="Arial" w:hAnsi="Arial" w:cs="Arial"/>
          <w:b/>
          <w:i/>
          <w:snapToGrid w:val="0"/>
          <w:sz w:val="18"/>
          <w:szCs w:val="18"/>
          <w:u w:val="single"/>
        </w:rPr>
      </w:pPr>
      <w:r w:rsidRPr="00607541">
        <w:rPr>
          <w:rFonts w:ascii="Arial" w:hAnsi="Arial" w:cs="Arial"/>
          <w:b/>
          <w:i/>
          <w:snapToGrid w:val="0"/>
          <w:sz w:val="18"/>
          <w:szCs w:val="18"/>
          <w:u w:val="single"/>
        </w:rPr>
        <w:t>Requirements for Hardware and Software</w:t>
      </w:r>
    </w:p>
    <w:p w14:paraId="76BA28FB" w14:textId="77777777" w:rsidR="007743DC" w:rsidRPr="00607541" w:rsidRDefault="007743DC" w:rsidP="007743DC">
      <w:pPr>
        <w:jc w:val="left"/>
        <w:rPr>
          <w:rFonts w:ascii="Arial" w:hAnsi="Arial" w:cs="Arial"/>
          <w:i/>
          <w:snapToGrid w:val="0"/>
          <w:sz w:val="18"/>
          <w:szCs w:val="18"/>
        </w:rPr>
      </w:pPr>
    </w:p>
    <w:p w14:paraId="5EC31AE5" w14:textId="08E151D2" w:rsidR="007743DC" w:rsidRPr="00607541" w:rsidRDefault="007743DC" w:rsidP="007743DC">
      <w:pPr>
        <w:jc w:val="left"/>
        <w:rPr>
          <w:rFonts w:ascii="Arial" w:hAnsi="Arial" w:cs="Arial"/>
          <w:i/>
          <w:sz w:val="18"/>
          <w:szCs w:val="18"/>
        </w:rPr>
      </w:pPr>
      <w:r w:rsidRPr="00607541">
        <w:rPr>
          <w:rFonts w:ascii="Arial" w:hAnsi="Arial" w:cs="Arial"/>
          <w:i/>
          <w:sz w:val="18"/>
          <w:szCs w:val="18"/>
        </w:rPr>
        <w:lastRenderedPageBreak/>
        <w:t xml:space="preserve">The Contractor must provide and install in the </w:t>
      </w:r>
      <w:r w:rsidR="006E579E">
        <w:rPr>
          <w:rFonts w:ascii="Arial" w:hAnsi="Arial" w:cs="Arial"/>
          <w:i/>
          <w:sz w:val="18"/>
          <w:szCs w:val="18"/>
        </w:rPr>
        <w:t>Principal</w:t>
      </w:r>
      <w:r w:rsidRPr="00607541">
        <w:rPr>
          <w:rFonts w:ascii="Arial" w:hAnsi="Arial" w:cs="Arial"/>
          <w:i/>
          <w:sz w:val="18"/>
          <w:szCs w:val="18"/>
        </w:rPr>
        <w:t xml:space="preserve">’s office the following minimum hardware and software for the exclusive use of the </w:t>
      </w:r>
      <w:r w:rsidR="006E579E">
        <w:rPr>
          <w:rFonts w:ascii="Arial" w:hAnsi="Arial" w:cs="Arial"/>
          <w:i/>
          <w:sz w:val="18"/>
          <w:szCs w:val="18"/>
        </w:rPr>
        <w:t>Principal</w:t>
      </w:r>
      <w:r w:rsidRPr="00607541">
        <w:rPr>
          <w:rFonts w:ascii="Arial" w:hAnsi="Arial" w:cs="Arial"/>
          <w:i/>
          <w:sz w:val="18"/>
          <w:szCs w:val="18"/>
        </w:rPr>
        <w:t>’s site staff for the duration of the Contract:</w:t>
      </w:r>
    </w:p>
    <w:p w14:paraId="7DEBAAD0" w14:textId="4DB84CAD" w:rsidR="007743DC" w:rsidRPr="00607541" w:rsidRDefault="00205EB3" w:rsidP="007743DC">
      <w:pPr>
        <w:numPr>
          <w:ilvl w:val="0"/>
          <w:numId w:val="14"/>
        </w:numPr>
        <w:spacing w:before="120"/>
        <w:ind w:left="714" w:hanging="357"/>
        <w:jc w:val="left"/>
        <w:rPr>
          <w:rFonts w:ascii="Arial" w:hAnsi="Arial" w:cs="Arial"/>
          <w:i/>
          <w:sz w:val="18"/>
          <w:szCs w:val="18"/>
        </w:rPr>
      </w:pPr>
      <w:r>
        <w:rPr>
          <w:rFonts w:ascii="Arial" w:hAnsi="Arial" w:cs="Arial"/>
          <w:i/>
          <w:sz w:val="18"/>
          <w:szCs w:val="18"/>
        </w:rPr>
        <w:t xml:space="preserve">… no </w:t>
      </w:r>
      <w:r w:rsidR="007743DC" w:rsidRPr="00607541">
        <w:rPr>
          <w:rFonts w:ascii="Arial" w:hAnsi="Arial" w:cs="Arial"/>
          <w:i/>
          <w:sz w:val="18"/>
          <w:szCs w:val="18"/>
        </w:rPr>
        <w:t>personal computer</w:t>
      </w:r>
      <w:r>
        <w:rPr>
          <w:rFonts w:ascii="Arial" w:hAnsi="Arial" w:cs="Arial"/>
          <w:i/>
          <w:sz w:val="18"/>
          <w:szCs w:val="18"/>
        </w:rPr>
        <w:t xml:space="preserve">s running the current version of Microsoft </w:t>
      </w:r>
      <w:r w:rsidR="007743DC" w:rsidRPr="00607541">
        <w:rPr>
          <w:rFonts w:ascii="Arial" w:hAnsi="Arial" w:cs="Arial"/>
          <w:i/>
          <w:sz w:val="18"/>
          <w:szCs w:val="18"/>
        </w:rPr>
        <w:t>Windows and the current version of Microsoft Office.</w:t>
      </w:r>
    </w:p>
    <w:p w14:paraId="5504F5C8" w14:textId="77777777" w:rsidR="007743DC" w:rsidRPr="00607541" w:rsidRDefault="007743DC" w:rsidP="007743DC">
      <w:pPr>
        <w:numPr>
          <w:ilvl w:val="0"/>
          <w:numId w:val="14"/>
        </w:numPr>
        <w:spacing w:before="120"/>
        <w:ind w:left="714" w:hanging="357"/>
        <w:jc w:val="left"/>
        <w:rPr>
          <w:rFonts w:ascii="Arial" w:hAnsi="Arial" w:cs="Arial"/>
          <w:i/>
          <w:sz w:val="18"/>
          <w:szCs w:val="18"/>
        </w:rPr>
      </w:pPr>
      <w:r w:rsidRPr="00607541">
        <w:rPr>
          <w:rFonts w:ascii="Arial" w:hAnsi="Arial" w:cs="Arial"/>
          <w:i/>
          <w:sz w:val="18"/>
          <w:szCs w:val="18"/>
        </w:rPr>
        <w:t>VET Anti-Virus software with continuous upgrades.</w:t>
      </w:r>
    </w:p>
    <w:p w14:paraId="3A55DC30" w14:textId="47DA998F" w:rsidR="007743DC" w:rsidRPr="00607541" w:rsidRDefault="007743DC" w:rsidP="007743DC">
      <w:pPr>
        <w:numPr>
          <w:ilvl w:val="0"/>
          <w:numId w:val="14"/>
        </w:numPr>
        <w:spacing w:before="120"/>
        <w:ind w:left="714" w:hanging="357"/>
        <w:jc w:val="left"/>
        <w:rPr>
          <w:rFonts w:ascii="Arial" w:hAnsi="Arial" w:cs="Arial"/>
          <w:i/>
          <w:sz w:val="18"/>
          <w:szCs w:val="18"/>
        </w:rPr>
      </w:pPr>
      <w:r w:rsidRPr="00607541">
        <w:rPr>
          <w:rFonts w:ascii="Arial" w:hAnsi="Arial" w:cs="Arial"/>
          <w:i/>
          <w:sz w:val="18"/>
          <w:szCs w:val="18"/>
        </w:rPr>
        <w:t xml:space="preserve">3COM Fast </w:t>
      </w:r>
      <w:proofErr w:type="spellStart"/>
      <w:r w:rsidRPr="00607541">
        <w:rPr>
          <w:rFonts w:ascii="Arial" w:hAnsi="Arial" w:cs="Arial"/>
          <w:i/>
          <w:sz w:val="18"/>
          <w:szCs w:val="18"/>
        </w:rPr>
        <w:t>Etherlink</w:t>
      </w:r>
      <w:proofErr w:type="spellEnd"/>
      <w:r w:rsidRPr="00607541">
        <w:rPr>
          <w:rFonts w:ascii="Arial" w:hAnsi="Arial" w:cs="Arial"/>
          <w:i/>
          <w:sz w:val="18"/>
          <w:szCs w:val="18"/>
        </w:rPr>
        <w:t xml:space="preserve"> 10/100 network card or similar that will permit the effective operation of data viewing between the Contractor and the </w:t>
      </w:r>
      <w:r w:rsidR="006E579E">
        <w:rPr>
          <w:rFonts w:ascii="Arial" w:hAnsi="Arial" w:cs="Arial"/>
          <w:i/>
          <w:sz w:val="18"/>
          <w:szCs w:val="18"/>
        </w:rPr>
        <w:t>Principal</w:t>
      </w:r>
      <w:r w:rsidRPr="00607541">
        <w:rPr>
          <w:rFonts w:ascii="Arial" w:hAnsi="Arial" w:cs="Arial"/>
          <w:i/>
          <w:sz w:val="18"/>
          <w:szCs w:val="18"/>
        </w:rPr>
        <w:t>’s site staff.</w:t>
      </w:r>
    </w:p>
    <w:p w14:paraId="0AECF1CF" w14:textId="77777777" w:rsidR="007743DC" w:rsidRPr="00607541" w:rsidRDefault="007743DC" w:rsidP="007743DC">
      <w:pPr>
        <w:numPr>
          <w:ilvl w:val="0"/>
          <w:numId w:val="14"/>
        </w:numPr>
        <w:spacing w:before="120"/>
        <w:ind w:left="714" w:hanging="357"/>
        <w:jc w:val="left"/>
        <w:rPr>
          <w:rFonts w:ascii="Arial" w:hAnsi="Arial" w:cs="Arial"/>
          <w:i/>
          <w:sz w:val="18"/>
          <w:szCs w:val="18"/>
        </w:rPr>
      </w:pPr>
      <w:r w:rsidRPr="00607541">
        <w:rPr>
          <w:rFonts w:ascii="Arial" w:hAnsi="Arial" w:cs="Arial"/>
          <w:i/>
          <w:sz w:val="18"/>
          <w:szCs w:val="18"/>
        </w:rPr>
        <w:t>Ethernet link socket.</w:t>
      </w:r>
    </w:p>
    <w:p w14:paraId="3F0559E8" w14:textId="32625606" w:rsidR="007743DC" w:rsidRPr="00607541" w:rsidRDefault="007743DC" w:rsidP="007743DC">
      <w:pPr>
        <w:numPr>
          <w:ilvl w:val="0"/>
          <w:numId w:val="14"/>
        </w:numPr>
        <w:spacing w:before="120"/>
        <w:ind w:left="714" w:hanging="357"/>
        <w:jc w:val="left"/>
        <w:rPr>
          <w:rFonts w:ascii="Arial" w:hAnsi="Arial" w:cs="Arial"/>
          <w:i/>
          <w:sz w:val="18"/>
          <w:szCs w:val="18"/>
        </w:rPr>
      </w:pPr>
      <w:r w:rsidRPr="00607541">
        <w:rPr>
          <w:rFonts w:ascii="Arial" w:hAnsi="Arial" w:cs="Arial"/>
          <w:i/>
          <w:sz w:val="18"/>
          <w:szCs w:val="18"/>
        </w:rPr>
        <w:t>.</w:t>
      </w:r>
    </w:p>
    <w:p w14:paraId="4B56EC9A" w14:textId="77777777" w:rsidR="007743DC" w:rsidRPr="00607541" w:rsidRDefault="007743DC" w:rsidP="007743DC">
      <w:pPr>
        <w:spacing w:before="120"/>
        <w:jc w:val="left"/>
        <w:rPr>
          <w:rFonts w:ascii="Arial" w:hAnsi="Arial" w:cs="Arial"/>
          <w:i/>
          <w:sz w:val="18"/>
          <w:szCs w:val="18"/>
        </w:rPr>
      </w:pPr>
    </w:p>
    <w:p w14:paraId="60BFA92F" w14:textId="01E59B88" w:rsidR="007743DC" w:rsidRPr="00607541" w:rsidRDefault="007743DC" w:rsidP="007743DC">
      <w:pPr>
        <w:jc w:val="left"/>
        <w:rPr>
          <w:rFonts w:ascii="Arial" w:hAnsi="Arial" w:cs="Arial"/>
          <w:i/>
          <w:sz w:val="18"/>
          <w:szCs w:val="18"/>
        </w:rPr>
      </w:pPr>
      <w:r w:rsidRPr="00607541">
        <w:rPr>
          <w:rFonts w:ascii="Arial" w:hAnsi="Arial" w:cs="Arial"/>
          <w:i/>
          <w:sz w:val="18"/>
          <w:szCs w:val="18"/>
        </w:rPr>
        <w:t xml:space="preserve">The Contractor must install the </w:t>
      </w:r>
      <w:proofErr w:type="spellStart"/>
      <w:r w:rsidRPr="00607541">
        <w:rPr>
          <w:rFonts w:ascii="Arial" w:hAnsi="Arial" w:cs="Arial"/>
          <w:i/>
          <w:sz w:val="18"/>
          <w:szCs w:val="18"/>
        </w:rPr>
        <w:t>Etherlink</w:t>
      </w:r>
      <w:proofErr w:type="spellEnd"/>
      <w:r w:rsidRPr="00607541">
        <w:rPr>
          <w:rFonts w:ascii="Arial" w:hAnsi="Arial" w:cs="Arial"/>
          <w:i/>
          <w:sz w:val="18"/>
          <w:szCs w:val="18"/>
        </w:rPr>
        <w:t xml:space="preserve"> and associated software between the </w:t>
      </w:r>
      <w:r w:rsidR="006E579E">
        <w:rPr>
          <w:rFonts w:ascii="Arial" w:hAnsi="Arial" w:cs="Arial"/>
          <w:i/>
          <w:sz w:val="18"/>
          <w:szCs w:val="18"/>
        </w:rPr>
        <w:t>Principal</w:t>
      </w:r>
      <w:r w:rsidRPr="00607541">
        <w:rPr>
          <w:rFonts w:ascii="Arial" w:hAnsi="Arial" w:cs="Arial"/>
          <w:i/>
          <w:sz w:val="18"/>
          <w:szCs w:val="18"/>
        </w:rPr>
        <w:t xml:space="preserve">’s and the Contractor’s computer and must be responsible for insurance and maintenance of equipment provided to the </w:t>
      </w:r>
      <w:r w:rsidR="006E579E">
        <w:rPr>
          <w:rFonts w:ascii="Arial" w:hAnsi="Arial" w:cs="Arial"/>
          <w:i/>
          <w:sz w:val="18"/>
          <w:szCs w:val="18"/>
        </w:rPr>
        <w:t>Principal</w:t>
      </w:r>
      <w:r w:rsidRPr="00607541">
        <w:rPr>
          <w:rFonts w:ascii="Arial" w:hAnsi="Arial" w:cs="Arial"/>
          <w:i/>
          <w:sz w:val="18"/>
          <w:szCs w:val="18"/>
        </w:rPr>
        <w:t>’s site staff.</w:t>
      </w:r>
    </w:p>
    <w:p w14:paraId="33CA56BA" w14:textId="77777777" w:rsidR="007743DC" w:rsidRPr="00607541" w:rsidRDefault="007743DC" w:rsidP="007743DC">
      <w:pPr>
        <w:jc w:val="left"/>
        <w:rPr>
          <w:rFonts w:ascii="Arial" w:hAnsi="Arial" w:cs="Arial"/>
          <w:i/>
          <w:sz w:val="18"/>
          <w:szCs w:val="18"/>
        </w:rPr>
      </w:pPr>
    </w:p>
    <w:p w14:paraId="746DF190" w14:textId="05EEDA9F" w:rsidR="007743DC" w:rsidRPr="00607541" w:rsidRDefault="007743DC" w:rsidP="007743DC">
      <w:pPr>
        <w:jc w:val="left"/>
        <w:rPr>
          <w:rFonts w:ascii="Arial" w:hAnsi="Arial" w:cs="Arial"/>
          <w:i/>
          <w:sz w:val="18"/>
          <w:szCs w:val="18"/>
        </w:rPr>
      </w:pPr>
      <w:r w:rsidRPr="00607541">
        <w:rPr>
          <w:rFonts w:ascii="Arial" w:hAnsi="Arial" w:cs="Arial"/>
          <w:i/>
          <w:sz w:val="18"/>
          <w:szCs w:val="18"/>
        </w:rPr>
        <w:t xml:space="preserve">The Contractor’s responsibility for maintaining its computer equipment and that provided to the </w:t>
      </w:r>
      <w:r w:rsidR="006E579E">
        <w:rPr>
          <w:rFonts w:ascii="Arial" w:hAnsi="Arial" w:cs="Arial"/>
          <w:i/>
          <w:sz w:val="18"/>
          <w:szCs w:val="18"/>
        </w:rPr>
        <w:t>Principal</w:t>
      </w:r>
      <w:r w:rsidRPr="00607541">
        <w:rPr>
          <w:rFonts w:ascii="Arial" w:hAnsi="Arial" w:cs="Arial"/>
          <w:i/>
          <w:sz w:val="18"/>
          <w:szCs w:val="18"/>
        </w:rPr>
        <w:t>’s site staff must be extended to cover the following instances:</w:t>
      </w:r>
    </w:p>
    <w:p w14:paraId="38D912E8" w14:textId="77777777" w:rsidR="007743DC" w:rsidRPr="00607541" w:rsidRDefault="007743DC" w:rsidP="007743DC">
      <w:pPr>
        <w:numPr>
          <w:ilvl w:val="0"/>
          <w:numId w:val="15"/>
        </w:numPr>
        <w:spacing w:before="120"/>
        <w:jc w:val="left"/>
        <w:rPr>
          <w:rFonts w:ascii="Arial" w:hAnsi="Arial" w:cs="Arial"/>
          <w:i/>
          <w:sz w:val="18"/>
          <w:szCs w:val="18"/>
        </w:rPr>
      </w:pPr>
      <w:r w:rsidRPr="00607541">
        <w:rPr>
          <w:rFonts w:ascii="Arial" w:hAnsi="Arial" w:cs="Arial"/>
          <w:i/>
          <w:sz w:val="18"/>
          <w:szCs w:val="18"/>
        </w:rPr>
        <w:t>In the event of failure of the Contractor’s hardware, the costs associated with the reinstallation of the operating system must be borne by the Contractor.</w:t>
      </w:r>
    </w:p>
    <w:p w14:paraId="7AB70FD7" w14:textId="77777777" w:rsidR="007743DC" w:rsidRPr="00607541" w:rsidRDefault="007743DC" w:rsidP="007743DC">
      <w:pPr>
        <w:numPr>
          <w:ilvl w:val="0"/>
          <w:numId w:val="15"/>
        </w:numPr>
        <w:spacing w:before="120"/>
        <w:jc w:val="left"/>
        <w:rPr>
          <w:rFonts w:ascii="Arial" w:hAnsi="Arial" w:cs="Arial"/>
          <w:i/>
          <w:sz w:val="18"/>
          <w:szCs w:val="18"/>
        </w:rPr>
      </w:pPr>
      <w:r w:rsidRPr="00607541">
        <w:rPr>
          <w:rFonts w:ascii="Arial" w:hAnsi="Arial" w:cs="Arial"/>
          <w:i/>
          <w:sz w:val="18"/>
          <w:szCs w:val="18"/>
        </w:rPr>
        <w:t>In the event a virus infects the system, the Contractor must immediately arrange for its removal and bringing the system back to fully operational status and all associated costs must be borne by the Contractor.</w:t>
      </w:r>
    </w:p>
    <w:p w14:paraId="5BE7A8D5" w14:textId="77777777" w:rsidR="007743DC" w:rsidRPr="00607541" w:rsidRDefault="007743DC" w:rsidP="007743DC">
      <w:pPr>
        <w:jc w:val="left"/>
        <w:rPr>
          <w:rFonts w:ascii="Arial" w:hAnsi="Arial" w:cs="Arial"/>
          <w:i/>
          <w:sz w:val="18"/>
          <w:szCs w:val="18"/>
        </w:rPr>
      </w:pPr>
    </w:p>
    <w:p w14:paraId="6144EBC9" w14:textId="77777777" w:rsidR="007743DC" w:rsidRPr="00607541" w:rsidRDefault="007743DC" w:rsidP="007743DC">
      <w:pPr>
        <w:numPr>
          <w:ilvl w:val="0"/>
          <w:numId w:val="13"/>
        </w:numPr>
        <w:tabs>
          <w:tab w:val="clear" w:pos="1440"/>
        </w:tabs>
        <w:ind w:left="0" w:firstLine="0"/>
        <w:jc w:val="left"/>
        <w:rPr>
          <w:rFonts w:ascii="Arial" w:hAnsi="Arial" w:cs="Arial"/>
          <w:b/>
          <w:i/>
          <w:sz w:val="18"/>
          <w:szCs w:val="18"/>
        </w:rPr>
      </w:pPr>
      <w:r w:rsidRPr="00607541">
        <w:rPr>
          <w:rFonts w:ascii="Arial" w:hAnsi="Arial" w:cs="Arial"/>
          <w:b/>
          <w:i/>
          <w:sz w:val="18"/>
          <w:szCs w:val="18"/>
          <w:u w:val="single"/>
        </w:rPr>
        <w:t>Backup of Data</w:t>
      </w:r>
    </w:p>
    <w:p w14:paraId="2C167A41" w14:textId="77777777" w:rsidR="007743DC" w:rsidRPr="00607541" w:rsidRDefault="007743DC" w:rsidP="007743DC">
      <w:pPr>
        <w:jc w:val="left"/>
        <w:rPr>
          <w:rFonts w:ascii="Arial" w:hAnsi="Arial" w:cs="Arial"/>
          <w:i/>
          <w:sz w:val="18"/>
          <w:szCs w:val="18"/>
        </w:rPr>
      </w:pPr>
    </w:p>
    <w:p w14:paraId="755CC93B" w14:textId="77777777" w:rsidR="007743DC" w:rsidRPr="00607541" w:rsidRDefault="007743DC" w:rsidP="007743DC">
      <w:pPr>
        <w:jc w:val="left"/>
        <w:rPr>
          <w:rFonts w:ascii="Arial" w:hAnsi="Arial" w:cs="Arial"/>
          <w:i/>
          <w:sz w:val="18"/>
          <w:szCs w:val="18"/>
        </w:rPr>
      </w:pPr>
      <w:r w:rsidRPr="00607541">
        <w:rPr>
          <w:rFonts w:ascii="Arial" w:hAnsi="Arial" w:cs="Arial"/>
          <w:i/>
          <w:sz w:val="18"/>
          <w:szCs w:val="18"/>
        </w:rPr>
        <w:t>The Lot Management System must be backed up.  A set of disks (or tapes) must be cycled to ensure recovery is possible in the case of lot or damaged data.  The following process must be adopted:</w:t>
      </w:r>
    </w:p>
    <w:p w14:paraId="03A0D06D" w14:textId="77777777" w:rsidR="007743DC" w:rsidRPr="00607541" w:rsidRDefault="007743DC" w:rsidP="007743DC">
      <w:pPr>
        <w:jc w:val="left"/>
        <w:rPr>
          <w:rFonts w:ascii="Arial" w:hAnsi="Arial" w:cs="Arial"/>
          <w: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9"/>
        <w:gridCol w:w="4251"/>
      </w:tblGrid>
      <w:tr w:rsidR="007743DC" w:rsidRPr="00607541" w14:paraId="7972D1BB" w14:textId="77777777" w:rsidTr="006134E0">
        <w:trPr>
          <w:jc w:val="center"/>
        </w:trPr>
        <w:tc>
          <w:tcPr>
            <w:tcW w:w="1419" w:type="dxa"/>
          </w:tcPr>
          <w:p w14:paraId="4B689FF7" w14:textId="77777777" w:rsidR="007743DC" w:rsidRPr="00607541" w:rsidRDefault="007743DC" w:rsidP="006134E0">
            <w:pPr>
              <w:pStyle w:val="TenderText"/>
              <w:rPr>
                <w:rFonts w:ascii="Arial" w:hAnsi="Arial" w:cs="Arial"/>
                <w:b/>
                <w:i/>
                <w:caps/>
                <w:sz w:val="18"/>
                <w:szCs w:val="18"/>
              </w:rPr>
            </w:pPr>
            <w:r w:rsidRPr="00607541">
              <w:rPr>
                <w:rFonts w:ascii="Arial" w:hAnsi="Arial" w:cs="Arial"/>
                <w:b/>
                <w:i/>
                <w:caps/>
                <w:sz w:val="18"/>
                <w:szCs w:val="18"/>
              </w:rPr>
              <w:t>Disk/Tape</w:t>
            </w:r>
          </w:p>
        </w:tc>
        <w:tc>
          <w:tcPr>
            <w:tcW w:w="4251" w:type="dxa"/>
          </w:tcPr>
          <w:p w14:paraId="07CDB3AE" w14:textId="77777777" w:rsidR="007743DC" w:rsidRPr="00607541" w:rsidRDefault="007743DC" w:rsidP="006134E0">
            <w:pPr>
              <w:pStyle w:val="TenderText"/>
              <w:rPr>
                <w:rFonts w:ascii="Arial" w:hAnsi="Arial" w:cs="Arial"/>
                <w:b/>
                <w:i/>
                <w:caps/>
                <w:sz w:val="18"/>
                <w:szCs w:val="18"/>
              </w:rPr>
            </w:pPr>
            <w:r w:rsidRPr="00607541">
              <w:rPr>
                <w:rFonts w:ascii="Arial" w:hAnsi="Arial" w:cs="Arial"/>
                <w:b/>
                <w:i/>
                <w:caps/>
                <w:sz w:val="18"/>
                <w:szCs w:val="18"/>
              </w:rPr>
              <w:t>Used on</w:t>
            </w:r>
          </w:p>
        </w:tc>
      </w:tr>
      <w:tr w:rsidR="007743DC" w:rsidRPr="00607541" w14:paraId="6045AAFC" w14:textId="77777777" w:rsidTr="006134E0">
        <w:trPr>
          <w:jc w:val="center"/>
        </w:trPr>
        <w:tc>
          <w:tcPr>
            <w:tcW w:w="1419" w:type="dxa"/>
          </w:tcPr>
          <w:p w14:paraId="44E4E3A0"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1</w:t>
            </w:r>
          </w:p>
        </w:tc>
        <w:tc>
          <w:tcPr>
            <w:tcW w:w="4251" w:type="dxa"/>
          </w:tcPr>
          <w:p w14:paraId="1BFD5229"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Monday</w:t>
            </w:r>
          </w:p>
        </w:tc>
      </w:tr>
      <w:tr w:rsidR="007743DC" w:rsidRPr="00607541" w14:paraId="61F8A6C6" w14:textId="77777777" w:rsidTr="006134E0">
        <w:trPr>
          <w:jc w:val="center"/>
        </w:trPr>
        <w:tc>
          <w:tcPr>
            <w:tcW w:w="1419" w:type="dxa"/>
          </w:tcPr>
          <w:p w14:paraId="6BBD794F"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2</w:t>
            </w:r>
          </w:p>
        </w:tc>
        <w:tc>
          <w:tcPr>
            <w:tcW w:w="4251" w:type="dxa"/>
          </w:tcPr>
          <w:p w14:paraId="5EE3BDE3"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Tuesday</w:t>
            </w:r>
          </w:p>
        </w:tc>
      </w:tr>
      <w:tr w:rsidR="007743DC" w:rsidRPr="00607541" w14:paraId="003A654A" w14:textId="77777777" w:rsidTr="006134E0">
        <w:trPr>
          <w:jc w:val="center"/>
        </w:trPr>
        <w:tc>
          <w:tcPr>
            <w:tcW w:w="1419" w:type="dxa"/>
          </w:tcPr>
          <w:p w14:paraId="1B22D6B2"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3</w:t>
            </w:r>
          </w:p>
        </w:tc>
        <w:tc>
          <w:tcPr>
            <w:tcW w:w="4251" w:type="dxa"/>
          </w:tcPr>
          <w:p w14:paraId="22931932"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Wednesday</w:t>
            </w:r>
          </w:p>
        </w:tc>
      </w:tr>
      <w:tr w:rsidR="007743DC" w:rsidRPr="00607541" w14:paraId="0C98EE20" w14:textId="77777777" w:rsidTr="006134E0">
        <w:trPr>
          <w:jc w:val="center"/>
        </w:trPr>
        <w:tc>
          <w:tcPr>
            <w:tcW w:w="1419" w:type="dxa"/>
          </w:tcPr>
          <w:p w14:paraId="5B4C7E5B"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4</w:t>
            </w:r>
          </w:p>
        </w:tc>
        <w:tc>
          <w:tcPr>
            <w:tcW w:w="4251" w:type="dxa"/>
          </w:tcPr>
          <w:p w14:paraId="209844ED"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Thursday</w:t>
            </w:r>
          </w:p>
        </w:tc>
      </w:tr>
      <w:tr w:rsidR="007743DC" w:rsidRPr="00607541" w14:paraId="0B80545E" w14:textId="77777777" w:rsidTr="006134E0">
        <w:trPr>
          <w:jc w:val="center"/>
        </w:trPr>
        <w:tc>
          <w:tcPr>
            <w:tcW w:w="1419" w:type="dxa"/>
            <w:tcBorders>
              <w:bottom w:val="nil"/>
            </w:tcBorders>
          </w:tcPr>
          <w:p w14:paraId="61F3F3AD"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5</w:t>
            </w:r>
          </w:p>
        </w:tc>
        <w:tc>
          <w:tcPr>
            <w:tcW w:w="4251" w:type="dxa"/>
            <w:tcBorders>
              <w:bottom w:val="nil"/>
            </w:tcBorders>
          </w:tcPr>
          <w:p w14:paraId="66D81A93"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First and third Friday of every month</w:t>
            </w:r>
          </w:p>
        </w:tc>
      </w:tr>
      <w:tr w:rsidR="007743DC" w:rsidRPr="00607541" w14:paraId="0649FEDB" w14:textId="77777777" w:rsidTr="006134E0">
        <w:trPr>
          <w:jc w:val="center"/>
        </w:trPr>
        <w:tc>
          <w:tcPr>
            <w:tcW w:w="1419" w:type="dxa"/>
            <w:tcBorders>
              <w:bottom w:val="single" w:sz="4" w:space="0" w:color="auto"/>
            </w:tcBorders>
          </w:tcPr>
          <w:p w14:paraId="55316141"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6</w:t>
            </w:r>
          </w:p>
        </w:tc>
        <w:tc>
          <w:tcPr>
            <w:tcW w:w="4251" w:type="dxa"/>
            <w:tcBorders>
              <w:bottom w:val="single" w:sz="4" w:space="0" w:color="auto"/>
            </w:tcBorders>
          </w:tcPr>
          <w:p w14:paraId="626CE2E9" w14:textId="77777777" w:rsidR="007743DC" w:rsidRPr="00607541" w:rsidRDefault="007743DC" w:rsidP="006134E0">
            <w:pPr>
              <w:pStyle w:val="TenderText"/>
              <w:rPr>
                <w:rFonts w:ascii="Arial" w:hAnsi="Arial" w:cs="Arial"/>
                <w:i/>
                <w:sz w:val="18"/>
                <w:szCs w:val="18"/>
              </w:rPr>
            </w:pPr>
            <w:r w:rsidRPr="00607541">
              <w:rPr>
                <w:rFonts w:ascii="Arial" w:hAnsi="Arial" w:cs="Arial"/>
                <w:i/>
                <w:sz w:val="18"/>
                <w:szCs w:val="18"/>
              </w:rPr>
              <w:t>Second and last Friday of every month</w:t>
            </w:r>
          </w:p>
        </w:tc>
      </w:tr>
    </w:tbl>
    <w:p w14:paraId="5FC2D4D9" w14:textId="77777777" w:rsidR="007743DC" w:rsidRPr="00607541" w:rsidRDefault="007743DC" w:rsidP="007743DC">
      <w:pPr>
        <w:jc w:val="left"/>
        <w:rPr>
          <w:rFonts w:ascii="Arial" w:hAnsi="Arial" w:cs="Arial"/>
          <w:i/>
          <w:sz w:val="18"/>
          <w:szCs w:val="18"/>
        </w:rPr>
      </w:pPr>
    </w:p>
    <w:p w14:paraId="506C7900" w14:textId="77777777" w:rsidR="007743DC" w:rsidRPr="00607541" w:rsidRDefault="007743DC" w:rsidP="007743DC">
      <w:pPr>
        <w:numPr>
          <w:ilvl w:val="0"/>
          <w:numId w:val="13"/>
        </w:numPr>
        <w:tabs>
          <w:tab w:val="clear" w:pos="1440"/>
        </w:tabs>
        <w:ind w:left="0" w:firstLine="0"/>
        <w:jc w:val="left"/>
        <w:rPr>
          <w:rFonts w:ascii="Arial" w:hAnsi="Arial" w:cs="Arial"/>
          <w:b/>
          <w:i/>
          <w:snapToGrid w:val="0"/>
          <w:sz w:val="18"/>
          <w:szCs w:val="18"/>
          <w:u w:val="single"/>
        </w:rPr>
      </w:pPr>
      <w:r w:rsidRPr="00607541">
        <w:rPr>
          <w:rFonts w:ascii="Arial" w:hAnsi="Arial" w:cs="Arial"/>
          <w:b/>
          <w:i/>
          <w:snapToGrid w:val="0"/>
          <w:sz w:val="18"/>
          <w:szCs w:val="18"/>
          <w:u w:val="single"/>
        </w:rPr>
        <w:t>Payment</w:t>
      </w:r>
    </w:p>
    <w:p w14:paraId="6C6ACB9D" w14:textId="77777777" w:rsidR="007743DC" w:rsidRPr="00607541" w:rsidRDefault="007743DC" w:rsidP="007743DC">
      <w:pPr>
        <w:jc w:val="left"/>
        <w:rPr>
          <w:rFonts w:ascii="Arial" w:hAnsi="Arial" w:cs="Arial"/>
          <w:i/>
          <w:snapToGrid w:val="0"/>
          <w:sz w:val="18"/>
          <w:szCs w:val="18"/>
        </w:rPr>
      </w:pPr>
    </w:p>
    <w:p w14:paraId="58124556" w14:textId="0BB1AA60" w:rsidR="007743DC" w:rsidRPr="00607541" w:rsidRDefault="007743DC" w:rsidP="007743DC">
      <w:pPr>
        <w:jc w:val="left"/>
        <w:rPr>
          <w:rFonts w:ascii="Arial" w:hAnsi="Arial" w:cs="Arial"/>
          <w:i/>
          <w:sz w:val="18"/>
          <w:szCs w:val="18"/>
        </w:rPr>
      </w:pPr>
      <w:r w:rsidRPr="00607541">
        <w:rPr>
          <w:rFonts w:ascii="Arial" w:hAnsi="Arial" w:cs="Arial"/>
          <w:i/>
          <w:sz w:val="18"/>
          <w:szCs w:val="18"/>
        </w:rPr>
        <w:t xml:space="preserve">Separate payment will not be made for the Lot Management System and supply of equipment to the </w:t>
      </w:r>
      <w:r w:rsidR="006E579E">
        <w:rPr>
          <w:rFonts w:ascii="Arial" w:hAnsi="Arial" w:cs="Arial"/>
          <w:i/>
          <w:sz w:val="18"/>
          <w:szCs w:val="18"/>
        </w:rPr>
        <w:t>Principal</w:t>
      </w:r>
      <w:r w:rsidRPr="00607541">
        <w:rPr>
          <w:rFonts w:ascii="Arial" w:hAnsi="Arial" w:cs="Arial"/>
          <w:i/>
          <w:sz w:val="18"/>
          <w:szCs w:val="18"/>
        </w:rPr>
        <w:t>.</w:t>
      </w:r>
    </w:p>
    <w:p w14:paraId="4FFAE575" w14:textId="77777777" w:rsidR="007743DC" w:rsidRPr="00607541" w:rsidRDefault="007743DC" w:rsidP="007743DC">
      <w:pPr>
        <w:jc w:val="left"/>
        <w:rPr>
          <w:rFonts w:ascii="Arial" w:hAnsi="Arial" w:cs="Arial"/>
          <w:i/>
          <w:sz w:val="18"/>
          <w:szCs w:val="18"/>
        </w:rPr>
      </w:pPr>
    </w:p>
    <w:p w14:paraId="6741A4F3" w14:textId="77777777" w:rsidR="007743DC" w:rsidRPr="00607541" w:rsidRDefault="007743DC" w:rsidP="007743DC">
      <w:pPr>
        <w:keepNext/>
        <w:numPr>
          <w:ilvl w:val="0"/>
          <w:numId w:val="11"/>
        </w:numPr>
        <w:tabs>
          <w:tab w:val="clear" w:pos="1800"/>
        </w:tabs>
        <w:ind w:left="0" w:firstLine="0"/>
        <w:jc w:val="left"/>
        <w:rPr>
          <w:rFonts w:ascii="Arial" w:hAnsi="Arial" w:cs="Arial"/>
          <w:b/>
          <w:i/>
          <w:sz w:val="18"/>
          <w:szCs w:val="18"/>
          <w:u w:val="single"/>
        </w:rPr>
      </w:pPr>
      <w:commentRangeStart w:id="10"/>
      <w:r w:rsidRPr="00607541">
        <w:rPr>
          <w:rFonts w:ascii="Arial" w:hAnsi="Arial" w:cs="Arial"/>
          <w:b/>
          <w:i/>
          <w:sz w:val="18"/>
          <w:szCs w:val="18"/>
          <w:u w:val="single"/>
        </w:rPr>
        <w:t>PERIODIC</w:t>
      </w:r>
      <w:commentRangeEnd w:id="10"/>
      <w:r w:rsidRPr="00607541">
        <w:rPr>
          <w:rStyle w:val="CommentReference"/>
          <w:rFonts w:ascii="Arial" w:hAnsi="Arial" w:cs="Arial"/>
          <w:b/>
          <w:i/>
          <w:sz w:val="18"/>
          <w:szCs w:val="18"/>
          <w:u w:val="single"/>
        </w:rPr>
        <w:commentReference w:id="10"/>
      </w:r>
      <w:r w:rsidRPr="00607541">
        <w:rPr>
          <w:rFonts w:ascii="Arial" w:hAnsi="Arial" w:cs="Arial"/>
          <w:b/>
          <w:i/>
          <w:sz w:val="18"/>
          <w:szCs w:val="18"/>
          <w:u w:val="single"/>
        </w:rPr>
        <w:t xml:space="preserve"> CERTIFICATION OF QUALITY SYSTEM</w:t>
      </w:r>
    </w:p>
    <w:p w14:paraId="5C61EA3F" w14:textId="77777777" w:rsidR="007743DC" w:rsidRPr="00607541" w:rsidRDefault="007743DC" w:rsidP="007743DC">
      <w:pPr>
        <w:keepNext/>
        <w:jc w:val="left"/>
        <w:rPr>
          <w:rFonts w:ascii="Arial" w:hAnsi="Arial" w:cs="Arial"/>
          <w:i/>
          <w:sz w:val="18"/>
          <w:szCs w:val="18"/>
        </w:rPr>
      </w:pPr>
    </w:p>
    <w:p w14:paraId="33646946" w14:textId="77777777" w:rsidR="007743DC" w:rsidRPr="00607541" w:rsidRDefault="007743DC" w:rsidP="007743DC">
      <w:pPr>
        <w:jc w:val="left"/>
        <w:rPr>
          <w:rFonts w:ascii="Arial" w:hAnsi="Arial" w:cs="Arial"/>
          <w:i/>
          <w:sz w:val="18"/>
          <w:szCs w:val="18"/>
        </w:rPr>
      </w:pPr>
      <w:r w:rsidRPr="00607541">
        <w:rPr>
          <w:rFonts w:ascii="Arial" w:hAnsi="Arial" w:cs="Arial"/>
          <w:i/>
          <w:sz w:val="18"/>
          <w:szCs w:val="18"/>
        </w:rPr>
        <w:t xml:space="preserve">The </w:t>
      </w:r>
      <w:proofErr w:type="spellStart"/>
      <w:r w:rsidRPr="00607541">
        <w:rPr>
          <w:rFonts w:ascii="Arial" w:hAnsi="Arial" w:cs="Arial"/>
          <w:i/>
          <w:sz w:val="18"/>
          <w:szCs w:val="18"/>
        </w:rPr>
        <w:t>QMR</w:t>
      </w:r>
      <w:proofErr w:type="spellEnd"/>
      <w:r w:rsidRPr="00607541">
        <w:rPr>
          <w:rFonts w:ascii="Arial" w:hAnsi="Arial" w:cs="Arial"/>
          <w:i/>
          <w:sz w:val="18"/>
          <w:szCs w:val="18"/>
        </w:rPr>
        <w:t xml:space="preserve"> must prepare a certificate at intervals not greater than 3 months and immediately prior to Practical Completion which certifies that the Contractor has:</w:t>
      </w:r>
    </w:p>
    <w:p w14:paraId="2E277BF8" w14:textId="77777777" w:rsidR="007743DC" w:rsidRPr="00607541" w:rsidRDefault="007743DC" w:rsidP="007743DC">
      <w:pPr>
        <w:numPr>
          <w:ilvl w:val="0"/>
          <w:numId w:val="17"/>
        </w:numPr>
        <w:spacing w:before="120"/>
        <w:ind w:left="714" w:hanging="357"/>
        <w:jc w:val="left"/>
        <w:rPr>
          <w:rFonts w:ascii="Arial" w:hAnsi="Arial" w:cs="Arial"/>
          <w:i/>
          <w:sz w:val="18"/>
          <w:szCs w:val="18"/>
        </w:rPr>
      </w:pPr>
      <w:r w:rsidRPr="00607541">
        <w:rPr>
          <w:rFonts w:ascii="Arial" w:hAnsi="Arial" w:cs="Arial"/>
          <w:i/>
          <w:sz w:val="18"/>
          <w:szCs w:val="18"/>
        </w:rPr>
        <w:t>established, implemented and maintained a Quality System in accordance with AS 9001 "Quality Management Systems – Requirements", which includes Clause 7.3 of the Standard;</w:t>
      </w:r>
    </w:p>
    <w:p w14:paraId="3BCBB542" w14:textId="77777777" w:rsidR="007743DC" w:rsidRPr="00607541" w:rsidRDefault="007743DC" w:rsidP="007743DC">
      <w:pPr>
        <w:numPr>
          <w:ilvl w:val="0"/>
          <w:numId w:val="17"/>
        </w:numPr>
        <w:spacing w:before="120"/>
        <w:ind w:left="714" w:hanging="357"/>
        <w:jc w:val="left"/>
        <w:rPr>
          <w:rFonts w:ascii="Arial" w:hAnsi="Arial" w:cs="Arial"/>
          <w:i/>
          <w:sz w:val="18"/>
          <w:szCs w:val="18"/>
        </w:rPr>
      </w:pPr>
      <w:r w:rsidRPr="00607541">
        <w:rPr>
          <w:rFonts w:ascii="Arial" w:hAnsi="Arial" w:cs="Arial"/>
          <w:i/>
          <w:sz w:val="18"/>
          <w:szCs w:val="18"/>
        </w:rPr>
        <w:t>recorded and submitted all records necessary to demonstrate conformance with the requirements of the Contract; and</w:t>
      </w:r>
    </w:p>
    <w:p w14:paraId="10F5687D" w14:textId="77777777" w:rsidR="007743DC" w:rsidRPr="00607541" w:rsidRDefault="007743DC" w:rsidP="007743DC">
      <w:pPr>
        <w:numPr>
          <w:ilvl w:val="0"/>
          <w:numId w:val="17"/>
        </w:numPr>
        <w:spacing w:before="120"/>
        <w:ind w:left="714" w:hanging="357"/>
        <w:jc w:val="left"/>
        <w:rPr>
          <w:rFonts w:ascii="Arial" w:hAnsi="Arial" w:cs="Arial"/>
          <w:i/>
          <w:sz w:val="18"/>
          <w:szCs w:val="18"/>
        </w:rPr>
      </w:pPr>
      <w:r w:rsidRPr="00607541">
        <w:rPr>
          <w:rFonts w:ascii="Arial" w:hAnsi="Arial" w:cs="Arial"/>
          <w:i/>
          <w:sz w:val="18"/>
          <w:szCs w:val="18"/>
        </w:rPr>
        <w:t>complied with and satisfied the requirements of Part G20 “Quality System Requirements” and Part D10 “Design Management - General”</w:t>
      </w:r>
    </w:p>
    <w:p w14:paraId="31B65023" w14:textId="77777777" w:rsidR="007743DC" w:rsidRPr="00607541" w:rsidRDefault="007743DC" w:rsidP="007743DC">
      <w:pPr>
        <w:jc w:val="left"/>
        <w:rPr>
          <w:rFonts w:ascii="Arial" w:hAnsi="Arial" w:cs="Arial"/>
          <w:i/>
          <w:sz w:val="18"/>
          <w:szCs w:val="18"/>
        </w:rPr>
      </w:pPr>
    </w:p>
    <w:p w14:paraId="3A2D288E" w14:textId="285B24B0" w:rsidR="007743DC" w:rsidRPr="00607541" w:rsidRDefault="007743DC" w:rsidP="007743DC">
      <w:pPr>
        <w:jc w:val="left"/>
        <w:rPr>
          <w:rFonts w:ascii="Arial" w:hAnsi="Arial" w:cs="Arial"/>
          <w:i/>
          <w:sz w:val="18"/>
          <w:szCs w:val="18"/>
        </w:rPr>
      </w:pPr>
      <w:commentRangeStart w:id="11"/>
      <w:r w:rsidRPr="00607541">
        <w:rPr>
          <w:rFonts w:ascii="Arial" w:hAnsi="Arial" w:cs="Arial"/>
          <w:i/>
          <w:sz w:val="18"/>
          <w:szCs w:val="18"/>
        </w:rPr>
        <w:t xml:space="preserve">The certificates must be forwarded to the </w:t>
      </w:r>
      <w:r w:rsidR="006E579E">
        <w:rPr>
          <w:rFonts w:ascii="Arial" w:hAnsi="Arial" w:cs="Arial"/>
          <w:i/>
          <w:sz w:val="18"/>
          <w:szCs w:val="18"/>
        </w:rPr>
        <w:t>Principal</w:t>
      </w:r>
      <w:r w:rsidRPr="00607541">
        <w:rPr>
          <w:rFonts w:ascii="Arial" w:hAnsi="Arial" w:cs="Arial"/>
          <w:i/>
          <w:sz w:val="18"/>
          <w:szCs w:val="18"/>
        </w:rPr>
        <w:t xml:space="preserve"> and signed by the </w:t>
      </w:r>
      <w:proofErr w:type="spellStart"/>
      <w:r w:rsidRPr="00607541">
        <w:rPr>
          <w:rFonts w:ascii="Arial" w:hAnsi="Arial" w:cs="Arial"/>
          <w:i/>
          <w:sz w:val="18"/>
          <w:szCs w:val="18"/>
        </w:rPr>
        <w:t>QMR</w:t>
      </w:r>
      <w:proofErr w:type="spellEnd"/>
      <w:r w:rsidRPr="00607541">
        <w:rPr>
          <w:rFonts w:ascii="Arial" w:hAnsi="Arial" w:cs="Arial"/>
          <w:i/>
          <w:sz w:val="18"/>
          <w:szCs w:val="18"/>
        </w:rPr>
        <w:t xml:space="preserve"> and the Contractor’s Representative</w:t>
      </w:r>
      <w:commentRangeEnd w:id="11"/>
      <w:r w:rsidRPr="00607541">
        <w:rPr>
          <w:rStyle w:val="CommentReference"/>
          <w:rFonts w:ascii="Arial" w:hAnsi="Arial" w:cs="Arial"/>
          <w:sz w:val="18"/>
          <w:szCs w:val="18"/>
        </w:rPr>
        <w:commentReference w:id="11"/>
      </w:r>
    </w:p>
    <w:p w14:paraId="7179A141" w14:textId="77777777" w:rsidR="007743DC" w:rsidRPr="00607541" w:rsidRDefault="007743DC" w:rsidP="007743DC">
      <w:pPr>
        <w:jc w:val="left"/>
        <w:rPr>
          <w:rFonts w:ascii="Arial" w:hAnsi="Arial" w:cs="Arial"/>
          <w:i/>
          <w:sz w:val="18"/>
          <w:szCs w:val="18"/>
        </w:rPr>
      </w:pPr>
    </w:p>
    <w:p w14:paraId="622C3A5D" w14:textId="77777777" w:rsidR="007743DC" w:rsidRPr="00607541" w:rsidRDefault="007743DC" w:rsidP="007743DC">
      <w:pPr>
        <w:jc w:val="left"/>
        <w:rPr>
          <w:rFonts w:ascii="Arial" w:hAnsi="Arial" w:cs="Arial"/>
          <w:i/>
          <w:sz w:val="18"/>
          <w:szCs w:val="18"/>
        </w:rPr>
      </w:pPr>
    </w:p>
    <w:p w14:paraId="55C7F673" w14:textId="77777777" w:rsidR="007743DC" w:rsidRDefault="007743DC" w:rsidP="007743DC">
      <w:pPr>
        <w:jc w:val="left"/>
        <w:rPr>
          <w:rFonts w:ascii="Arial" w:hAnsi="Arial" w:cs="Arial"/>
          <w:i/>
          <w:sz w:val="18"/>
          <w:szCs w:val="18"/>
        </w:rPr>
      </w:pPr>
      <w:r>
        <w:rPr>
          <w:rFonts w:ascii="Arial" w:hAnsi="Arial" w:cs="Arial"/>
          <w:i/>
          <w:sz w:val="18"/>
          <w:szCs w:val="18"/>
        </w:rPr>
        <w:br w:type="page"/>
      </w:r>
    </w:p>
    <w:p w14:paraId="73466C7F" w14:textId="77777777" w:rsidR="007743DC" w:rsidRPr="00607541" w:rsidRDefault="007743DC" w:rsidP="007743DC">
      <w:pPr>
        <w:jc w:val="left"/>
        <w:rPr>
          <w:rFonts w:ascii="Arial" w:hAnsi="Arial" w:cs="Arial"/>
          <w:i/>
          <w:sz w:val="18"/>
          <w:szCs w:val="18"/>
        </w:rPr>
      </w:pPr>
    </w:p>
    <w:p w14:paraId="6FBD325B" w14:textId="77777777" w:rsidR="007743DC" w:rsidRPr="00607541" w:rsidRDefault="007743DC" w:rsidP="007743DC">
      <w:pPr>
        <w:jc w:val="center"/>
        <w:rPr>
          <w:rFonts w:ascii="Arial" w:hAnsi="Arial" w:cs="Arial"/>
          <w:sz w:val="18"/>
          <w:szCs w:val="18"/>
        </w:rPr>
      </w:pPr>
      <w:r w:rsidRPr="00607541">
        <w:rPr>
          <w:rFonts w:ascii="Arial" w:hAnsi="Arial" w:cs="Arial"/>
          <w:sz w:val="18"/>
          <w:szCs w:val="18"/>
        </w:rPr>
        <w:t>____________</w:t>
      </w:r>
    </w:p>
    <w:p w14:paraId="4841AE64" w14:textId="77777777" w:rsidR="007743DC" w:rsidRPr="00607541" w:rsidRDefault="007743DC" w:rsidP="007743DC">
      <w:pPr>
        <w:jc w:val="left"/>
        <w:rPr>
          <w:rFonts w:ascii="Arial" w:hAnsi="Arial" w:cs="Arial"/>
          <w:sz w:val="18"/>
          <w:szCs w:val="18"/>
        </w:rPr>
      </w:pPr>
    </w:p>
    <w:p w14:paraId="1ACC0A5F" w14:textId="77777777" w:rsidR="007743DC" w:rsidRPr="00607541" w:rsidRDefault="007743DC" w:rsidP="007743DC">
      <w:pPr>
        <w:jc w:val="left"/>
        <w:rPr>
          <w:rFonts w:ascii="Arial" w:hAnsi="Arial" w:cs="Arial"/>
          <w:sz w:val="18"/>
          <w:szCs w:val="18"/>
        </w:rPr>
      </w:pPr>
    </w:p>
    <w:p w14:paraId="20B6A266" w14:textId="77777777" w:rsidR="007743DC" w:rsidRPr="00607541" w:rsidRDefault="007743DC" w:rsidP="007743DC">
      <w:pPr>
        <w:jc w:val="center"/>
        <w:rPr>
          <w:rFonts w:ascii="Arial" w:hAnsi="Arial" w:cs="Arial"/>
          <w:b/>
          <w:sz w:val="18"/>
          <w:szCs w:val="18"/>
          <w:u w:val="single"/>
        </w:rPr>
      </w:pPr>
      <w:r w:rsidRPr="00607541">
        <w:rPr>
          <w:rFonts w:ascii="Arial" w:hAnsi="Arial" w:cs="Arial"/>
          <w:b/>
          <w:spacing w:val="-3"/>
          <w:sz w:val="18"/>
          <w:szCs w:val="18"/>
        </w:rPr>
        <w:t xml:space="preserve">G30 </w:t>
      </w:r>
      <w:r w:rsidRPr="00607541">
        <w:rPr>
          <w:rFonts w:ascii="Arial" w:hAnsi="Arial" w:cs="Arial"/>
          <w:b/>
          <w:spacing w:val="-3"/>
          <w:sz w:val="18"/>
          <w:szCs w:val="18"/>
        </w:rPr>
        <w:tab/>
      </w:r>
      <w:r w:rsidRPr="00607541">
        <w:rPr>
          <w:rFonts w:ascii="Arial" w:hAnsi="Arial" w:cs="Arial"/>
          <w:b/>
          <w:sz w:val="18"/>
          <w:szCs w:val="18"/>
          <w:u w:val="single"/>
        </w:rPr>
        <w:t>WORK, HEALTH AND SAFETY</w:t>
      </w:r>
    </w:p>
    <w:p w14:paraId="1980EC43" w14:textId="77777777" w:rsidR="007743DC" w:rsidRPr="00607541" w:rsidRDefault="007743DC" w:rsidP="007743DC">
      <w:pPr>
        <w:tabs>
          <w:tab w:val="left" w:pos="-720"/>
        </w:tabs>
        <w:suppressAutoHyphens/>
        <w:jc w:val="left"/>
        <w:rPr>
          <w:rFonts w:ascii="Arial" w:hAnsi="Arial" w:cs="Arial"/>
          <w:i/>
          <w:spacing w:val="-2"/>
          <w:sz w:val="18"/>
          <w:szCs w:val="18"/>
        </w:rPr>
      </w:pPr>
    </w:p>
    <w:p w14:paraId="01F48B94" w14:textId="77777777" w:rsidR="007743DC" w:rsidRPr="00607541" w:rsidRDefault="007743DC" w:rsidP="007743DC">
      <w:pPr>
        <w:tabs>
          <w:tab w:val="left" w:pos="-720"/>
        </w:tabs>
        <w:suppressAutoHyphens/>
        <w:jc w:val="left"/>
        <w:rPr>
          <w:rFonts w:ascii="Arial" w:hAnsi="Arial" w:cs="Arial"/>
          <w:i/>
          <w:spacing w:val="-2"/>
          <w:sz w:val="18"/>
          <w:szCs w:val="18"/>
        </w:rPr>
      </w:pPr>
    </w:p>
    <w:p w14:paraId="1D9B59F3" w14:textId="77777777" w:rsidR="007743DC" w:rsidRPr="00607541" w:rsidRDefault="007743DC" w:rsidP="007743DC">
      <w:pPr>
        <w:rPr>
          <w:rFonts w:ascii="Arial" w:hAnsi="Arial" w:cs="Arial"/>
          <w:sz w:val="18"/>
          <w:szCs w:val="18"/>
        </w:rPr>
      </w:pPr>
      <w:r w:rsidRPr="00607541">
        <w:rPr>
          <w:rFonts w:ascii="Arial" w:hAnsi="Arial" w:cs="Arial"/>
          <w:sz w:val="18"/>
          <w:szCs w:val="18"/>
        </w:rPr>
        <w:t>The Principal has identified the following possible hazards and risks at or in the vicinity of the workplace where the construction work is to be carried out.  T</w:t>
      </w:r>
      <w:r w:rsidRPr="00607541">
        <w:rPr>
          <w:rFonts w:ascii="Arial" w:hAnsi="Arial" w:cs="Arial"/>
          <w:bCs/>
          <w:iCs/>
          <w:sz w:val="18"/>
          <w:szCs w:val="18"/>
        </w:rPr>
        <w:t xml:space="preserve">he following list of risks have been compiled which relate to the full range of </w:t>
      </w:r>
      <w:proofErr w:type="gramStart"/>
      <w:r w:rsidRPr="00607541">
        <w:rPr>
          <w:rFonts w:ascii="Arial" w:hAnsi="Arial" w:cs="Arial"/>
          <w:bCs/>
          <w:iCs/>
          <w:sz w:val="18"/>
          <w:szCs w:val="18"/>
        </w:rPr>
        <w:t>the afore</w:t>
      </w:r>
      <w:proofErr w:type="gramEnd"/>
      <w:r w:rsidRPr="00607541">
        <w:rPr>
          <w:rFonts w:ascii="Arial" w:hAnsi="Arial" w:cs="Arial"/>
          <w:bCs/>
          <w:iCs/>
          <w:sz w:val="18"/>
          <w:szCs w:val="18"/>
        </w:rPr>
        <w:t xml:space="preserve"> mentioned environments. It is the Contractor’s responsibility (as </w:t>
      </w:r>
      <w:proofErr w:type="spellStart"/>
      <w:r w:rsidRPr="00607541">
        <w:rPr>
          <w:rFonts w:ascii="Arial" w:hAnsi="Arial" w:cs="Arial"/>
          <w:bCs/>
          <w:iCs/>
          <w:sz w:val="18"/>
          <w:szCs w:val="18"/>
        </w:rPr>
        <w:t>PCBU</w:t>
      </w:r>
      <w:proofErr w:type="spellEnd"/>
      <w:r w:rsidRPr="00607541">
        <w:rPr>
          <w:rFonts w:ascii="Arial" w:hAnsi="Arial" w:cs="Arial"/>
          <w:bCs/>
          <w:iCs/>
          <w:sz w:val="18"/>
          <w:szCs w:val="18"/>
        </w:rPr>
        <w:t xml:space="preserve"> under the Act) to identify which risks may apply to their site, and determine </w:t>
      </w:r>
      <w:proofErr w:type="spellStart"/>
      <w:r w:rsidRPr="00607541">
        <w:rPr>
          <w:rFonts w:ascii="Arial" w:hAnsi="Arial" w:cs="Arial"/>
          <w:bCs/>
          <w:iCs/>
          <w:sz w:val="18"/>
          <w:szCs w:val="18"/>
        </w:rPr>
        <w:t>SWMS</w:t>
      </w:r>
      <w:proofErr w:type="spellEnd"/>
      <w:r w:rsidRPr="00607541">
        <w:rPr>
          <w:rFonts w:ascii="Arial" w:hAnsi="Arial" w:cs="Arial"/>
          <w:bCs/>
          <w:iCs/>
          <w:sz w:val="18"/>
          <w:szCs w:val="18"/>
        </w:rPr>
        <w:t xml:space="preserve"> for the hazards considered high risk activities. This does not in any way remove the Contractor’s responsibility under the Act for providing adequate and effective safety measures and controls for his own construction processes or proposed methods of operation.</w:t>
      </w:r>
    </w:p>
    <w:p w14:paraId="6BD6870F" w14:textId="77777777" w:rsidR="007743DC" w:rsidRPr="00607541" w:rsidRDefault="007743DC" w:rsidP="007743DC">
      <w:pPr>
        <w:tabs>
          <w:tab w:val="left" w:pos="-720"/>
        </w:tabs>
        <w:suppressAutoHyphens/>
        <w:jc w:val="left"/>
        <w:rPr>
          <w:rFonts w:ascii="Arial" w:hAnsi="Arial" w:cs="Arial"/>
          <w:i/>
          <w:spacing w:val="-2"/>
          <w:sz w:val="18"/>
          <w:szCs w:val="18"/>
        </w:rPr>
      </w:pPr>
    </w:p>
    <w:p w14:paraId="20083BBE" w14:textId="77777777" w:rsidR="007743DC" w:rsidRPr="00607541" w:rsidRDefault="007743DC" w:rsidP="007743DC">
      <w:pPr>
        <w:tabs>
          <w:tab w:val="left" w:pos="-720"/>
        </w:tabs>
        <w:suppressAutoHyphens/>
        <w:jc w:val="left"/>
        <w:rPr>
          <w:rFonts w:ascii="Arial" w:hAnsi="Arial" w:cs="Arial"/>
          <w:i/>
          <w:spacing w:val="-2"/>
          <w:sz w:val="18"/>
          <w:szCs w:val="18"/>
        </w:rPr>
      </w:pPr>
    </w:p>
    <w:p w14:paraId="76E8B413" w14:textId="77777777" w:rsidR="007743DC" w:rsidRPr="00607541" w:rsidRDefault="007743DC" w:rsidP="007743DC">
      <w:pPr>
        <w:rPr>
          <w:rFonts w:ascii="Arial" w:hAnsi="Arial" w:cs="Arial"/>
          <w:i/>
          <w:sz w:val="18"/>
          <w:szCs w:val="18"/>
          <w:lang w:eastAsia="en-AU"/>
        </w:rPr>
      </w:pPr>
      <w:r w:rsidRPr="00607541">
        <w:rPr>
          <w:rFonts w:ascii="Arial" w:hAnsi="Arial" w:cs="Arial"/>
          <w:i/>
          <w:sz w:val="18"/>
          <w:szCs w:val="18"/>
          <w:lang w:eastAsia="en-AU"/>
        </w:rPr>
        <w:t>List here any information that DPTI has in relation to hazards and risks at or in the vicinity of the workplace where the construction work is to be carried out</w:t>
      </w:r>
    </w:p>
    <w:p w14:paraId="585124C0" w14:textId="77777777" w:rsidR="007743DC" w:rsidRPr="00607541" w:rsidRDefault="007743DC" w:rsidP="007743DC">
      <w:pPr>
        <w:tabs>
          <w:tab w:val="left" w:pos="-720"/>
        </w:tabs>
        <w:suppressAutoHyphens/>
        <w:jc w:val="left"/>
        <w:rPr>
          <w:rFonts w:ascii="Arial" w:hAnsi="Arial" w:cs="Arial"/>
          <w:spacing w:val="-2"/>
          <w:sz w:val="18"/>
          <w:szCs w:val="18"/>
        </w:rPr>
      </w:pPr>
    </w:p>
    <w:p w14:paraId="3BFBD0A9" w14:textId="77777777" w:rsidR="007743DC" w:rsidRPr="00607541" w:rsidRDefault="007743DC" w:rsidP="007743DC">
      <w:pPr>
        <w:spacing w:before="120"/>
        <w:jc w:val="left"/>
        <w:rPr>
          <w:rFonts w:ascii="Arial" w:hAnsi="Arial" w:cs="Arial"/>
          <w:b/>
          <w:sz w:val="18"/>
          <w:szCs w:val="18"/>
          <w:u w:val="single"/>
        </w:rPr>
      </w:pPr>
      <w:commentRangeStart w:id="12"/>
      <w:r w:rsidRPr="00607541">
        <w:rPr>
          <w:rFonts w:ascii="Arial" w:hAnsi="Arial" w:cs="Arial"/>
          <w:b/>
          <w:sz w:val="18"/>
          <w:szCs w:val="18"/>
          <w:u w:val="single"/>
        </w:rPr>
        <w:t>RISKS AND HAZARDS</w:t>
      </w:r>
      <w:commentRangeEnd w:id="12"/>
      <w:r w:rsidRPr="00607541">
        <w:rPr>
          <w:rFonts w:ascii="Arial" w:hAnsi="Arial" w:cs="Arial"/>
          <w:b/>
          <w:sz w:val="18"/>
          <w:szCs w:val="18"/>
          <w:u w:val="single"/>
        </w:rPr>
        <w:commentReference w:id="12"/>
      </w:r>
    </w:p>
    <w:p w14:paraId="4680C759" w14:textId="77777777" w:rsidR="007743DC" w:rsidRPr="00607541" w:rsidRDefault="007743DC" w:rsidP="007743DC">
      <w:pPr>
        <w:numPr>
          <w:ilvl w:val="0"/>
          <w:numId w:val="53"/>
        </w:numPr>
        <w:tabs>
          <w:tab w:val="clear" w:pos="720"/>
        </w:tabs>
        <w:spacing w:before="120"/>
        <w:ind w:hanging="720"/>
        <w:jc w:val="left"/>
        <w:rPr>
          <w:rFonts w:ascii="Arial" w:hAnsi="Arial" w:cs="Arial"/>
          <w:b/>
          <w:i/>
          <w:sz w:val="18"/>
          <w:szCs w:val="18"/>
          <w:u w:val="single"/>
        </w:rPr>
      </w:pPr>
      <w:r w:rsidRPr="00607541">
        <w:rPr>
          <w:rFonts w:ascii="Arial" w:hAnsi="Arial" w:cs="Arial"/>
          <w:b/>
          <w:i/>
          <w:sz w:val="18"/>
          <w:szCs w:val="18"/>
          <w:u w:val="single"/>
        </w:rPr>
        <w:t>Working in traffic</w:t>
      </w:r>
    </w:p>
    <w:p w14:paraId="556C8702"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 xml:space="preserve">Risks arise from exposure to the following: heavy vehicles (including PSB3); high traffic volumes or high peak flow periods; high traffic speeds; traffic noise; traffic fumes; varying road conditions (e.g. wet or slippery surface, loose surface, potholes); night works. </w:t>
      </w:r>
    </w:p>
    <w:p w14:paraId="3F844439" w14:textId="77777777" w:rsidR="007743DC" w:rsidRPr="00607541" w:rsidRDefault="007743DC" w:rsidP="007743DC">
      <w:pPr>
        <w:numPr>
          <w:ilvl w:val="0"/>
          <w:numId w:val="53"/>
        </w:numPr>
        <w:tabs>
          <w:tab w:val="clear" w:pos="720"/>
        </w:tabs>
        <w:spacing w:before="120"/>
        <w:ind w:hanging="720"/>
        <w:jc w:val="left"/>
        <w:rPr>
          <w:rFonts w:ascii="Arial" w:hAnsi="Arial" w:cs="Arial"/>
          <w:b/>
          <w:i/>
          <w:sz w:val="18"/>
          <w:szCs w:val="18"/>
          <w:u w:val="single"/>
        </w:rPr>
      </w:pPr>
      <w:r w:rsidRPr="00607541">
        <w:rPr>
          <w:rFonts w:ascii="Arial" w:hAnsi="Arial" w:cs="Arial"/>
          <w:b/>
          <w:i/>
          <w:sz w:val="18"/>
          <w:szCs w:val="18"/>
          <w:u w:val="single"/>
        </w:rPr>
        <w:t>Working with or around utilities services</w:t>
      </w:r>
    </w:p>
    <w:p w14:paraId="503A1925"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Risks arise from the potential of striking or arcing of overhead electrical services; striking underground electrical, gas, communications, water and sewage services; striking underground power cables for road lighting or traffic signals.</w:t>
      </w:r>
    </w:p>
    <w:p w14:paraId="5FE3837F" w14:textId="77777777" w:rsidR="007743DC" w:rsidRPr="00607541" w:rsidRDefault="007743DC" w:rsidP="007743DC">
      <w:pPr>
        <w:numPr>
          <w:ilvl w:val="0"/>
          <w:numId w:val="53"/>
        </w:numPr>
        <w:tabs>
          <w:tab w:val="clear" w:pos="720"/>
        </w:tabs>
        <w:spacing w:before="120"/>
        <w:ind w:hanging="720"/>
        <w:jc w:val="left"/>
        <w:rPr>
          <w:rFonts w:ascii="Arial" w:hAnsi="Arial" w:cs="Arial"/>
          <w:b/>
          <w:i/>
          <w:sz w:val="18"/>
          <w:szCs w:val="18"/>
          <w:u w:val="single"/>
        </w:rPr>
      </w:pPr>
      <w:r w:rsidRPr="00607541">
        <w:rPr>
          <w:rFonts w:ascii="Arial" w:hAnsi="Arial" w:cs="Arial"/>
          <w:b/>
          <w:i/>
          <w:sz w:val="18"/>
          <w:szCs w:val="18"/>
          <w:u w:val="single"/>
        </w:rPr>
        <w:t>Working in or around structures (bridges, culverts and drainage structures; third party structures; tunnels)</w:t>
      </w:r>
    </w:p>
    <w:p w14:paraId="36387DEC"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Risks arise from exposure to falling /loose objects; confined spaces; working at heights.</w:t>
      </w:r>
    </w:p>
    <w:p w14:paraId="304397F5" w14:textId="77777777" w:rsidR="007743DC" w:rsidRPr="00607541" w:rsidRDefault="007743DC" w:rsidP="007743DC">
      <w:pPr>
        <w:numPr>
          <w:ilvl w:val="0"/>
          <w:numId w:val="53"/>
        </w:numPr>
        <w:tabs>
          <w:tab w:val="clear" w:pos="720"/>
        </w:tabs>
        <w:spacing w:before="120"/>
        <w:ind w:left="0" w:firstLine="0"/>
        <w:jc w:val="left"/>
        <w:rPr>
          <w:rFonts w:ascii="Arial" w:hAnsi="Arial" w:cs="Arial"/>
          <w:b/>
          <w:i/>
          <w:sz w:val="18"/>
          <w:szCs w:val="18"/>
          <w:u w:val="single"/>
        </w:rPr>
      </w:pPr>
      <w:r w:rsidRPr="00607541">
        <w:rPr>
          <w:rFonts w:ascii="Arial" w:hAnsi="Arial" w:cs="Arial"/>
          <w:b/>
          <w:i/>
          <w:sz w:val="18"/>
          <w:szCs w:val="18"/>
          <w:u w:val="single"/>
        </w:rPr>
        <w:t>Aggressive or threatening behaviour</w:t>
      </w:r>
    </w:p>
    <w:p w14:paraId="2C2967F3"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Risks arise from aggressive or threatening behaviours of road users; residents impacted by the works; business owners affected by the works; aggressive members of the public.</w:t>
      </w:r>
    </w:p>
    <w:p w14:paraId="4B8595DD" w14:textId="77777777" w:rsidR="007743DC" w:rsidRPr="00607541" w:rsidRDefault="007743DC" w:rsidP="007743DC">
      <w:pPr>
        <w:numPr>
          <w:ilvl w:val="0"/>
          <w:numId w:val="53"/>
        </w:numPr>
        <w:tabs>
          <w:tab w:val="clear" w:pos="720"/>
        </w:tabs>
        <w:spacing w:before="120"/>
        <w:ind w:hanging="720"/>
        <w:jc w:val="left"/>
        <w:rPr>
          <w:rFonts w:ascii="Arial" w:hAnsi="Arial" w:cs="Arial"/>
          <w:b/>
          <w:i/>
          <w:sz w:val="18"/>
          <w:szCs w:val="18"/>
          <w:u w:val="single"/>
        </w:rPr>
      </w:pPr>
      <w:r w:rsidRPr="00607541">
        <w:rPr>
          <w:rFonts w:ascii="Arial" w:hAnsi="Arial" w:cs="Arial"/>
          <w:b/>
          <w:i/>
          <w:sz w:val="18"/>
          <w:szCs w:val="18"/>
          <w:u w:val="single"/>
        </w:rPr>
        <w:t>Bites or stings</w:t>
      </w:r>
    </w:p>
    <w:p w14:paraId="5ED32F27"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 arises from interaction with native or other fauna and may include bees or wasps; snakes; spiders; dogs.</w:t>
      </w:r>
    </w:p>
    <w:p w14:paraId="66C4CC46" w14:textId="77777777" w:rsidR="007743DC" w:rsidRPr="00607541" w:rsidRDefault="007743DC" w:rsidP="007743DC">
      <w:pPr>
        <w:numPr>
          <w:ilvl w:val="0"/>
          <w:numId w:val="53"/>
        </w:numPr>
        <w:tabs>
          <w:tab w:val="clear" w:pos="720"/>
        </w:tabs>
        <w:spacing w:before="120"/>
        <w:ind w:left="0" w:firstLine="0"/>
        <w:jc w:val="left"/>
        <w:rPr>
          <w:rFonts w:ascii="Arial" w:hAnsi="Arial" w:cs="Arial"/>
          <w:b/>
          <w:i/>
          <w:sz w:val="18"/>
          <w:szCs w:val="18"/>
          <w:u w:val="single"/>
        </w:rPr>
      </w:pPr>
      <w:r w:rsidRPr="00607541">
        <w:rPr>
          <w:rFonts w:ascii="Arial" w:hAnsi="Arial" w:cs="Arial"/>
          <w:b/>
          <w:i/>
          <w:sz w:val="18"/>
          <w:szCs w:val="18"/>
          <w:u w:val="single"/>
        </w:rPr>
        <w:t>Working on dangerous surfaces</w:t>
      </w:r>
    </w:p>
    <w:p w14:paraId="26DD82DB"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Risks arise from uneven surfaces, loose surface coverings such as stones, rocks or loose sand; steep edges; holes or depressions including animal holes.</w:t>
      </w:r>
    </w:p>
    <w:p w14:paraId="1AF1D4D7" w14:textId="77777777" w:rsidR="007743DC" w:rsidRPr="00607541" w:rsidRDefault="007743DC" w:rsidP="007743DC">
      <w:pPr>
        <w:numPr>
          <w:ilvl w:val="0"/>
          <w:numId w:val="53"/>
        </w:numPr>
        <w:tabs>
          <w:tab w:val="clear" w:pos="720"/>
        </w:tabs>
        <w:spacing w:before="120"/>
        <w:ind w:left="0" w:firstLine="0"/>
        <w:jc w:val="left"/>
        <w:rPr>
          <w:rFonts w:ascii="Arial" w:hAnsi="Arial" w:cs="Arial"/>
          <w:b/>
          <w:i/>
          <w:sz w:val="18"/>
          <w:szCs w:val="18"/>
          <w:u w:val="single"/>
        </w:rPr>
      </w:pPr>
      <w:r w:rsidRPr="00607541">
        <w:rPr>
          <w:rFonts w:ascii="Arial" w:hAnsi="Arial" w:cs="Arial"/>
          <w:b/>
          <w:i/>
          <w:sz w:val="18"/>
          <w:szCs w:val="18"/>
          <w:u w:val="single"/>
        </w:rPr>
        <w:t xml:space="preserve">Working in isolated areas </w:t>
      </w:r>
    </w:p>
    <w:p w14:paraId="4A7F084F"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Risks arise from failure of communications devices; vehicle breakdown or crash; lack of suitable drinking water.</w:t>
      </w:r>
    </w:p>
    <w:p w14:paraId="066E8E21" w14:textId="77777777" w:rsidR="007743DC" w:rsidRPr="00607541" w:rsidRDefault="007743DC" w:rsidP="007743DC">
      <w:pPr>
        <w:numPr>
          <w:ilvl w:val="0"/>
          <w:numId w:val="53"/>
        </w:numPr>
        <w:tabs>
          <w:tab w:val="clear" w:pos="720"/>
        </w:tabs>
        <w:spacing w:before="120"/>
        <w:ind w:left="0" w:firstLine="0"/>
        <w:jc w:val="left"/>
        <w:rPr>
          <w:rFonts w:ascii="Arial" w:hAnsi="Arial" w:cs="Arial"/>
          <w:b/>
          <w:i/>
          <w:sz w:val="18"/>
          <w:szCs w:val="18"/>
          <w:u w:val="single"/>
        </w:rPr>
      </w:pPr>
      <w:r w:rsidRPr="00607541">
        <w:rPr>
          <w:rFonts w:ascii="Arial" w:hAnsi="Arial" w:cs="Arial"/>
          <w:b/>
          <w:i/>
          <w:sz w:val="18"/>
          <w:szCs w:val="18"/>
          <w:u w:val="single"/>
        </w:rPr>
        <w:t>Emergency response</w:t>
      </w:r>
    </w:p>
    <w:p w14:paraId="5A4F29C8"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 arises from providing assistance in emergency situations such as injury crashes; transport rollover (stock transport or fuel and chemical tankers); bushfire or high fire danger days.</w:t>
      </w:r>
    </w:p>
    <w:p w14:paraId="2A02B46D" w14:textId="77777777" w:rsidR="007743DC" w:rsidRPr="00607541" w:rsidRDefault="007743DC" w:rsidP="007743DC">
      <w:pPr>
        <w:numPr>
          <w:ilvl w:val="0"/>
          <w:numId w:val="53"/>
        </w:numPr>
        <w:tabs>
          <w:tab w:val="clear" w:pos="720"/>
        </w:tabs>
        <w:spacing w:before="120"/>
        <w:ind w:left="0" w:firstLine="0"/>
        <w:jc w:val="left"/>
        <w:rPr>
          <w:rFonts w:ascii="Arial" w:hAnsi="Arial" w:cs="Arial"/>
          <w:b/>
          <w:i/>
          <w:sz w:val="18"/>
          <w:szCs w:val="18"/>
          <w:u w:val="single"/>
        </w:rPr>
      </w:pPr>
      <w:r w:rsidRPr="00607541">
        <w:rPr>
          <w:rFonts w:ascii="Arial" w:hAnsi="Arial" w:cs="Arial"/>
          <w:b/>
          <w:i/>
          <w:sz w:val="18"/>
          <w:szCs w:val="18"/>
          <w:u w:val="single"/>
        </w:rPr>
        <w:t>Working near rail infrastructure</w:t>
      </w:r>
    </w:p>
    <w:p w14:paraId="44D07A1C"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Risks arise from the potential of striking or arcing of overhead electrical services from train and tram electrification infrastructure; rail and tram rolling stock; other.</w:t>
      </w:r>
    </w:p>
    <w:p w14:paraId="0CE96D13" w14:textId="77777777" w:rsidR="007743DC" w:rsidRPr="00607541" w:rsidRDefault="007743DC" w:rsidP="007743DC">
      <w:pPr>
        <w:numPr>
          <w:ilvl w:val="0"/>
          <w:numId w:val="53"/>
        </w:numPr>
        <w:tabs>
          <w:tab w:val="clear" w:pos="720"/>
        </w:tabs>
        <w:spacing w:before="120"/>
        <w:ind w:left="0" w:firstLine="0"/>
        <w:jc w:val="left"/>
        <w:rPr>
          <w:rFonts w:ascii="Arial" w:hAnsi="Arial" w:cs="Arial"/>
          <w:b/>
          <w:i/>
          <w:sz w:val="18"/>
          <w:szCs w:val="18"/>
          <w:u w:val="single"/>
        </w:rPr>
      </w:pPr>
      <w:r w:rsidRPr="00607541">
        <w:rPr>
          <w:rFonts w:ascii="Arial" w:hAnsi="Arial" w:cs="Arial"/>
          <w:b/>
          <w:i/>
          <w:sz w:val="18"/>
          <w:szCs w:val="18"/>
          <w:u w:val="single"/>
        </w:rPr>
        <w:t>Biological hazards</w:t>
      </w:r>
    </w:p>
    <w:p w14:paraId="720A30C4"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Risks may arise from road kill; sharps; chemical exposure; other.</w:t>
      </w:r>
    </w:p>
    <w:p w14:paraId="0BFDB842" w14:textId="77777777" w:rsidR="007743DC" w:rsidRPr="00607541" w:rsidRDefault="007743DC" w:rsidP="007743DC">
      <w:pPr>
        <w:numPr>
          <w:ilvl w:val="0"/>
          <w:numId w:val="53"/>
        </w:numPr>
        <w:tabs>
          <w:tab w:val="clear" w:pos="720"/>
        </w:tabs>
        <w:spacing w:before="120"/>
        <w:ind w:left="0" w:firstLine="0"/>
        <w:jc w:val="left"/>
        <w:rPr>
          <w:rFonts w:ascii="Arial" w:hAnsi="Arial" w:cs="Arial"/>
          <w:b/>
          <w:i/>
          <w:sz w:val="18"/>
          <w:szCs w:val="18"/>
          <w:u w:val="single"/>
        </w:rPr>
      </w:pPr>
      <w:r w:rsidRPr="00607541">
        <w:rPr>
          <w:rFonts w:ascii="Arial" w:hAnsi="Arial" w:cs="Arial"/>
          <w:b/>
          <w:i/>
          <w:sz w:val="18"/>
          <w:szCs w:val="18"/>
          <w:u w:val="single"/>
        </w:rPr>
        <w:t>Weather Conditions</w:t>
      </w:r>
    </w:p>
    <w:p w14:paraId="1F926291" w14:textId="77777777" w:rsidR="007743DC" w:rsidRPr="00607541" w:rsidRDefault="007743DC" w:rsidP="007743DC">
      <w:pPr>
        <w:spacing w:before="120"/>
        <w:jc w:val="left"/>
        <w:rPr>
          <w:rFonts w:ascii="Arial" w:hAnsi="Arial" w:cs="Arial"/>
          <w:i/>
          <w:sz w:val="18"/>
          <w:szCs w:val="18"/>
        </w:rPr>
      </w:pPr>
      <w:r w:rsidRPr="00607541">
        <w:rPr>
          <w:rFonts w:ascii="Arial" w:hAnsi="Arial" w:cs="Arial"/>
          <w:i/>
          <w:sz w:val="18"/>
          <w:szCs w:val="18"/>
        </w:rPr>
        <w:t xml:space="preserve">Risks may arise from extreme weather conditions causing glare; poor visibility; fatigue; sunburn. </w:t>
      </w:r>
    </w:p>
    <w:p w14:paraId="4DDC1D0E" w14:textId="77777777" w:rsidR="007743DC" w:rsidRPr="00607541" w:rsidRDefault="007743DC" w:rsidP="007743DC">
      <w:pPr>
        <w:tabs>
          <w:tab w:val="left" w:pos="-720"/>
        </w:tabs>
        <w:suppressAutoHyphens/>
        <w:jc w:val="left"/>
        <w:rPr>
          <w:rFonts w:ascii="Arial" w:hAnsi="Arial" w:cs="Arial"/>
          <w:spacing w:val="-2"/>
          <w:sz w:val="18"/>
          <w:szCs w:val="18"/>
        </w:rPr>
      </w:pPr>
    </w:p>
    <w:p w14:paraId="10538DC3" w14:textId="77777777" w:rsidR="007743DC" w:rsidRPr="00607541" w:rsidRDefault="007743DC" w:rsidP="007743DC">
      <w:pPr>
        <w:tabs>
          <w:tab w:val="left" w:pos="-720"/>
        </w:tabs>
        <w:suppressAutoHyphens/>
        <w:jc w:val="left"/>
        <w:rPr>
          <w:rFonts w:ascii="Arial" w:hAnsi="Arial" w:cs="Arial"/>
          <w:spacing w:val="-2"/>
          <w:sz w:val="18"/>
          <w:szCs w:val="18"/>
        </w:rPr>
      </w:pPr>
    </w:p>
    <w:p w14:paraId="707225FD" w14:textId="77777777" w:rsidR="007743DC" w:rsidRPr="00607541" w:rsidRDefault="007743DC" w:rsidP="007743DC">
      <w:pPr>
        <w:tabs>
          <w:tab w:val="left" w:pos="-720"/>
        </w:tabs>
        <w:suppressAutoHyphens/>
        <w:jc w:val="center"/>
        <w:rPr>
          <w:rFonts w:ascii="Arial" w:hAnsi="Arial" w:cs="Arial"/>
          <w:spacing w:val="-2"/>
          <w:sz w:val="18"/>
          <w:szCs w:val="18"/>
        </w:rPr>
      </w:pPr>
      <w:r w:rsidRPr="00607541">
        <w:rPr>
          <w:rFonts w:ascii="Arial" w:hAnsi="Arial" w:cs="Arial"/>
          <w:spacing w:val="-2"/>
          <w:sz w:val="18"/>
          <w:szCs w:val="18"/>
        </w:rPr>
        <w:t>_________</w:t>
      </w:r>
    </w:p>
    <w:p w14:paraId="662844EF" w14:textId="77777777" w:rsidR="007743DC" w:rsidRDefault="007743DC" w:rsidP="007743DC">
      <w:pPr>
        <w:jc w:val="left"/>
        <w:rPr>
          <w:rFonts w:ascii="Arial" w:hAnsi="Arial" w:cs="Arial"/>
          <w:spacing w:val="-2"/>
          <w:sz w:val="18"/>
          <w:szCs w:val="18"/>
        </w:rPr>
      </w:pPr>
      <w:r>
        <w:rPr>
          <w:rFonts w:ascii="Arial" w:hAnsi="Arial" w:cs="Arial"/>
          <w:spacing w:val="-2"/>
          <w:sz w:val="18"/>
          <w:szCs w:val="18"/>
        </w:rPr>
        <w:br w:type="page"/>
      </w:r>
    </w:p>
    <w:p w14:paraId="5638816A" w14:textId="77777777" w:rsidR="003062D7" w:rsidRPr="00607541" w:rsidRDefault="003062D7" w:rsidP="003062D7">
      <w:pPr>
        <w:tabs>
          <w:tab w:val="left" w:pos="-720"/>
        </w:tabs>
        <w:suppressAutoHyphens/>
        <w:rPr>
          <w:rFonts w:ascii="Arial" w:hAnsi="Arial" w:cs="Arial"/>
          <w:spacing w:val="-2"/>
          <w:sz w:val="18"/>
          <w:szCs w:val="18"/>
        </w:rPr>
      </w:pPr>
    </w:p>
    <w:p w14:paraId="3F3D17D3" w14:textId="77777777" w:rsidR="00ED7B40" w:rsidRPr="00607541" w:rsidRDefault="00ED7B40" w:rsidP="003062D7">
      <w:pPr>
        <w:tabs>
          <w:tab w:val="left" w:pos="-720"/>
        </w:tabs>
        <w:suppressAutoHyphens/>
        <w:rPr>
          <w:rFonts w:ascii="Arial" w:hAnsi="Arial" w:cs="Arial"/>
          <w:spacing w:val="-2"/>
          <w:sz w:val="18"/>
          <w:szCs w:val="18"/>
        </w:rPr>
      </w:pPr>
    </w:p>
    <w:p w14:paraId="7EB2F2D0" w14:textId="77777777" w:rsidR="00426E6A" w:rsidRPr="00607541" w:rsidRDefault="00D201FD" w:rsidP="00A84F9A">
      <w:pPr>
        <w:jc w:val="center"/>
        <w:rPr>
          <w:rFonts w:ascii="Arial" w:hAnsi="Arial" w:cs="Arial"/>
          <w:b/>
          <w:sz w:val="18"/>
          <w:szCs w:val="18"/>
          <w:u w:val="single"/>
        </w:rPr>
      </w:pPr>
      <w:r w:rsidRPr="00607541">
        <w:rPr>
          <w:rFonts w:ascii="Arial" w:hAnsi="Arial" w:cs="Arial"/>
          <w:b/>
          <w:spacing w:val="-3"/>
          <w:sz w:val="18"/>
          <w:szCs w:val="18"/>
        </w:rPr>
        <w:t>G</w:t>
      </w:r>
      <w:r w:rsidR="00426E6A" w:rsidRPr="00607541">
        <w:rPr>
          <w:rFonts w:ascii="Arial" w:hAnsi="Arial" w:cs="Arial"/>
          <w:b/>
          <w:spacing w:val="-3"/>
          <w:sz w:val="18"/>
          <w:szCs w:val="18"/>
        </w:rPr>
        <w:t>5</w:t>
      </w:r>
      <w:r w:rsidR="00F85436" w:rsidRPr="00607541">
        <w:rPr>
          <w:rFonts w:ascii="Arial" w:hAnsi="Arial" w:cs="Arial"/>
          <w:b/>
          <w:spacing w:val="-3"/>
          <w:sz w:val="18"/>
          <w:szCs w:val="18"/>
        </w:rPr>
        <w:t>0</w:t>
      </w:r>
      <w:r w:rsidR="00426E6A" w:rsidRPr="00607541">
        <w:rPr>
          <w:rFonts w:ascii="Arial" w:hAnsi="Arial" w:cs="Arial"/>
          <w:b/>
          <w:spacing w:val="-3"/>
          <w:sz w:val="18"/>
          <w:szCs w:val="18"/>
        </w:rPr>
        <w:tab/>
      </w:r>
      <w:r w:rsidR="00426E6A" w:rsidRPr="00607541">
        <w:rPr>
          <w:rFonts w:ascii="Arial" w:hAnsi="Arial" w:cs="Arial"/>
          <w:b/>
          <w:spacing w:val="-3"/>
          <w:sz w:val="18"/>
          <w:szCs w:val="18"/>
          <w:u w:val="single"/>
        </w:rPr>
        <w:t>ENVIRONMENTAL MANAGEMENT REQUIREMENTS</w:t>
      </w:r>
    </w:p>
    <w:p w14:paraId="321A085B" w14:textId="77777777" w:rsidR="00426E6A" w:rsidRPr="00607541" w:rsidRDefault="00426E6A" w:rsidP="00A84F9A">
      <w:pPr>
        <w:jc w:val="left"/>
        <w:rPr>
          <w:rFonts w:ascii="Arial" w:hAnsi="Arial" w:cs="Arial"/>
          <w:spacing w:val="-3"/>
          <w:sz w:val="18"/>
          <w:szCs w:val="18"/>
        </w:rPr>
      </w:pPr>
    </w:p>
    <w:p w14:paraId="7039D6E8" w14:textId="77777777" w:rsidR="001751B4" w:rsidRPr="00607541" w:rsidRDefault="001751B4" w:rsidP="001751B4">
      <w:pPr>
        <w:jc w:val="left"/>
        <w:rPr>
          <w:rFonts w:ascii="Arial" w:hAnsi="Arial" w:cs="Arial"/>
          <w:spacing w:val="-3"/>
          <w:sz w:val="18"/>
          <w:szCs w:val="18"/>
        </w:rPr>
      </w:pPr>
    </w:p>
    <w:p w14:paraId="75F66ED9" w14:textId="77777777" w:rsidR="001751B4" w:rsidRPr="00607541" w:rsidRDefault="001751B4" w:rsidP="001751B4">
      <w:pPr>
        <w:numPr>
          <w:ilvl w:val="0"/>
          <w:numId w:val="54"/>
        </w:numPr>
        <w:jc w:val="left"/>
        <w:rPr>
          <w:rFonts w:ascii="Arial" w:hAnsi="Arial" w:cs="Arial"/>
          <w:b/>
          <w:bCs/>
          <w:i/>
          <w:sz w:val="18"/>
          <w:szCs w:val="18"/>
          <w:u w:val="single"/>
        </w:rPr>
      </w:pPr>
      <w:r w:rsidRPr="00607541">
        <w:rPr>
          <w:rFonts w:ascii="Arial" w:hAnsi="Arial" w:cs="Arial"/>
          <w:b/>
          <w:i/>
          <w:caps/>
          <w:sz w:val="18"/>
          <w:szCs w:val="18"/>
          <w:u w:val="single"/>
        </w:rPr>
        <w:t>ENVIRONMENTAL</w:t>
      </w:r>
      <w:r w:rsidRPr="00607541">
        <w:rPr>
          <w:rFonts w:ascii="Arial" w:hAnsi="Arial" w:cs="Arial"/>
          <w:b/>
          <w:bCs/>
          <w:i/>
          <w:sz w:val="18"/>
          <w:szCs w:val="18"/>
          <w:u w:val="single"/>
        </w:rPr>
        <w:t xml:space="preserve"> AUTHORISATIONS</w:t>
      </w:r>
    </w:p>
    <w:p w14:paraId="0A0782AE" w14:textId="77777777" w:rsidR="001751B4" w:rsidRPr="00607541" w:rsidRDefault="001751B4" w:rsidP="001751B4">
      <w:pPr>
        <w:jc w:val="left"/>
        <w:rPr>
          <w:rFonts w:ascii="Arial" w:hAnsi="Arial" w:cs="Arial"/>
          <w:i/>
          <w:sz w:val="18"/>
          <w:szCs w:val="18"/>
        </w:rPr>
      </w:pPr>
    </w:p>
    <w:p w14:paraId="5D2D0CD3" w14:textId="18EF2D34" w:rsidR="001751B4" w:rsidRDefault="001751B4" w:rsidP="001751B4">
      <w:pPr>
        <w:rPr>
          <w:rFonts w:ascii="Arial" w:hAnsi="Arial" w:cs="Arial"/>
          <w:i/>
          <w:sz w:val="18"/>
          <w:szCs w:val="18"/>
        </w:rPr>
      </w:pPr>
      <w:r w:rsidRPr="00607541">
        <w:rPr>
          <w:rFonts w:ascii="Arial" w:hAnsi="Arial" w:cs="Arial"/>
          <w:i/>
          <w:sz w:val="18"/>
          <w:szCs w:val="18"/>
        </w:rPr>
        <w:t>The Principal has obtained the following environmental authorisations:</w:t>
      </w:r>
    </w:p>
    <w:p w14:paraId="3AE8A835" w14:textId="151BB6A6" w:rsidR="00A82F60" w:rsidRDefault="00A82F60" w:rsidP="00A82F60">
      <w:pPr>
        <w:numPr>
          <w:ilvl w:val="0"/>
          <w:numId w:val="22"/>
        </w:numPr>
        <w:spacing w:before="120"/>
        <w:ind w:right="357"/>
        <w:jc w:val="left"/>
        <w:rPr>
          <w:rFonts w:ascii="Arial" w:hAnsi="Arial" w:cs="Arial"/>
          <w:i/>
          <w:sz w:val="18"/>
          <w:szCs w:val="18"/>
        </w:rPr>
      </w:pPr>
      <w:r>
        <w:rPr>
          <w:rFonts w:ascii="Arial" w:hAnsi="Arial" w:cs="Arial"/>
          <w:i/>
          <w:sz w:val="18"/>
          <w:szCs w:val="18"/>
        </w:rPr>
        <w:t>Native vegetation clearance approval under the Native Vegetation Act 1991 as per Regulation Advice Notification dated 1 January 2017 (</w:t>
      </w:r>
      <w:proofErr w:type="spellStart"/>
      <w:r>
        <w:rPr>
          <w:rFonts w:ascii="Arial" w:hAnsi="Arial" w:cs="Arial"/>
          <w:i/>
          <w:sz w:val="18"/>
          <w:szCs w:val="18"/>
        </w:rPr>
        <w:t>NVC</w:t>
      </w:r>
      <w:proofErr w:type="spellEnd"/>
      <w:r>
        <w:rPr>
          <w:rFonts w:ascii="Arial" w:hAnsi="Arial" w:cs="Arial"/>
          <w:i/>
          <w:sz w:val="18"/>
          <w:szCs w:val="18"/>
        </w:rPr>
        <w:t xml:space="preserve"> File 2017/01234/010);</w:t>
      </w:r>
    </w:p>
    <w:p w14:paraId="693443D8" w14:textId="718D480C" w:rsidR="00A82F60" w:rsidRDefault="00A82F60" w:rsidP="00A82F60">
      <w:pPr>
        <w:numPr>
          <w:ilvl w:val="0"/>
          <w:numId w:val="22"/>
        </w:numPr>
        <w:spacing w:before="120"/>
        <w:ind w:right="357"/>
        <w:jc w:val="left"/>
        <w:rPr>
          <w:rFonts w:ascii="Arial" w:hAnsi="Arial" w:cs="Arial"/>
          <w:i/>
          <w:sz w:val="18"/>
          <w:szCs w:val="18"/>
        </w:rPr>
      </w:pPr>
      <w:r>
        <w:rPr>
          <w:rFonts w:ascii="Arial" w:hAnsi="Arial" w:cs="Arial"/>
          <w:i/>
          <w:sz w:val="18"/>
          <w:szCs w:val="18"/>
        </w:rPr>
        <w:t>Development approval under the Development Act 1993 for the removal of two Significant and three Regulated trees as per Decision Notification Form dated 1 January 2017 (Development Number 292/V017/15); and</w:t>
      </w:r>
    </w:p>
    <w:p w14:paraId="72DF4372" w14:textId="79F158CD" w:rsidR="00A82F60" w:rsidRDefault="00A82F60" w:rsidP="00A82F60">
      <w:pPr>
        <w:numPr>
          <w:ilvl w:val="0"/>
          <w:numId w:val="22"/>
        </w:numPr>
        <w:spacing w:before="120"/>
        <w:ind w:right="357"/>
        <w:jc w:val="left"/>
        <w:rPr>
          <w:rFonts w:ascii="Arial" w:hAnsi="Arial" w:cs="Arial"/>
          <w:i/>
          <w:sz w:val="18"/>
          <w:szCs w:val="18"/>
        </w:rPr>
      </w:pPr>
      <w:r w:rsidRPr="00607541">
        <w:rPr>
          <w:rFonts w:ascii="Arial" w:hAnsi="Arial" w:cs="Arial"/>
          <w:i/>
          <w:sz w:val="18"/>
          <w:szCs w:val="18"/>
        </w:rPr>
        <w:t>Waste Depot License under the Environment Protection Act 1993 for the operation the Bolivar Materials Storage Facility. Refer to EPA Licence 35482 for Waste or Recycling Depot (Bolivar Materials Storage Facility</w:t>
      </w:r>
      <w:r>
        <w:rPr>
          <w:rFonts w:ascii="Arial" w:hAnsi="Arial" w:cs="Arial"/>
          <w:i/>
          <w:sz w:val="18"/>
          <w:szCs w:val="18"/>
        </w:rPr>
        <w:t>).</w:t>
      </w:r>
    </w:p>
    <w:p w14:paraId="37F27FE3" w14:textId="77777777" w:rsidR="001751B4" w:rsidRDefault="001751B4" w:rsidP="001751B4">
      <w:pPr>
        <w:jc w:val="left"/>
        <w:rPr>
          <w:rFonts w:ascii="Arial" w:hAnsi="Arial" w:cs="Arial"/>
          <w:i/>
          <w:spacing w:val="-2"/>
          <w:sz w:val="18"/>
          <w:szCs w:val="18"/>
        </w:rPr>
      </w:pPr>
    </w:p>
    <w:p w14:paraId="199187F3" w14:textId="623BF8DC" w:rsidR="00012071" w:rsidRPr="00607541" w:rsidRDefault="00012071" w:rsidP="00012071">
      <w:pPr>
        <w:numPr>
          <w:ilvl w:val="0"/>
          <w:numId w:val="54"/>
        </w:numPr>
        <w:jc w:val="left"/>
        <w:rPr>
          <w:rFonts w:ascii="Arial" w:hAnsi="Arial" w:cs="Arial"/>
          <w:b/>
          <w:bCs/>
          <w:i/>
          <w:sz w:val="18"/>
          <w:szCs w:val="18"/>
          <w:u w:val="single"/>
        </w:rPr>
      </w:pPr>
      <w:r w:rsidRPr="00607541">
        <w:rPr>
          <w:rFonts w:ascii="Arial" w:hAnsi="Arial" w:cs="Arial"/>
          <w:b/>
          <w:i/>
          <w:caps/>
          <w:sz w:val="18"/>
          <w:szCs w:val="18"/>
          <w:u w:val="single"/>
        </w:rPr>
        <w:t>ENVIRONMENTAL</w:t>
      </w:r>
      <w:r w:rsidRPr="00607541">
        <w:rPr>
          <w:rFonts w:ascii="Arial" w:hAnsi="Arial" w:cs="Arial"/>
          <w:b/>
          <w:bCs/>
          <w:i/>
          <w:sz w:val="18"/>
          <w:szCs w:val="18"/>
          <w:u w:val="single"/>
        </w:rPr>
        <w:t xml:space="preserve"> </w:t>
      </w:r>
      <w:r>
        <w:rPr>
          <w:rFonts w:ascii="Arial" w:hAnsi="Arial" w:cs="Arial"/>
          <w:b/>
          <w:bCs/>
          <w:i/>
          <w:sz w:val="18"/>
          <w:szCs w:val="18"/>
          <w:u w:val="single"/>
        </w:rPr>
        <w:t>MANAGEMENT REPRESENTATIVE</w:t>
      </w:r>
    </w:p>
    <w:p w14:paraId="7F192BF9" w14:textId="77777777" w:rsidR="00012071" w:rsidRPr="00607541" w:rsidRDefault="00012071" w:rsidP="00012071">
      <w:pPr>
        <w:jc w:val="left"/>
        <w:rPr>
          <w:rFonts w:ascii="Arial" w:hAnsi="Arial" w:cs="Arial"/>
          <w:i/>
          <w:sz w:val="18"/>
          <w:szCs w:val="18"/>
        </w:rPr>
      </w:pPr>
    </w:p>
    <w:p w14:paraId="4814F1A9" w14:textId="4CD75558" w:rsidR="00012071" w:rsidRDefault="00012071" w:rsidP="00012071">
      <w:pPr>
        <w:rPr>
          <w:rFonts w:ascii="Arial" w:hAnsi="Arial" w:cs="Arial"/>
          <w:i/>
          <w:sz w:val="18"/>
          <w:szCs w:val="18"/>
        </w:rPr>
      </w:pPr>
      <w:r>
        <w:rPr>
          <w:rFonts w:ascii="Arial" w:hAnsi="Arial" w:cs="Arial"/>
          <w:i/>
          <w:sz w:val="18"/>
          <w:szCs w:val="18"/>
        </w:rPr>
        <w:t xml:space="preserve">The Contractor must provide a full time </w:t>
      </w:r>
      <w:proofErr w:type="spellStart"/>
      <w:r>
        <w:rPr>
          <w:rFonts w:ascii="Arial" w:hAnsi="Arial" w:cs="Arial"/>
          <w:i/>
          <w:sz w:val="18"/>
          <w:szCs w:val="18"/>
        </w:rPr>
        <w:t>EMR</w:t>
      </w:r>
      <w:proofErr w:type="spellEnd"/>
      <w:r>
        <w:rPr>
          <w:rFonts w:ascii="Arial" w:hAnsi="Arial" w:cs="Arial"/>
          <w:i/>
          <w:sz w:val="18"/>
          <w:szCs w:val="18"/>
        </w:rPr>
        <w:t xml:space="preserve"> for the duration of this Contract.</w:t>
      </w:r>
      <w:r w:rsidR="002042BB">
        <w:rPr>
          <w:rFonts w:ascii="Arial" w:hAnsi="Arial" w:cs="Arial"/>
          <w:i/>
          <w:sz w:val="18"/>
          <w:szCs w:val="18"/>
        </w:rPr>
        <w:t xml:space="preserve"> The </w:t>
      </w:r>
      <w:proofErr w:type="spellStart"/>
      <w:r w:rsidR="002042BB">
        <w:rPr>
          <w:rFonts w:ascii="Arial" w:hAnsi="Arial" w:cs="Arial"/>
          <w:i/>
          <w:sz w:val="18"/>
          <w:szCs w:val="18"/>
        </w:rPr>
        <w:t>EMR</w:t>
      </w:r>
      <w:proofErr w:type="spellEnd"/>
      <w:r w:rsidR="002042BB">
        <w:rPr>
          <w:rFonts w:ascii="Arial" w:hAnsi="Arial" w:cs="Arial"/>
          <w:i/>
          <w:sz w:val="18"/>
          <w:szCs w:val="18"/>
        </w:rPr>
        <w:t xml:space="preserve"> must close out all environmental requirements of the CEMP and this Contract.</w:t>
      </w:r>
      <w:r>
        <w:rPr>
          <w:rFonts w:ascii="Arial" w:hAnsi="Arial" w:cs="Arial"/>
          <w:i/>
          <w:sz w:val="18"/>
          <w:szCs w:val="18"/>
        </w:rPr>
        <w:t xml:space="preserve"> </w:t>
      </w:r>
    </w:p>
    <w:p w14:paraId="029E2357" w14:textId="77777777" w:rsidR="00012071" w:rsidRDefault="00012071" w:rsidP="00012071">
      <w:pPr>
        <w:rPr>
          <w:rFonts w:ascii="Arial" w:hAnsi="Arial" w:cs="Arial"/>
          <w:i/>
          <w:sz w:val="18"/>
          <w:szCs w:val="18"/>
        </w:rPr>
      </w:pPr>
    </w:p>
    <w:p w14:paraId="169AACF5" w14:textId="6687CBB1" w:rsidR="00012071" w:rsidRPr="00012071" w:rsidRDefault="00012071" w:rsidP="00012071">
      <w:pPr>
        <w:rPr>
          <w:rFonts w:ascii="Arial" w:hAnsi="Arial" w:cs="Arial"/>
          <w:i/>
          <w:sz w:val="18"/>
          <w:szCs w:val="18"/>
        </w:rPr>
      </w:pPr>
      <w:r>
        <w:rPr>
          <w:rFonts w:ascii="Arial" w:hAnsi="Arial" w:cs="Arial"/>
          <w:i/>
          <w:sz w:val="18"/>
          <w:szCs w:val="18"/>
        </w:rPr>
        <w:t xml:space="preserve">The </w:t>
      </w:r>
      <w:proofErr w:type="spellStart"/>
      <w:r>
        <w:rPr>
          <w:rFonts w:ascii="Arial" w:hAnsi="Arial" w:cs="Arial"/>
          <w:i/>
          <w:sz w:val="18"/>
          <w:szCs w:val="18"/>
        </w:rPr>
        <w:t>EMR</w:t>
      </w:r>
      <w:proofErr w:type="spellEnd"/>
      <w:r>
        <w:rPr>
          <w:rFonts w:ascii="Arial" w:hAnsi="Arial" w:cs="Arial"/>
          <w:i/>
          <w:sz w:val="18"/>
          <w:szCs w:val="18"/>
        </w:rPr>
        <w:t xml:space="preserve"> must attend the work site in a full time capacity until Site work is complete.</w:t>
      </w:r>
    </w:p>
    <w:p w14:paraId="46E9FCBC" w14:textId="77777777" w:rsidR="00012071" w:rsidRPr="00607541" w:rsidRDefault="00012071" w:rsidP="001751B4">
      <w:pPr>
        <w:jc w:val="left"/>
        <w:rPr>
          <w:rFonts w:ascii="Arial" w:hAnsi="Arial" w:cs="Arial"/>
          <w:i/>
          <w:spacing w:val="-2"/>
          <w:sz w:val="18"/>
          <w:szCs w:val="18"/>
        </w:rPr>
      </w:pPr>
    </w:p>
    <w:p w14:paraId="6D20F84F" w14:textId="77777777" w:rsidR="001751B4" w:rsidRPr="00607541" w:rsidRDefault="001751B4" w:rsidP="001751B4">
      <w:pPr>
        <w:numPr>
          <w:ilvl w:val="0"/>
          <w:numId w:val="54"/>
        </w:numPr>
        <w:jc w:val="left"/>
        <w:rPr>
          <w:rFonts w:ascii="Arial" w:hAnsi="Arial" w:cs="Arial"/>
          <w:b/>
          <w:bCs/>
          <w:i/>
          <w:sz w:val="18"/>
          <w:szCs w:val="18"/>
          <w:u w:val="single"/>
        </w:rPr>
      </w:pPr>
      <w:commentRangeStart w:id="13"/>
      <w:r w:rsidRPr="00607541">
        <w:rPr>
          <w:rFonts w:ascii="Arial" w:hAnsi="Arial" w:cs="Arial"/>
          <w:b/>
          <w:i/>
          <w:caps/>
          <w:sz w:val="18"/>
          <w:szCs w:val="18"/>
          <w:u w:val="single"/>
        </w:rPr>
        <w:t>SUSTAINABILITY MANAGER</w:t>
      </w:r>
    </w:p>
    <w:p w14:paraId="24E2EE87" w14:textId="77777777" w:rsidR="001751B4" w:rsidRPr="00607541" w:rsidRDefault="001751B4" w:rsidP="001751B4">
      <w:pPr>
        <w:jc w:val="left"/>
        <w:rPr>
          <w:rFonts w:ascii="Arial" w:hAnsi="Arial" w:cs="Arial"/>
          <w:sz w:val="18"/>
          <w:szCs w:val="18"/>
        </w:rPr>
      </w:pPr>
    </w:p>
    <w:p w14:paraId="4091C89B" w14:textId="3BD0BE1A" w:rsidR="006030F7" w:rsidRPr="006030F7" w:rsidRDefault="001751B4" w:rsidP="001751B4">
      <w:pPr>
        <w:rPr>
          <w:rFonts w:ascii="Arial" w:hAnsi="Arial" w:cs="Arial"/>
          <w:i/>
          <w:sz w:val="18"/>
          <w:szCs w:val="18"/>
        </w:rPr>
      </w:pPr>
      <w:r w:rsidRPr="00607541">
        <w:rPr>
          <w:rFonts w:ascii="Arial" w:hAnsi="Arial" w:cs="Arial"/>
          <w:i/>
          <w:sz w:val="18"/>
          <w:szCs w:val="18"/>
        </w:rPr>
        <w:t xml:space="preserve">The Contractor must provide a Sustainability Manager </w:t>
      </w:r>
      <w:r w:rsidR="006030F7" w:rsidRPr="006030F7">
        <w:rPr>
          <w:rFonts w:ascii="Arial" w:hAnsi="Arial" w:cs="Arial"/>
          <w:i/>
          <w:sz w:val="18"/>
          <w:szCs w:val="18"/>
        </w:rPr>
        <w:t xml:space="preserve">who is directly responsible to the Contractor’s senior management and has responsibility for ensuring that the </w:t>
      </w:r>
      <w:r w:rsidR="006030F7">
        <w:rPr>
          <w:rFonts w:ascii="Arial" w:hAnsi="Arial" w:cs="Arial"/>
          <w:i/>
          <w:sz w:val="18"/>
          <w:szCs w:val="18"/>
        </w:rPr>
        <w:t xml:space="preserve">Sustainability </w:t>
      </w:r>
      <w:r w:rsidR="006030F7" w:rsidRPr="006030F7">
        <w:rPr>
          <w:rFonts w:ascii="Arial" w:hAnsi="Arial" w:cs="Arial"/>
          <w:i/>
          <w:sz w:val="18"/>
          <w:szCs w:val="18"/>
        </w:rPr>
        <w:t>requirements of the Contract are complied with.</w:t>
      </w:r>
    </w:p>
    <w:p w14:paraId="4D9DB57F" w14:textId="77777777" w:rsidR="006030F7" w:rsidRPr="006030F7" w:rsidRDefault="006030F7" w:rsidP="001751B4">
      <w:pPr>
        <w:rPr>
          <w:rFonts w:ascii="Arial" w:hAnsi="Arial" w:cs="Arial"/>
          <w:i/>
          <w:sz w:val="18"/>
          <w:szCs w:val="18"/>
        </w:rPr>
      </w:pPr>
    </w:p>
    <w:p w14:paraId="33C9A91E" w14:textId="14DB6619" w:rsidR="006030F7" w:rsidRPr="00607541" w:rsidRDefault="006030F7" w:rsidP="001751B4">
      <w:pPr>
        <w:rPr>
          <w:rFonts w:ascii="Arial" w:hAnsi="Arial" w:cs="Arial"/>
          <w:i/>
          <w:sz w:val="18"/>
          <w:szCs w:val="18"/>
        </w:rPr>
      </w:pPr>
      <w:r w:rsidRPr="006030F7">
        <w:rPr>
          <w:rFonts w:ascii="Arial" w:hAnsi="Arial" w:cs="Arial"/>
          <w:i/>
          <w:sz w:val="18"/>
          <w:szCs w:val="18"/>
        </w:rPr>
        <w:t xml:space="preserve">The </w:t>
      </w:r>
      <w:r w:rsidR="00673526">
        <w:rPr>
          <w:rFonts w:ascii="Arial" w:hAnsi="Arial" w:cs="Arial"/>
          <w:i/>
          <w:sz w:val="18"/>
          <w:szCs w:val="18"/>
        </w:rPr>
        <w:t>Sustainability Manager</w:t>
      </w:r>
      <w:r w:rsidRPr="006030F7">
        <w:rPr>
          <w:rFonts w:ascii="Arial" w:hAnsi="Arial" w:cs="Arial"/>
          <w:i/>
          <w:sz w:val="18"/>
          <w:szCs w:val="18"/>
        </w:rPr>
        <w:t xml:space="preserve"> must:</w:t>
      </w:r>
    </w:p>
    <w:p w14:paraId="28071B10" w14:textId="46A4F200" w:rsidR="000D7B05" w:rsidRPr="000D7B05" w:rsidRDefault="000D7B05" w:rsidP="000D7B05">
      <w:pPr>
        <w:numPr>
          <w:ilvl w:val="0"/>
          <w:numId w:val="67"/>
        </w:numPr>
        <w:spacing w:before="120"/>
        <w:ind w:right="357"/>
        <w:jc w:val="left"/>
        <w:rPr>
          <w:rFonts w:ascii="Arial" w:hAnsi="Arial" w:cs="Arial"/>
          <w:i/>
          <w:sz w:val="18"/>
          <w:szCs w:val="18"/>
        </w:rPr>
      </w:pPr>
      <w:r w:rsidRPr="000D7B05">
        <w:rPr>
          <w:rFonts w:ascii="Arial" w:hAnsi="Arial" w:cs="Arial"/>
          <w:i/>
          <w:sz w:val="18"/>
          <w:szCs w:val="18"/>
        </w:rPr>
        <w:t>be an Infrastructure Sustainability (IS) Accredited Professional;</w:t>
      </w:r>
    </w:p>
    <w:p w14:paraId="2CCCD2DC" w14:textId="77777777" w:rsidR="003D217D" w:rsidRPr="003D217D" w:rsidRDefault="003D217D" w:rsidP="003D217D">
      <w:pPr>
        <w:numPr>
          <w:ilvl w:val="0"/>
          <w:numId w:val="67"/>
        </w:numPr>
        <w:spacing w:before="120"/>
        <w:ind w:right="357"/>
        <w:jc w:val="left"/>
        <w:rPr>
          <w:rFonts w:ascii="Arial" w:hAnsi="Arial" w:cs="Arial"/>
          <w:i/>
          <w:sz w:val="18"/>
          <w:szCs w:val="18"/>
        </w:rPr>
      </w:pPr>
      <w:r w:rsidRPr="003D217D">
        <w:rPr>
          <w:rFonts w:ascii="Arial" w:hAnsi="Arial" w:cs="Arial"/>
          <w:i/>
          <w:sz w:val="18"/>
          <w:szCs w:val="18"/>
        </w:rPr>
        <w:t>possess a recognised tertiary environmental qualification and have at least 3 years of recent relevant experience to the position;</w:t>
      </w:r>
    </w:p>
    <w:p w14:paraId="3A6166BD" w14:textId="6D8107DA" w:rsidR="0013086A" w:rsidRDefault="0013086A" w:rsidP="00C968D4">
      <w:pPr>
        <w:numPr>
          <w:ilvl w:val="0"/>
          <w:numId w:val="67"/>
        </w:numPr>
        <w:spacing w:before="120"/>
        <w:ind w:right="357"/>
        <w:jc w:val="left"/>
        <w:rPr>
          <w:rFonts w:ascii="Arial" w:hAnsi="Arial" w:cs="Arial"/>
          <w:i/>
          <w:sz w:val="18"/>
          <w:szCs w:val="18"/>
        </w:rPr>
      </w:pPr>
      <w:r>
        <w:rPr>
          <w:rFonts w:ascii="Arial" w:hAnsi="Arial" w:cs="Arial"/>
          <w:i/>
          <w:sz w:val="18"/>
          <w:szCs w:val="18"/>
        </w:rPr>
        <w:t xml:space="preserve">have central responsibility for managing sustainability; </w:t>
      </w:r>
    </w:p>
    <w:p w14:paraId="66D4B9B1" w14:textId="21E746F2" w:rsidR="0013086A" w:rsidRPr="0013086A" w:rsidRDefault="0013086A" w:rsidP="0013086A">
      <w:pPr>
        <w:numPr>
          <w:ilvl w:val="0"/>
          <w:numId w:val="67"/>
        </w:numPr>
        <w:spacing w:before="120"/>
        <w:ind w:right="357"/>
        <w:jc w:val="left"/>
        <w:rPr>
          <w:rFonts w:ascii="Arial" w:hAnsi="Arial" w:cs="Arial"/>
          <w:i/>
          <w:sz w:val="18"/>
          <w:szCs w:val="18"/>
        </w:rPr>
      </w:pPr>
      <w:r w:rsidRPr="0013086A">
        <w:rPr>
          <w:rFonts w:ascii="Arial" w:hAnsi="Arial" w:cs="Arial"/>
          <w:i/>
          <w:sz w:val="18"/>
          <w:szCs w:val="18"/>
        </w:rPr>
        <w:t>be a member of the senior management team;</w:t>
      </w:r>
    </w:p>
    <w:p w14:paraId="2A4C5587" w14:textId="77777777" w:rsidR="0013086A" w:rsidRDefault="0013086A" w:rsidP="00C968D4">
      <w:pPr>
        <w:numPr>
          <w:ilvl w:val="0"/>
          <w:numId w:val="67"/>
        </w:numPr>
        <w:spacing w:before="120"/>
        <w:ind w:right="357"/>
        <w:jc w:val="left"/>
        <w:rPr>
          <w:rFonts w:ascii="Arial" w:hAnsi="Arial" w:cs="Arial"/>
          <w:i/>
          <w:sz w:val="18"/>
          <w:szCs w:val="18"/>
        </w:rPr>
      </w:pPr>
      <w:r w:rsidRPr="003D217D">
        <w:rPr>
          <w:rFonts w:ascii="Arial" w:hAnsi="Arial" w:cs="Arial"/>
          <w:i/>
          <w:sz w:val="18"/>
          <w:szCs w:val="18"/>
        </w:rPr>
        <w:t xml:space="preserve">provide sustainability advice for the project during all phases </w:t>
      </w:r>
      <w:r>
        <w:rPr>
          <w:rFonts w:ascii="Arial" w:hAnsi="Arial" w:cs="Arial"/>
          <w:i/>
          <w:sz w:val="18"/>
          <w:szCs w:val="18"/>
        </w:rPr>
        <w:t xml:space="preserve">(i.e. planning, design and construction) </w:t>
      </w:r>
      <w:r w:rsidRPr="003D217D">
        <w:rPr>
          <w:rFonts w:ascii="Arial" w:hAnsi="Arial" w:cs="Arial"/>
          <w:i/>
          <w:sz w:val="18"/>
          <w:szCs w:val="18"/>
        </w:rPr>
        <w:t>of this contract;</w:t>
      </w:r>
      <w:r w:rsidRPr="00C968D4">
        <w:rPr>
          <w:rFonts w:ascii="Arial" w:hAnsi="Arial" w:cs="Arial"/>
          <w:i/>
          <w:sz w:val="18"/>
          <w:szCs w:val="18"/>
        </w:rPr>
        <w:t xml:space="preserve"> </w:t>
      </w:r>
    </w:p>
    <w:p w14:paraId="3CC8449E" w14:textId="4D79F86E" w:rsidR="00C968D4" w:rsidRPr="00C968D4" w:rsidRDefault="00C968D4" w:rsidP="00C968D4">
      <w:pPr>
        <w:numPr>
          <w:ilvl w:val="0"/>
          <w:numId w:val="67"/>
        </w:numPr>
        <w:spacing w:before="120"/>
        <w:ind w:right="357"/>
        <w:jc w:val="left"/>
        <w:rPr>
          <w:rFonts w:ascii="Arial" w:hAnsi="Arial" w:cs="Arial"/>
          <w:i/>
          <w:sz w:val="18"/>
          <w:szCs w:val="18"/>
        </w:rPr>
      </w:pPr>
      <w:r w:rsidRPr="00C968D4">
        <w:rPr>
          <w:rFonts w:ascii="Arial" w:hAnsi="Arial" w:cs="Arial"/>
          <w:i/>
          <w:sz w:val="18"/>
          <w:szCs w:val="18"/>
        </w:rPr>
        <w:t xml:space="preserve">be responsible for achieving </w:t>
      </w:r>
      <w:r>
        <w:rPr>
          <w:rFonts w:ascii="Arial" w:hAnsi="Arial" w:cs="Arial"/>
          <w:i/>
          <w:sz w:val="18"/>
          <w:szCs w:val="18"/>
        </w:rPr>
        <w:t xml:space="preserve">the </w:t>
      </w:r>
      <w:r w:rsidRPr="00C968D4">
        <w:rPr>
          <w:rFonts w:ascii="Arial" w:hAnsi="Arial" w:cs="Arial"/>
          <w:i/>
          <w:sz w:val="18"/>
          <w:szCs w:val="18"/>
        </w:rPr>
        <w:t>IS rating for the project</w:t>
      </w:r>
      <w:r>
        <w:rPr>
          <w:rFonts w:ascii="Arial" w:hAnsi="Arial" w:cs="Arial"/>
          <w:i/>
          <w:sz w:val="18"/>
          <w:szCs w:val="18"/>
        </w:rPr>
        <w:t>, as</w:t>
      </w:r>
      <w:r w:rsidRPr="00C968D4">
        <w:rPr>
          <w:rFonts w:ascii="Arial" w:hAnsi="Arial" w:cs="Arial"/>
          <w:i/>
          <w:sz w:val="18"/>
          <w:szCs w:val="18"/>
        </w:rPr>
        <w:t xml:space="preserve"> </w:t>
      </w:r>
      <w:r>
        <w:rPr>
          <w:rFonts w:ascii="Arial" w:hAnsi="Arial" w:cs="Arial"/>
          <w:i/>
          <w:sz w:val="18"/>
          <w:szCs w:val="18"/>
        </w:rPr>
        <w:t>nominated in Part D19;</w:t>
      </w:r>
    </w:p>
    <w:p w14:paraId="70615988" w14:textId="55CCA2C8" w:rsidR="001751B4" w:rsidRPr="00C968D4" w:rsidRDefault="001751B4" w:rsidP="00673526">
      <w:pPr>
        <w:numPr>
          <w:ilvl w:val="0"/>
          <w:numId w:val="67"/>
        </w:numPr>
        <w:spacing w:before="120"/>
        <w:ind w:right="357"/>
        <w:jc w:val="left"/>
        <w:rPr>
          <w:rFonts w:ascii="Arial" w:hAnsi="Arial" w:cs="Arial"/>
          <w:i/>
          <w:sz w:val="18"/>
          <w:szCs w:val="18"/>
        </w:rPr>
      </w:pPr>
      <w:r w:rsidRPr="00C968D4">
        <w:rPr>
          <w:rFonts w:ascii="Arial" w:hAnsi="Arial" w:cs="Arial"/>
          <w:i/>
          <w:sz w:val="18"/>
          <w:szCs w:val="18"/>
        </w:rPr>
        <w:t xml:space="preserve">be the </w:t>
      </w:r>
      <w:r w:rsidR="00C968D4" w:rsidRPr="00C968D4">
        <w:rPr>
          <w:rFonts w:ascii="Arial" w:hAnsi="Arial" w:cs="Arial"/>
          <w:i/>
          <w:sz w:val="18"/>
          <w:szCs w:val="18"/>
        </w:rPr>
        <w:t>main</w:t>
      </w:r>
      <w:r w:rsidRPr="00C968D4">
        <w:rPr>
          <w:rFonts w:ascii="Arial" w:hAnsi="Arial" w:cs="Arial"/>
          <w:i/>
          <w:sz w:val="18"/>
          <w:szCs w:val="18"/>
        </w:rPr>
        <w:t xml:space="preserve"> point of contact for Infrastructure Sustainability Council of Australia in relation to the IS rating process;</w:t>
      </w:r>
      <w:r w:rsidR="00311F6B">
        <w:rPr>
          <w:rFonts w:ascii="Arial" w:hAnsi="Arial" w:cs="Arial"/>
          <w:i/>
          <w:sz w:val="18"/>
          <w:szCs w:val="18"/>
        </w:rPr>
        <w:t xml:space="preserve"> and</w:t>
      </w:r>
    </w:p>
    <w:p w14:paraId="71C63BBC" w14:textId="0CB6A460" w:rsidR="001751B4" w:rsidRPr="00311F6B" w:rsidRDefault="001751B4" w:rsidP="00673526">
      <w:pPr>
        <w:numPr>
          <w:ilvl w:val="0"/>
          <w:numId w:val="67"/>
        </w:numPr>
        <w:spacing w:before="120"/>
        <w:ind w:right="357"/>
        <w:jc w:val="left"/>
        <w:rPr>
          <w:rFonts w:ascii="Arial" w:hAnsi="Arial" w:cs="Arial"/>
          <w:i/>
          <w:sz w:val="18"/>
          <w:szCs w:val="18"/>
        </w:rPr>
      </w:pPr>
      <w:r w:rsidRPr="00311F6B">
        <w:rPr>
          <w:rFonts w:ascii="Arial" w:hAnsi="Arial" w:cs="Arial"/>
          <w:i/>
          <w:sz w:val="18"/>
          <w:szCs w:val="18"/>
        </w:rPr>
        <w:t>prepare and implement the Sustainability Management Plan</w:t>
      </w:r>
      <w:r w:rsidR="00311F6B" w:rsidRPr="00311F6B">
        <w:rPr>
          <w:rFonts w:ascii="Arial" w:hAnsi="Arial" w:cs="Arial"/>
          <w:i/>
          <w:sz w:val="18"/>
          <w:szCs w:val="18"/>
        </w:rPr>
        <w:t>.</w:t>
      </w:r>
      <w:commentRangeEnd w:id="13"/>
      <w:r w:rsidR="00311F6B">
        <w:rPr>
          <w:rStyle w:val="CommentReference"/>
        </w:rPr>
        <w:commentReference w:id="13"/>
      </w:r>
    </w:p>
    <w:p w14:paraId="3635C367" w14:textId="77777777" w:rsidR="001751B4" w:rsidRPr="00607541" w:rsidRDefault="001751B4" w:rsidP="001751B4">
      <w:pPr>
        <w:jc w:val="left"/>
        <w:rPr>
          <w:rFonts w:ascii="Arial" w:hAnsi="Arial" w:cs="Arial"/>
          <w:sz w:val="18"/>
          <w:szCs w:val="18"/>
        </w:rPr>
      </w:pPr>
    </w:p>
    <w:p w14:paraId="47962713" w14:textId="40997C18" w:rsidR="001751B4" w:rsidRPr="00607541" w:rsidRDefault="00D82B79" w:rsidP="001751B4">
      <w:pPr>
        <w:numPr>
          <w:ilvl w:val="0"/>
          <w:numId w:val="54"/>
        </w:numPr>
        <w:jc w:val="left"/>
        <w:rPr>
          <w:rFonts w:ascii="Arial" w:hAnsi="Arial" w:cs="Arial"/>
          <w:b/>
          <w:i/>
          <w:caps/>
          <w:sz w:val="18"/>
          <w:szCs w:val="18"/>
          <w:u w:val="single"/>
        </w:rPr>
      </w:pPr>
      <w:r w:rsidRPr="00607541">
        <w:rPr>
          <w:rFonts w:ascii="Arial" w:hAnsi="Arial" w:cs="Arial"/>
          <w:b/>
          <w:i/>
          <w:caps/>
          <w:sz w:val="18"/>
          <w:szCs w:val="18"/>
          <w:u w:val="single"/>
        </w:rPr>
        <w:t xml:space="preserve">TRAINING AND </w:t>
      </w:r>
      <w:r w:rsidR="001751B4" w:rsidRPr="00607541">
        <w:rPr>
          <w:rFonts w:ascii="Arial" w:hAnsi="Arial" w:cs="Arial"/>
          <w:b/>
          <w:i/>
          <w:caps/>
          <w:sz w:val="18"/>
          <w:szCs w:val="18"/>
          <w:u w:val="single"/>
        </w:rPr>
        <w:t>INDUCTION</w:t>
      </w:r>
    </w:p>
    <w:p w14:paraId="6665E9E1" w14:textId="77777777" w:rsidR="001751B4" w:rsidRPr="00607541" w:rsidRDefault="001751B4" w:rsidP="001751B4">
      <w:pPr>
        <w:jc w:val="left"/>
        <w:rPr>
          <w:rFonts w:ascii="Arial" w:hAnsi="Arial" w:cs="Arial"/>
          <w:i/>
          <w:spacing w:val="-2"/>
          <w:sz w:val="18"/>
          <w:szCs w:val="18"/>
        </w:rPr>
      </w:pPr>
    </w:p>
    <w:p w14:paraId="6ECA3EBE" w14:textId="77777777" w:rsidR="001751B4" w:rsidRPr="00607541" w:rsidRDefault="001751B4" w:rsidP="00311F6B">
      <w:pPr>
        <w:ind w:left="720"/>
        <w:jc w:val="left"/>
        <w:rPr>
          <w:rFonts w:ascii="Arial" w:hAnsi="Arial" w:cs="Arial"/>
          <w:b/>
          <w:i/>
          <w:caps/>
          <w:sz w:val="18"/>
          <w:szCs w:val="18"/>
          <w:u w:val="single"/>
        </w:rPr>
      </w:pPr>
      <w:r w:rsidRPr="00607541">
        <w:rPr>
          <w:rFonts w:ascii="Arial" w:hAnsi="Arial" w:cs="Arial"/>
          <w:b/>
          <w:i/>
          <w:caps/>
          <w:sz w:val="18"/>
          <w:szCs w:val="18"/>
          <w:u w:val="single"/>
        </w:rPr>
        <w:t>I</w:t>
      </w:r>
      <w:r w:rsidRPr="00607541">
        <w:rPr>
          <w:rFonts w:ascii="Arial" w:hAnsi="Arial" w:cs="Arial"/>
          <w:b/>
          <w:i/>
          <w:sz w:val="18"/>
          <w:szCs w:val="18"/>
          <w:u w:val="single"/>
        </w:rPr>
        <w:t>nduction</w:t>
      </w:r>
    </w:p>
    <w:p w14:paraId="5FD5EF57" w14:textId="77777777" w:rsidR="001751B4" w:rsidRPr="00607541" w:rsidRDefault="001751B4" w:rsidP="001751B4">
      <w:pPr>
        <w:rPr>
          <w:rFonts w:ascii="Arial" w:hAnsi="Arial" w:cs="Arial"/>
          <w:i/>
          <w:sz w:val="18"/>
          <w:szCs w:val="18"/>
        </w:rPr>
      </w:pPr>
    </w:p>
    <w:p w14:paraId="2CA286A3" w14:textId="15EC2268" w:rsidR="001751B4" w:rsidRPr="00607541" w:rsidRDefault="001751B4" w:rsidP="001751B4">
      <w:pPr>
        <w:rPr>
          <w:rFonts w:ascii="Arial" w:hAnsi="Arial" w:cs="Arial"/>
          <w:i/>
          <w:sz w:val="18"/>
          <w:szCs w:val="18"/>
        </w:rPr>
      </w:pPr>
      <w:commentRangeStart w:id="14"/>
      <w:r w:rsidRPr="00607541">
        <w:rPr>
          <w:rFonts w:ascii="Arial" w:hAnsi="Arial" w:cs="Arial"/>
          <w:i/>
          <w:sz w:val="18"/>
          <w:szCs w:val="18"/>
        </w:rPr>
        <w:t>The environmental induction is to include</w:t>
      </w:r>
      <w:r w:rsidR="00D9010E">
        <w:rPr>
          <w:rFonts w:ascii="Arial" w:hAnsi="Arial" w:cs="Arial"/>
          <w:i/>
          <w:sz w:val="18"/>
          <w:szCs w:val="18"/>
        </w:rPr>
        <w:t>:</w:t>
      </w:r>
    </w:p>
    <w:p w14:paraId="7213F906" w14:textId="1308531A" w:rsidR="001751B4" w:rsidRPr="000452F6" w:rsidRDefault="00D9010E" w:rsidP="001751B4">
      <w:pPr>
        <w:numPr>
          <w:ilvl w:val="0"/>
          <w:numId w:val="64"/>
        </w:numPr>
        <w:spacing w:before="120"/>
        <w:ind w:right="357"/>
        <w:jc w:val="left"/>
        <w:rPr>
          <w:rFonts w:ascii="Arial" w:hAnsi="Arial" w:cs="Arial"/>
          <w:i/>
          <w:sz w:val="18"/>
          <w:szCs w:val="18"/>
        </w:rPr>
      </w:pPr>
      <w:r w:rsidRPr="000452F6">
        <w:rPr>
          <w:rFonts w:ascii="Arial" w:hAnsi="Arial" w:cs="Arial"/>
          <w:i/>
          <w:sz w:val="18"/>
          <w:szCs w:val="18"/>
        </w:rPr>
        <w:t>p</w:t>
      </w:r>
      <w:r w:rsidR="001751B4" w:rsidRPr="000452F6">
        <w:rPr>
          <w:rFonts w:ascii="Arial" w:hAnsi="Arial" w:cs="Arial"/>
          <w:i/>
          <w:sz w:val="18"/>
          <w:szCs w:val="18"/>
        </w:rPr>
        <w:t>urpose, objectives and key issues of the Contractor’s Environmental Management Plan</w:t>
      </w:r>
      <w:r w:rsidR="003A345B" w:rsidRPr="000452F6">
        <w:rPr>
          <w:rFonts w:ascii="Arial" w:hAnsi="Arial" w:cs="Arial"/>
          <w:i/>
          <w:sz w:val="18"/>
          <w:szCs w:val="18"/>
        </w:rPr>
        <w:t>;</w:t>
      </w:r>
    </w:p>
    <w:p w14:paraId="034544E8" w14:textId="4168BCA0" w:rsidR="001751B4" w:rsidRPr="000452F6" w:rsidRDefault="00D9010E" w:rsidP="001751B4">
      <w:pPr>
        <w:numPr>
          <w:ilvl w:val="0"/>
          <w:numId w:val="64"/>
        </w:numPr>
        <w:spacing w:before="120"/>
        <w:ind w:right="357"/>
        <w:jc w:val="left"/>
        <w:rPr>
          <w:rFonts w:ascii="Arial" w:hAnsi="Arial" w:cs="Arial"/>
          <w:i/>
          <w:sz w:val="18"/>
          <w:szCs w:val="18"/>
        </w:rPr>
      </w:pPr>
      <w:r w:rsidRPr="000452F6">
        <w:rPr>
          <w:rFonts w:ascii="Arial" w:hAnsi="Arial" w:cs="Arial"/>
          <w:i/>
          <w:sz w:val="18"/>
          <w:szCs w:val="18"/>
        </w:rPr>
        <w:t>c</w:t>
      </w:r>
      <w:r w:rsidR="001751B4" w:rsidRPr="000452F6">
        <w:rPr>
          <w:rFonts w:ascii="Arial" w:hAnsi="Arial" w:cs="Arial"/>
          <w:i/>
          <w:sz w:val="18"/>
          <w:szCs w:val="18"/>
        </w:rPr>
        <w:t>onditions of environmental</w:t>
      </w:r>
      <w:r w:rsidR="009C2D4F" w:rsidRPr="000452F6">
        <w:rPr>
          <w:rFonts w:ascii="Arial" w:hAnsi="Arial" w:cs="Arial"/>
          <w:i/>
          <w:sz w:val="18"/>
          <w:szCs w:val="18"/>
        </w:rPr>
        <w:t xml:space="preserve"> authorisations</w:t>
      </w:r>
      <w:r w:rsidR="003A345B" w:rsidRPr="000452F6">
        <w:rPr>
          <w:rFonts w:ascii="Arial" w:hAnsi="Arial" w:cs="Arial"/>
          <w:i/>
          <w:sz w:val="18"/>
          <w:szCs w:val="18"/>
        </w:rPr>
        <w:t>;</w:t>
      </w:r>
    </w:p>
    <w:p w14:paraId="5D478569" w14:textId="77777777" w:rsidR="0007093E" w:rsidRPr="000452F6" w:rsidRDefault="0007093E" w:rsidP="0007093E">
      <w:pPr>
        <w:numPr>
          <w:ilvl w:val="0"/>
          <w:numId w:val="64"/>
        </w:numPr>
        <w:spacing w:before="120"/>
        <w:ind w:right="357"/>
        <w:jc w:val="left"/>
        <w:rPr>
          <w:rFonts w:ascii="Arial" w:hAnsi="Arial" w:cs="Arial"/>
          <w:i/>
          <w:sz w:val="18"/>
          <w:szCs w:val="18"/>
        </w:rPr>
      </w:pPr>
      <w:r w:rsidRPr="000452F6">
        <w:rPr>
          <w:rFonts w:ascii="Arial" w:hAnsi="Arial" w:cs="Arial"/>
          <w:i/>
          <w:sz w:val="18"/>
          <w:szCs w:val="18"/>
        </w:rPr>
        <w:t>the Contractor’s Activity Zone (CAZ);</w:t>
      </w:r>
    </w:p>
    <w:p w14:paraId="68B8E6E1" w14:textId="0FEF18BF" w:rsidR="0007093E" w:rsidRPr="000452F6" w:rsidRDefault="0007093E" w:rsidP="0007093E">
      <w:pPr>
        <w:numPr>
          <w:ilvl w:val="0"/>
          <w:numId w:val="64"/>
        </w:numPr>
        <w:spacing w:before="120"/>
        <w:ind w:right="357"/>
        <w:jc w:val="left"/>
        <w:rPr>
          <w:rFonts w:ascii="Arial" w:hAnsi="Arial" w:cs="Arial"/>
          <w:i/>
          <w:sz w:val="18"/>
          <w:szCs w:val="18"/>
        </w:rPr>
      </w:pPr>
      <w:r w:rsidRPr="000452F6">
        <w:rPr>
          <w:rFonts w:ascii="Arial" w:hAnsi="Arial" w:cs="Arial"/>
          <w:i/>
          <w:sz w:val="18"/>
          <w:szCs w:val="18"/>
        </w:rPr>
        <w:t xml:space="preserve">site specific issues </w:t>
      </w:r>
      <w:r w:rsidR="000452F6">
        <w:rPr>
          <w:rFonts w:ascii="Arial" w:hAnsi="Arial" w:cs="Arial"/>
          <w:i/>
          <w:sz w:val="18"/>
          <w:szCs w:val="18"/>
        </w:rPr>
        <w:t xml:space="preserve">within the CAZ </w:t>
      </w:r>
      <w:r w:rsidRPr="000452F6">
        <w:rPr>
          <w:rFonts w:ascii="Arial" w:hAnsi="Arial" w:cs="Arial"/>
          <w:i/>
          <w:sz w:val="18"/>
          <w:szCs w:val="18"/>
        </w:rPr>
        <w:t xml:space="preserve">such as boundaries for vegetation clearing, </w:t>
      </w:r>
      <w:r w:rsidR="000452F6">
        <w:rPr>
          <w:rFonts w:ascii="Arial" w:hAnsi="Arial" w:cs="Arial"/>
          <w:i/>
          <w:sz w:val="18"/>
          <w:szCs w:val="18"/>
        </w:rPr>
        <w:t xml:space="preserve">stockpile sites, </w:t>
      </w:r>
      <w:r w:rsidRPr="000452F6">
        <w:rPr>
          <w:rFonts w:ascii="Arial" w:hAnsi="Arial" w:cs="Arial"/>
          <w:i/>
          <w:sz w:val="18"/>
          <w:szCs w:val="18"/>
        </w:rPr>
        <w:t>refuelling and maintenance of vehicles, plant and equipment;</w:t>
      </w:r>
    </w:p>
    <w:p w14:paraId="13713726" w14:textId="20CA3193" w:rsidR="001751B4" w:rsidRPr="000452F6" w:rsidRDefault="00311F6B" w:rsidP="001751B4">
      <w:pPr>
        <w:numPr>
          <w:ilvl w:val="0"/>
          <w:numId w:val="64"/>
        </w:numPr>
        <w:spacing w:before="120"/>
        <w:ind w:right="357"/>
        <w:jc w:val="left"/>
        <w:rPr>
          <w:rFonts w:ascii="Arial" w:hAnsi="Arial" w:cs="Arial"/>
          <w:i/>
          <w:sz w:val="18"/>
          <w:szCs w:val="18"/>
        </w:rPr>
      </w:pPr>
      <w:r w:rsidRPr="000452F6">
        <w:rPr>
          <w:rFonts w:ascii="Arial" w:hAnsi="Arial" w:cs="Arial"/>
          <w:i/>
          <w:sz w:val="18"/>
          <w:szCs w:val="18"/>
        </w:rPr>
        <w:t>Environmental E</w:t>
      </w:r>
      <w:r w:rsidR="001751B4" w:rsidRPr="000452F6">
        <w:rPr>
          <w:rFonts w:ascii="Arial" w:hAnsi="Arial" w:cs="Arial"/>
          <w:i/>
          <w:sz w:val="18"/>
          <w:szCs w:val="18"/>
        </w:rPr>
        <w:t xml:space="preserve">mergency </w:t>
      </w:r>
      <w:r w:rsidRPr="000452F6">
        <w:rPr>
          <w:rFonts w:ascii="Arial" w:hAnsi="Arial" w:cs="Arial"/>
          <w:i/>
          <w:sz w:val="18"/>
          <w:szCs w:val="18"/>
        </w:rPr>
        <w:t>R</w:t>
      </w:r>
      <w:r w:rsidR="001751B4" w:rsidRPr="000452F6">
        <w:rPr>
          <w:rFonts w:ascii="Arial" w:hAnsi="Arial" w:cs="Arial"/>
          <w:i/>
          <w:sz w:val="18"/>
          <w:szCs w:val="18"/>
        </w:rPr>
        <w:t xml:space="preserve">esponse </w:t>
      </w:r>
      <w:r w:rsidRPr="000452F6">
        <w:rPr>
          <w:rFonts w:ascii="Arial" w:hAnsi="Arial" w:cs="Arial"/>
          <w:i/>
          <w:sz w:val="18"/>
          <w:szCs w:val="18"/>
        </w:rPr>
        <w:t>Plan / Pr</w:t>
      </w:r>
      <w:r w:rsidR="001751B4" w:rsidRPr="000452F6">
        <w:rPr>
          <w:rFonts w:ascii="Arial" w:hAnsi="Arial" w:cs="Arial"/>
          <w:i/>
          <w:sz w:val="18"/>
          <w:szCs w:val="18"/>
        </w:rPr>
        <w:t>ocedure for environmental incidents</w:t>
      </w:r>
      <w:r w:rsidR="003A345B" w:rsidRPr="000452F6">
        <w:rPr>
          <w:rFonts w:ascii="Arial" w:hAnsi="Arial" w:cs="Arial"/>
          <w:i/>
          <w:sz w:val="18"/>
          <w:szCs w:val="18"/>
        </w:rPr>
        <w:t>;</w:t>
      </w:r>
    </w:p>
    <w:p w14:paraId="2DBFBC4E" w14:textId="77777777" w:rsidR="0007093E" w:rsidRPr="000452F6" w:rsidRDefault="0007093E" w:rsidP="0007093E">
      <w:pPr>
        <w:numPr>
          <w:ilvl w:val="0"/>
          <w:numId w:val="64"/>
        </w:numPr>
        <w:spacing w:before="120"/>
        <w:ind w:right="357"/>
        <w:jc w:val="left"/>
        <w:rPr>
          <w:rFonts w:ascii="Arial" w:hAnsi="Arial" w:cs="Arial"/>
          <w:i/>
          <w:sz w:val="18"/>
          <w:szCs w:val="18"/>
        </w:rPr>
      </w:pPr>
      <w:r w:rsidRPr="000452F6">
        <w:rPr>
          <w:rFonts w:ascii="Arial" w:hAnsi="Arial" w:cs="Arial"/>
          <w:i/>
          <w:sz w:val="18"/>
          <w:szCs w:val="18"/>
        </w:rPr>
        <w:t>protection of specific flora and/or fauna including management requirements;</w:t>
      </w:r>
    </w:p>
    <w:p w14:paraId="108B1895" w14:textId="629505FE" w:rsidR="001751B4" w:rsidRPr="00375E40" w:rsidRDefault="00D9010E" w:rsidP="001751B4">
      <w:pPr>
        <w:numPr>
          <w:ilvl w:val="0"/>
          <w:numId w:val="64"/>
        </w:numPr>
        <w:spacing w:before="120"/>
        <w:ind w:right="357"/>
        <w:jc w:val="left"/>
        <w:rPr>
          <w:rFonts w:ascii="Arial" w:hAnsi="Arial" w:cs="Arial"/>
          <w:i/>
          <w:sz w:val="18"/>
          <w:szCs w:val="18"/>
        </w:rPr>
      </w:pPr>
      <w:r w:rsidRPr="00375E40">
        <w:rPr>
          <w:rFonts w:ascii="Arial" w:hAnsi="Arial" w:cs="Arial"/>
          <w:i/>
          <w:sz w:val="18"/>
          <w:szCs w:val="18"/>
        </w:rPr>
        <w:t>w</w:t>
      </w:r>
      <w:r w:rsidR="001751B4" w:rsidRPr="00375E40">
        <w:rPr>
          <w:rFonts w:ascii="Arial" w:hAnsi="Arial" w:cs="Arial"/>
          <w:i/>
          <w:sz w:val="18"/>
          <w:szCs w:val="18"/>
        </w:rPr>
        <w:t>eed identification and practices to minimise the spread of weeds</w:t>
      </w:r>
      <w:r w:rsidR="003A345B" w:rsidRPr="00375E40">
        <w:rPr>
          <w:rFonts w:ascii="Arial" w:hAnsi="Arial" w:cs="Arial"/>
          <w:i/>
          <w:sz w:val="18"/>
          <w:szCs w:val="18"/>
        </w:rPr>
        <w:t>;</w:t>
      </w:r>
    </w:p>
    <w:p w14:paraId="433ABD82" w14:textId="31E15A80" w:rsidR="001751B4" w:rsidRPr="00375E40" w:rsidRDefault="00D9010E" w:rsidP="001751B4">
      <w:pPr>
        <w:numPr>
          <w:ilvl w:val="0"/>
          <w:numId w:val="64"/>
        </w:numPr>
        <w:spacing w:before="120"/>
        <w:ind w:right="357"/>
        <w:jc w:val="left"/>
        <w:rPr>
          <w:rFonts w:ascii="Arial" w:hAnsi="Arial" w:cs="Arial"/>
          <w:i/>
          <w:sz w:val="18"/>
          <w:szCs w:val="18"/>
        </w:rPr>
      </w:pPr>
      <w:r w:rsidRPr="00375E40">
        <w:rPr>
          <w:rFonts w:ascii="Arial" w:hAnsi="Arial" w:cs="Arial"/>
          <w:i/>
          <w:sz w:val="18"/>
          <w:szCs w:val="18"/>
        </w:rPr>
        <w:t>p</w:t>
      </w:r>
      <w:r w:rsidR="001751B4" w:rsidRPr="00375E40">
        <w:rPr>
          <w:rFonts w:ascii="Arial" w:hAnsi="Arial" w:cs="Arial"/>
          <w:i/>
          <w:sz w:val="18"/>
          <w:szCs w:val="18"/>
        </w:rPr>
        <w:t xml:space="preserve">ractices to avoid the spread of </w:t>
      </w:r>
      <w:r w:rsidR="0007093E" w:rsidRPr="00375E40">
        <w:rPr>
          <w:rFonts w:ascii="Arial" w:hAnsi="Arial" w:cs="Arial"/>
          <w:i/>
          <w:sz w:val="18"/>
          <w:szCs w:val="18"/>
        </w:rPr>
        <w:t>P</w:t>
      </w:r>
      <w:r w:rsidR="001751B4" w:rsidRPr="00375E40">
        <w:rPr>
          <w:rFonts w:ascii="Arial" w:hAnsi="Arial" w:cs="Arial"/>
          <w:i/>
          <w:sz w:val="18"/>
          <w:szCs w:val="18"/>
        </w:rPr>
        <w:t>hytophthora</w:t>
      </w:r>
      <w:r w:rsidR="003A345B" w:rsidRPr="00375E40">
        <w:rPr>
          <w:rFonts w:ascii="Arial" w:hAnsi="Arial" w:cs="Arial"/>
          <w:i/>
          <w:sz w:val="18"/>
          <w:szCs w:val="18"/>
        </w:rPr>
        <w:t>;</w:t>
      </w:r>
    </w:p>
    <w:p w14:paraId="04713754" w14:textId="5D179F37" w:rsidR="00ED4EB3" w:rsidRPr="00375E40" w:rsidRDefault="00375E40" w:rsidP="00F8716A">
      <w:pPr>
        <w:numPr>
          <w:ilvl w:val="0"/>
          <w:numId w:val="64"/>
        </w:numPr>
        <w:spacing w:before="120"/>
        <w:ind w:right="357"/>
        <w:jc w:val="left"/>
        <w:rPr>
          <w:rFonts w:ascii="Arial" w:hAnsi="Arial" w:cs="Arial"/>
          <w:i/>
          <w:sz w:val="18"/>
          <w:szCs w:val="18"/>
        </w:rPr>
      </w:pPr>
      <w:r w:rsidRPr="00375E40">
        <w:rPr>
          <w:rFonts w:ascii="Arial" w:hAnsi="Arial" w:cs="Arial"/>
          <w:i/>
          <w:sz w:val="18"/>
          <w:szCs w:val="18"/>
        </w:rPr>
        <w:t xml:space="preserve">water quality, </w:t>
      </w:r>
      <w:r w:rsidR="00ED4EB3" w:rsidRPr="00375E40">
        <w:rPr>
          <w:rFonts w:ascii="Arial" w:hAnsi="Arial" w:cs="Arial"/>
          <w:i/>
          <w:sz w:val="18"/>
          <w:szCs w:val="18"/>
        </w:rPr>
        <w:t>soil erosion and drainage management measures;</w:t>
      </w:r>
    </w:p>
    <w:p w14:paraId="4CE32624" w14:textId="37CA4608" w:rsidR="0007093E" w:rsidRPr="00375E40" w:rsidRDefault="0007093E" w:rsidP="0007093E">
      <w:pPr>
        <w:numPr>
          <w:ilvl w:val="0"/>
          <w:numId w:val="64"/>
        </w:numPr>
        <w:spacing w:before="120"/>
        <w:ind w:right="357"/>
        <w:jc w:val="left"/>
        <w:rPr>
          <w:rFonts w:ascii="Arial" w:hAnsi="Arial" w:cs="Arial"/>
          <w:i/>
          <w:sz w:val="18"/>
          <w:szCs w:val="18"/>
        </w:rPr>
      </w:pPr>
      <w:r w:rsidRPr="00375E40">
        <w:rPr>
          <w:rFonts w:ascii="Arial" w:hAnsi="Arial" w:cs="Arial"/>
          <w:i/>
          <w:sz w:val="18"/>
          <w:szCs w:val="18"/>
        </w:rPr>
        <w:t>management of construction noise</w:t>
      </w:r>
      <w:r w:rsidR="00375E40" w:rsidRPr="00375E40">
        <w:rPr>
          <w:rFonts w:ascii="Arial" w:hAnsi="Arial" w:cs="Arial"/>
          <w:i/>
          <w:sz w:val="18"/>
          <w:szCs w:val="18"/>
        </w:rPr>
        <w:t xml:space="preserve"> and vibration including</w:t>
      </w:r>
      <w:r w:rsidRPr="00375E40">
        <w:rPr>
          <w:rFonts w:ascii="Arial" w:hAnsi="Arial" w:cs="Arial"/>
          <w:i/>
          <w:sz w:val="18"/>
          <w:szCs w:val="18"/>
        </w:rPr>
        <w:t xml:space="preserve"> approvals required, </w:t>
      </w:r>
      <w:r w:rsidR="00375E40" w:rsidRPr="00375E40">
        <w:rPr>
          <w:rFonts w:ascii="Arial" w:hAnsi="Arial" w:cs="Arial"/>
          <w:i/>
          <w:sz w:val="18"/>
          <w:szCs w:val="18"/>
        </w:rPr>
        <w:t>such as</w:t>
      </w:r>
      <w:r w:rsidRPr="00375E40">
        <w:rPr>
          <w:rFonts w:ascii="Arial" w:hAnsi="Arial" w:cs="Arial"/>
          <w:i/>
          <w:sz w:val="18"/>
          <w:szCs w:val="18"/>
        </w:rPr>
        <w:t xml:space="preserve"> night works;</w:t>
      </w:r>
    </w:p>
    <w:p w14:paraId="42E6DA32" w14:textId="77777777" w:rsidR="0007093E" w:rsidRPr="00375E40" w:rsidRDefault="0007093E" w:rsidP="0007093E">
      <w:pPr>
        <w:numPr>
          <w:ilvl w:val="0"/>
          <w:numId w:val="64"/>
        </w:numPr>
        <w:spacing w:before="120"/>
        <w:ind w:right="357"/>
        <w:jc w:val="left"/>
        <w:rPr>
          <w:rFonts w:ascii="Arial" w:hAnsi="Arial" w:cs="Arial"/>
          <w:i/>
          <w:sz w:val="18"/>
          <w:szCs w:val="18"/>
        </w:rPr>
      </w:pPr>
      <w:r w:rsidRPr="00375E40">
        <w:rPr>
          <w:rFonts w:ascii="Arial" w:hAnsi="Arial" w:cs="Arial"/>
          <w:i/>
          <w:sz w:val="18"/>
          <w:szCs w:val="18"/>
        </w:rPr>
        <w:t>management of dust from construction activities;</w:t>
      </w:r>
    </w:p>
    <w:p w14:paraId="6C69B700" w14:textId="77777777" w:rsidR="0007093E" w:rsidRDefault="0007093E" w:rsidP="0007093E">
      <w:pPr>
        <w:numPr>
          <w:ilvl w:val="0"/>
          <w:numId w:val="64"/>
        </w:numPr>
        <w:spacing w:before="120"/>
        <w:ind w:right="357"/>
        <w:jc w:val="left"/>
        <w:rPr>
          <w:rFonts w:ascii="Arial" w:hAnsi="Arial" w:cs="Arial"/>
          <w:i/>
          <w:sz w:val="18"/>
          <w:szCs w:val="18"/>
        </w:rPr>
      </w:pPr>
      <w:r w:rsidRPr="00375E40">
        <w:rPr>
          <w:rFonts w:ascii="Arial" w:hAnsi="Arial" w:cs="Arial"/>
          <w:i/>
          <w:sz w:val="18"/>
          <w:szCs w:val="18"/>
        </w:rPr>
        <w:t>greenhouse gas emission reduction techniques;</w:t>
      </w:r>
    </w:p>
    <w:p w14:paraId="1993AE11" w14:textId="644ECC07" w:rsidR="00375E40" w:rsidRPr="00375E40" w:rsidRDefault="00375E40" w:rsidP="0007093E">
      <w:pPr>
        <w:numPr>
          <w:ilvl w:val="0"/>
          <w:numId w:val="64"/>
        </w:numPr>
        <w:spacing w:before="120"/>
        <w:ind w:right="357"/>
        <w:jc w:val="left"/>
        <w:rPr>
          <w:rFonts w:ascii="Arial" w:hAnsi="Arial" w:cs="Arial"/>
          <w:i/>
          <w:sz w:val="18"/>
          <w:szCs w:val="18"/>
        </w:rPr>
      </w:pPr>
      <w:r>
        <w:rPr>
          <w:rFonts w:ascii="Arial" w:hAnsi="Arial" w:cs="Arial"/>
          <w:i/>
          <w:sz w:val="18"/>
          <w:szCs w:val="18"/>
        </w:rPr>
        <w:t>waste management requirements;</w:t>
      </w:r>
    </w:p>
    <w:p w14:paraId="24A94314" w14:textId="77777777" w:rsidR="0007093E" w:rsidRPr="00375E40" w:rsidRDefault="0007093E" w:rsidP="0007093E">
      <w:pPr>
        <w:numPr>
          <w:ilvl w:val="0"/>
          <w:numId w:val="64"/>
        </w:numPr>
        <w:spacing w:before="120"/>
        <w:ind w:right="357"/>
        <w:jc w:val="left"/>
        <w:rPr>
          <w:rFonts w:ascii="Arial" w:hAnsi="Arial" w:cs="Arial"/>
          <w:i/>
          <w:sz w:val="18"/>
          <w:szCs w:val="18"/>
        </w:rPr>
      </w:pPr>
      <w:r w:rsidRPr="00375E40">
        <w:rPr>
          <w:rFonts w:ascii="Arial" w:hAnsi="Arial" w:cs="Arial"/>
          <w:i/>
          <w:sz w:val="18"/>
          <w:szCs w:val="18"/>
        </w:rPr>
        <w:t>contamination management procedures;</w:t>
      </w:r>
    </w:p>
    <w:p w14:paraId="3F84F29A" w14:textId="2E79779B" w:rsidR="001751B4" w:rsidRPr="00375E40" w:rsidRDefault="00647611" w:rsidP="001751B4">
      <w:pPr>
        <w:numPr>
          <w:ilvl w:val="0"/>
          <w:numId w:val="64"/>
        </w:numPr>
        <w:spacing w:before="120"/>
        <w:ind w:right="357"/>
        <w:jc w:val="left"/>
        <w:rPr>
          <w:rFonts w:ascii="Arial" w:hAnsi="Arial" w:cs="Arial"/>
          <w:i/>
          <w:sz w:val="18"/>
          <w:szCs w:val="18"/>
        </w:rPr>
      </w:pPr>
      <w:r>
        <w:rPr>
          <w:rFonts w:ascii="Arial" w:hAnsi="Arial" w:cs="Arial"/>
          <w:i/>
          <w:sz w:val="18"/>
          <w:szCs w:val="18"/>
        </w:rPr>
        <w:t xml:space="preserve">on-site management of </w:t>
      </w:r>
      <w:r w:rsidR="001751B4" w:rsidRPr="00375E40">
        <w:rPr>
          <w:rFonts w:ascii="Arial" w:hAnsi="Arial" w:cs="Arial"/>
          <w:i/>
          <w:sz w:val="18"/>
          <w:szCs w:val="18"/>
        </w:rPr>
        <w:t xml:space="preserve">Aboriginal heritage including </w:t>
      </w:r>
      <w:r>
        <w:rPr>
          <w:rFonts w:ascii="Arial" w:hAnsi="Arial" w:cs="Arial"/>
          <w:i/>
          <w:sz w:val="18"/>
          <w:szCs w:val="18"/>
        </w:rPr>
        <w:t>locations</w:t>
      </w:r>
      <w:r w:rsidR="001751B4" w:rsidRPr="00375E40">
        <w:rPr>
          <w:rFonts w:ascii="Arial" w:hAnsi="Arial" w:cs="Arial"/>
          <w:i/>
          <w:sz w:val="18"/>
          <w:szCs w:val="18"/>
        </w:rPr>
        <w:t xml:space="preserve"> of </w:t>
      </w:r>
      <w:r>
        <w:rPr>
          <w:rFonts w:ascii="Arial" w:hAnsi="Arial" w:cs="Arial"/>
          <w:i/>
          <w:sz w:val="18"/>
          <w:szCs w:val="18"/>
        </w:rPr>
        <w:t xml:space="preserve">known </w:t>
      </w:r>
      <w:r w:rsidR="001751B4" w:rsidRPr="00375E40">
        <w:rPr>
          <w:rFonts w:ascii="Arial" w:hAnsi="Arial" w:cs="Arial"/>
          <w:i/>
          <w:sz w:val="18"/>
          <w:szCs w:val="18"/>
        </w:rPr>
        <w:t>Aboriginal heritage and procedures to be followed in the event of discovery of Aboriginal heritage</w:t>
      </w:r>
      <w:r w:rsidR="003A345B" w:rsidRPr="00375E40">
        <w:rPr>
          <w:rFonts w:ascii="Arial" w:hAnsi="Arial" w:cs="Arial"/>
          <w:i/>
          <w:sz w:val="18"/>
          <w:szCs w:val="18"/>
        </w:rPr>
        <w:t>;</w:t>
      </w:r>
    </w:p>
    <w:p w14:paraId="6A5BD7A2" w14:textId="40B59764" w:rsidR="001751B4" w:rsidRPr="00647611" w:rsidRDefault="00D9010E" w:rsidP="001751B4">
      <w:pPr>
        <w:numPr>
          <w:ilvl w:val="0"/>
          <w:numId w:val="64"/>
        </w:numPr>
        <w:spacing w:before="120"/>
        <w:ind w:right="357"/>
        <w:jc w:val="left"/>
        <w:rPr>
          <w:rFonts w:ascii="Arial" w:hAnsi="Arial" w:cs="Arial"/>
          <w:i/>
          <w:sz w:val="18"/>
          <w:szCs w:val="18"/>
        </w:rPr>
      </w:pPr>
      <w:r w:rsidRPr="00647611">
        <w:rPr>
          <w:rFonts w:ascii="Arial" w:hAnsi="Arial" w:cs="Arial"/>
          <w:i/>
          <w:sz w:val="18"/>
          <w:szCs w:val="18"/>
        </w:rPr>
        <w:t>l</w:t>
      </w:r>
      <w:r w:rsidR="001751B4" w:rsidRPr="00647611">
        <w:rPr>
          <w:rFonts w:ascii="Arial" w:hAnsi="Arial" w:cs="Arial"/>
          <w:i/>
          <w:sz w:val="18"/>
          <w:szCs w:val="18"/>
        </w:rPr>
        <w:t xml:space="preserve">ocation and </w:t>
      </w:r>
      <w:r w:rsidR="00375E40" w:rsidRPr="00647611">
        <w:rPr>
          <w:rFonts w:ascii="Arial" w:hAnsi="Arial" w:cs="Arial"/>
          <w:i/>
          <w:sz w:val="18"/>
          <w:szCs w:val="18"/>
        </w:rPr>
        <w:t>protection</w:t>
      </w:r>
      <w:r w:rsidR="001751B4" w:rsidRPr="00647611">
        <w:rPr>
          <w:rFonts w:ascii="Arial" w:hAnsi="Arial" w:cs="Arial"/>
          <w:i/>
          <w:sz w:val="18"/>
          <w:szCs w:val="18"/>
        </w:rPr>
        <w:t xml:space="preserve"> of non-Aboriginal heritage places</w:t>
      </w:r>
      <w:r w:rsidR="003A345B" w:rsidRPr="00647611">
        <w:rPr>
          <w:rFonts w:ascii="Arial" w:hAnsi="Arial" w:cs="Arial"/>
          <w:i/>
          <w:sz w:val="18"/>
          <w:szCs w:val="18"/>
        </w:rPr>
        <w:t>;</w:t>
      </w:r>
      <w:r w:rsidR="00647611">
        <w:rPr>
          <w:rFonts w:ascii="Arial" w:hAnsi="Arial" w:cs="Arial"/>
          <w:i/>
          <w:sz w:val="18"/>
          <w:szCs w:val="18"/>
        </w:rPr>
        <w:t xml:space="preserve"> and</w:t>
      </w:r>
    </w:p>
    <w:p w14:paraId="35AA8AE9" w14:textId="117DB178" w:rsidR="001751B4" w:rsidRPr="00647611" w:rsidRDefault="00647611" w:rsidP="001751B4">
      <w:pPr>
        <w:numPr>
          <w:ilvl w:val="0"/>
          <w:numId w:val="64"/>
        </w:numPr>
        <w:spacing w:before="120"/>
        <w:ind w:right="357"/>
        <w:jc w:val="left"/>
        <w:rPr>
          <w:rFonts w:ascii="Arial" w:hAnsi="Arial" w:cs="Arial"/>
          <w:i/>
          <w:sz w:val="18"/>
          <w:szCs w:val="18"/>
        </w:rPr>
      </w:pPr>
      <w:r>
        <w:rPr>
          <w:rFonts w:ascii="Arial" w:hAnsi="Arial" w:cs="Arial"/>
          <w:i/>
          <w:sz w:val="18"/>
          <w:szCs w:val="18"/>
        </w:rPr>
        <w:t xml:space="preserve">any other </w:t>
      </w:r>
      <w:r w:rsidR="00D9010E" w:rsidRPr="00647611">
        <w:rPr>
          <w:rFonts w:ascii="Arial" w:hAnsi="Arial" w:cs="Arial"/>
          <w:i/>
          <w:sz w:val="18"/>
          <w:szCs w:val="18"/>
        </w:rPr>
        <w:t>s</w:t>
      </w:r>
      <w:r w:rsidR="001751B4" w:rsidRPr="00647611">
        <w:rPr>
          <w:rFonts w:ascii="Arial" w:hAnsi="Arial" w:cs="Arial"/>
          <w:i/>
          <w:sz w:val="18"/>
          <w:szCs w:val="18"/>
        </w:rPr>
        <w:t>ustainability requirements</w:t>
      </w:r>
      <w:r w:rsidR="00ED4EB3" w:rsidRPr="00647611">
        <w:rPr>
          <w:rFonts w:ascii="Arial" w:hAnsi="Arial" w:cs="Arial"/>
          <w:i/>
          <w:sz w:val="18"/>
          <w:szCs w:val="18"/>
        </w:rPr>
        <w:t>.</w:t>
      </w:r>
      <w:commentRangeEnd w:id="14"/>
      <w:r>
        <w:rPr>
          <w:rStyle w:val="CommentReference"/>
        </w:rPr>
        <w:commentReference w:id="14"/>
      </w:r>
    </w:p>
    <w:p w14:paraId="7B064663" w14:textId="77777777" w:rsidR="001751B4" w:rsidRPr="00607541" w:rsidRDefault="001751B4" w:rsidP="001751B4">
      <w:pPr>
        <w:spacing w:before="120"/>
        <w:ind w:right="357"/>
        <w:jc w:val="left"/>
        <w:rPr>
          <w:rFonts w:ascii="Arial" w:hAnsi="Arial" w:cs="Arial"/>
          <w:i/>
          <w:sz w:val="18"/>
          <w:szCs w:val="18"/>
        </w:rPr>
      </w:pPr>
    </w:p>
    <w:p w14:paraId="3AC7309D" w14:textId="77777777" w:rsidR="001751B4" w:rsidRPr="00607541" w:rsidRDefault="001751B4" w:rsidP="001751B4">
      <w:pPr>
        <w:numPr>
          <w:ilvl w:val="0"/>
          <w:numId w:val="54"/>
        </w:numPr>
        <w:jc w:val="left"/>
        <w:rPr>
          <w:rFonts w:ascii="Arial" w:hAnsi="Arial" w:cs="Arial"/>
          <w:b/>
          <w:i/>
          <w:caps/>
          <w:sz w:val="18"/>
          <w:szCs w:val="18"/>
          <w:u w:val="single"/>
        </w:rPr>
      </w:pPr>
      <w:r w:rsidRPr="00607541">
        <w:rPr>
          <w:rFonts w:ascii="Arial" w:hAnsi="Arial" w:cs="Arial"/>
          <w:b/>
          <w:i/>
          <w:caps/>
          <w:sz w:val="18"/>
          <w:szCs w:val="18"/>
          <w:u w:val="single"/>
        </w:rPr>
        <w:t>Contractor’s Activity Zone</w:t>
      </w:r>
    </w:p>
    <w:p w14:paraId="06A0B933" w14:textId="77777777" w:rsidR="001751B4" w:rsidRPr="00607541" w:rsidRDefault="001751B4" w:rsidP="001751B4">
      <w:pPr>
        <w:jc w:val="left"/>
        <w:rPr>
          <w:rFonts w:ascii="Arial" w:hAnsi="Arial" w:cs="Arial"/>
          <w:i/>
          <w:spacing w:val="-2"/>
          <w:sz w:val="18"/>
          <w:szCs w:val="18"/>
        </w:rPr>
      </w:pPr>
    </w:p>
    <w:p w14:paraId="5EED9BEA" w14:textId="245FF6B1" w:rsidR="001751B4" w:rsidRPr="00607541" w:rsidRDefault="001751B4" w:rsidP="001751B4">
      <w:pPr>
        <w:jc w:val="left"/>
        <w:rPr>
          <w:rFonts w:ascii="Arial" w:hAnsi="Arial" w:cs="Arial"/>
          <w:i/>
          <w:spacing w:val="-2"/>
          <w:sz w:val="18"/>
          <w:szCs w:val="18"/>
        </w:rPr>
      </w:pPr>
      <w:commentRangeStart w:id="15"/>
      <w:r w:rsidRPr="00607541">
        <w:rPr>
          <w:rFonts w:ascii="Arial" w:hAnsi="Arial" w:cs="Arial"/>
          <w:i/>
          <w:spacing w:val="-2"/>
          <w:sz w:val="18"/>
          <w:szCs w:val="18"/>
        </w:rPr>
        <w:t>A joint inspection of the proposed Contractor’s Activity Zone</w:t>
      </w:r>
      <w:r w:rsidR="00925BFA">
        <w:rPr>
          <w:rFonts w:ascii="Arial" w:hAnsi="Arial" w:cs="Arial"/>
          <w:i/>
          <w:spacing w:val="-2"/>
          <w:sz w:val="18"/>
          <w:szCs w:val="18"/>
        </w:rPr>
        <w:t xml:space="preserve"> is not required</w:t>
      </w:r>
      <w:r w:rsidRPr="00607541">
        <w:rPr>
          <w:rFonts w:ascii="Arial" w:hAnsi="Arial" w:cs="Arial"/>
          <w:i/>
          <w:spacing w:val="-2"/>
          <w:sz w:val="18"/>
          <w:szCs w:val="18"/>
        </w:rPr>
        <w:t>.</w:t>
      </w:r>
      <w:commentRangeEnd w:id="15"/>
      <w:r w:rsidR="00925BFA">
        <w:rPr>
          <w:rStyle w:val="CommentReference"/>
        </w:rPr>
        <w:commentReference w:id="15"/>
      </w:r>
    </w:p>
    <w:p w14:paraId="5C83374C" w14:textId="77777777" w:rsidR="001751B4" w:rsidRPr="00607541" w:rsidRDefault="001751B4" w:rsidP="001751B4">
      <w:pPr>
        <w:jc w:val="left"/>
        <w:rPr>
          <w:rFonts w:ascii="Arial" w:hAnsi="Arial" w:cs="Arial"/>
          <w:i/>
          <w:spacing w:val="-2"/>
          <w:sz w:val="18"/>
          <w:szCs w:val="18"/>
        </w:rPr>
      </w:pPr>
    </w:p>
    <w:p w14:paraId="30ED4FE7" w14:textId="77777777" w:rsidR="001751B4" w:rsidRPr="00607541" w:rsidRDefault="001751B4" w:rsidP="001751B4">
      <w:pPr>
        <w:numPr>
          <w:ilvl w:val="0"/>
          <w:numId w:val="54"/>
        </w:numPr>
        <w:jc w:val="left"/>
        <w:rPr>
          <w:rFonts w:ascii="Arial" w:hAnsi="Arial" w:cs="Arial"/>
          <w:b/>
          <w:i/>
          <w:caps/>
          <w:sz w:val="18"/>
          <w:szCs w:val="18"/>
          <w:u w:val="single"/>
        </w:rPr>
      </w:pPr>
      <w:r w:rsidRPr="00607541">
        <w:rPr>
          <w:rFonts w:ascii="Arial" w:hAnsi="Arial" w:cs="Arial"/>
          <w:b/>
          <w:i/>
          <w:caps/>
          <w:sz w:val="18"/>
          <w:szCs w:val="18"/>
          <w:u w:val="single"/>
        </w:rPr>
        <w:t>MONITORING, AUDITING AND REPORTING</w:t>
      </w:r>
    </w:p>
    <w:p w14:paraId="1B1F1CF9" w14:textId="77777777" w:rsidR="001751B4" w:rsidRPr="00607541" w:rsidRDefault="001751B4" w:rsidP="001751B4">
      <w:pPr>
        <w:jc w:val="left"/>
        <w:rPr>
          <w:rFonts w:ascii="Arial" w:hAnsi="Arial" w:cs="Arial"/>
          <w:i/>
          <w:sz w:val="18"/>
          <w:szCs w:val="18"/>
        </w:rPr>
      </w:pPr>
    </w:p>
    <w:p w14:paraId="723BAD1C" w14:textId="415D01CF" w:rsidR="00BD138A" w:rsidRPr="00607541" w:rsidRDefault="00BD138A" w:rsidP="00BD138A">
      <w:pPr>
        <w:ind w:left="720"/>
        <w:jc w:val="left"/>
        <w:rPr>
          <w:rFonts w:ascii="Arial" w:hAnsi="Arial" w:cs="Arial"/>
          <w:b/>
          <w:i/>
          <w:sz w:val="18"/>
          <w:szCs w:val="18"/>
        </w:rPr>
      </w:pPr>
      <w:r>
        <w:rPr>
          <w:rFonts w:ascii="Arial" w:hAnsi="Arial" w:cs="Arial"/>
          <w:b/>
          <w:i/>
          <w:sz w:val="18"/>
          <w:szCs w:val="18"/>
          <w:u w:val="single"/>
        </w:rPr>
        <w:t>Environmental Auditing</w:t>
      </w:r>
    </w:p>
    <w:p w14:paraId="766CF27F" w14:textId="77777777" w:rsidR="00BD138A" w:rsidRPr="00607541" w:rsidRDefault="00BD138A" w:rsidP="00BD138A">
      <w:pPr>
        <w:jc w:val="left"/>
        <w:rPr>
          <w:rFonts w:ascii="Arial" w:hAnsi="Arial" w:cs="Arial"/>
          <w:spacing w:val="-2"/>
          <w:sz w:val="18"/>
          <w:szCs w:val="18"/>
        </w:rPr>
      </w:pPr>
    </w:p>
    <w:p w14:paraId="4C9FDE8F" w14:textId="0B58CF44" w:rsidR="00BD138A" w:rsidRPr="00607541" w:rsidRDefault="00BD138A" w:rsidP="00BD138A">
      <w:pPr>
        <w:jc w:val="left"/>
        <w:rPr>
          <w:rFonts w:ascii="Arial" w:hAnsi="Arial" w:cs="Arial"/>
          <w:i/>
          <w:sz w:val="18"/>
          <w:szCs w:val="18"/>
        </w:rPr>
      </w:pPr>
      <w:r w:rsidRPr="00607541">
        <w:rPr>
          <w:rFonts w:ascii="Arial" w:hAnsi="Arial" w:cs="Arial"/>
          <w:i/>
          <w:sz w:val="18"/>
          <w:szCs w:val="18"/>
        </w:rPr>
        <w:t xml:space="preserve">The Contractor must ensure that environmental audits of all works are conducted at the following stages: </w:t>
      </w:r>
    </w:p>
    <w:p w14:paraId="2C29E77F" w14:textId="77777777" w:rsidR="00BD138A" w:rsidRPr="00607541" w:rsidRDefault="00BD138A" w:rsidP="00BD138A">
      <w:pPr>
        <w:numPr>
          <w:ilvl w:val="0"/>
          <w:numId w:val="50"/>
        </w:numPr>
        <w:spacing w:before="120"/>
        <w:jc w:val="left"/>
        <w:rPr>
          <w:rFonts w:ascii="Arial" w:hAnsi="Arial" w:cs="Arial"/>
          <w:i/>
          <w:sz w:val="18"/>
          <w:szCs w:val="18"/>
        </w:rPr>
      </w:pPr>
      <w:r w:rsidRPr="00607541">
        <w:rPr>
          <w:rFonts w:ascii="Arial" w:hAnsi="Arial" w:cs="Arial"/>
          <w:i/>
          <w:sz w:val="18"/>
          <w:szCs w:val="18"/>
        </w:rPr>
        <w:t>immediately after commencement of clearing and grubbing and/or stripping of topsoil;</w:t>
      </w:r>
    </w:p>
    <w:p w14:paraId="5EA2BAEB" w14:textId="77777777" w:rsidR="00BD138A" w:rsidRPr="00607541" w:rsidRDefault="00BD138A" w:rsidP="00BD138A">
      <w:pPr>
        <w:numPr>
          <w:ilvl w:val="0"/>
          <w:numId w:val="50"/>
        </w:numPr>
        <w:spacing w:before="120"/>
        <w:jc w:val="left"/>
        <w:rPr>
          <w:rFonts w:ascii="Arial" w:hAnsi="Arial" w:cs="Arial"/>
          <w:i/>
          <w:sz w:val="18"/>
          <w:szCs w:val="18"/>
        </w:rPr>
      </w:pPr>
      <w:r w:rsidRPr="00607541">
        <w:rPr>
          <w:rFonts w:ascii="Arial" w:hAnsi="Arial" w:cs="Arial"/>
          <w:i/>
          <w:sz w:val="18"/>
          <w:szCs w:val="18"/>
        </w:rPr>
        <w:t>immediately after commencement of work over water;</w:t>
      </w:r>
      <w:r>
        <w:rPr>
          <w:rFonts w:ascii="Arial" w:hAnsi="Arial" w:cs="Arial"/>
          <w:i/>
          <w:sz w:val="18"/>
          <w:szCs w:val="18"/>
        </w:rPr>
        <w:t xml:space="preserve"> and</w:t>
      </w:r>
    </w:p>
    <w:p w14:paraId="23E9A3A9" w14:textId="69140DA9" w:rsidR="00BD138A" w:rsidRPr="00607541" w:rsidRDefault="00A74A88" w:rsidP="00BD138A">
      <w:pPr>
        <w:numPr>
          <w:ilvl w:val="0"/>
          <w:numId w:val="50"/>
        </w:numPr>
        <w:spacing w:before="120"/>
        <w:jc w:val="left"/>
        <w:rPr>
          <w:rFonts w:ascii="Arial" w:hAnsi="Arial" w:cs="Arial"/>
          <w:i/>
          <w:sz w:val="18"/>
          <w:szCs w:val="18"/>
        </w:rPr>
      </w:pPr>
      <w:r>
        <w:rPr>
          <w:rFonts w:ascii="Arial" w:hAnsi="Arial" w:cs="Arial"/>
          <w:i/>
          <w:sz w:val="18"/>
          <w:szCs w:val="18"/>
        </w:rPr>
        <w:t xml:space="preserve">on </w:t>
      </w:r>
      <w:r w:rsidR="00BD138A" w:rsidRPr="00607541">
        <w:rPr>
          <w:rFonts w:ascii="Arial" w:hAnsi="Arial" w:cs="Arial"/>
          <w:i/>
          <w:sz w:val="18"/>
          <w:szCs w:val="18"/>
        </w:rPr>
        <w:t>completion of bulk earthworks.</w:t>
      </w:r>
    </w:p>
    <w:p w14:paraId="55385F83" w14:textId="77777777" w:rsidR="00BD138A" w:rsidRPr="00607541" w:rsidRDefault="00BD138A" w:rsidP="00BD138A">
      <w:pPr>
        <w:jc w:val="left"/>
        <w:rPr>
          <w:rFonts w:ascii="Arial" w:hAnsi="Arial" w:cs="Arial"/>
          <w:spacing w:val="-2"/>
          <w:sz w:val="18"/>
          <w:szCs w:val="18"/>
        </w:rPr>
      </w:pPr>
    </w:p>
    <w:p w14:paraId="62B89CCB" w14:textId="269D11B4" w:rsidR="007B4484" w:rsidRPr="00607541" w:rsidRDefault="007B4484" w:rsidP="007B4484">
      <w:pPr>
        <w:ind w:left="720"/>
        <w:jc w:val="left"/>
        <w:rPr>
          <w:rFonts w:ascii="Arial" w:hAnsi="Arial" w:cs="Arial"/>
          <w:b/>
          <w:i/>
          <w:sz w:val="18"/>
          <w:szCs w:val="18"/>
        </w:rPr>
      </w:pPr>
      <w:r w:rsidRPr="00607541">
        <w:rPr>
          <w:rFonts w:ascii="Arial" w:hAnsi="Arial" w:cs="Arial"/>
          <w:b/>
          <w:i/>
          <w:sz w:val="18"/>
          <w:szCs w:val="18"/>
          <w:u w:val="single"/>
        </w:rPr>
        <w:t xml:space="preserve">Monthly </w:t>
      </w:r>
      <w:r w:rsidR="00BD138A">
        <w:rPr>
          <w:rFonts w:ascii="Arial" w:hAnsi="Arial" w:cs="Arial"/>
          <w:b/>
          <w:i/>
          <w:sz w:val="18"/>
          <w:szCs w:val="18"/>
          <w:u w:val="single"/>
        </w:rPr>
        <w:t xml:space="preserve">Environmental </w:t>
      </w:r>
      <w:r w:rsidRPr="00607541">
        <w:rPr>
          <w:rFonts w:ascii="Arial" w:hAnsi="Arial" w:cs="Arial"/>
          <w:b/>
          <w:i/>
          <w:sz w:val="18"/>
          <w:szCs w:val="18"/>
          <w:u w:val="single"/>
        </w:rPr>
        <w:t>Reports</w:t>
      </w:r>
    </w:p>
    <w:p w14:paraId="5F64037E" w14:textId="77777777" w:rsidR="007B4484" w:rsidRPr="00607541" w:rsidRDefault="007B4484" w:rsidP="007B4484">
      <w:pPr>
        <w:jc w:val="left"/>
        <w:rPr>
          <w:rFonts w:ascii="Arial" w:hAnsi="Arial" w:cs="Arial"/>
          <w:i/>
          <w:sz w:val="18"/>
          <w:szCs w:val="18"/>
        </w:rPr>
      </w:pPr>
    </w:p>
    <w:p w14:paraId="1AE6DA42" w14:textId="3717C994" w:rsidR="007B4484" w:rsidRPr="00607541" w:rsidRDefault="007B4484" w:rsidP="007B4484">
      <w:pPr>
        <w:jc w:val="left"/>
        <w:rPr>
          <w:rFonts w:ascii="Arial" w:hAnsi="Arial" w:cs="Arial"/>
          <w:i/>
          <w:sz w:val="18"/>
          <w:szCs w:val="18"/>
        </w:rPr>
      </w:pPr>
      <w:r w:rsidRPr="00607541">
        <w:rPr>
          <w:rFonts w:ascii="Arial" w:hAnsi="Arial" w:cs="Arial"/>
          <w:i/>
          <w:sz w:val="18"/>
          <w:szCs w:val="18"/>
        </w:rPr>
        <w:t xml:space="preserve">The Contractor must submit a monthly status report </w:t>
      </w:r>
      <w:r w:rsidRPr="00607541">
        <w:rPr>
          <w:rFonts w:ascii="Arial" w:hAnsi="Arial" w:cs="Arial"/>
          <w:i/>
          <w:sz w:val="18"/>
          <w:szCs w:val="18"/>
          <w:lang w:eastAsia="en-AU"/>
        </w:rPr>
        <w:t xml:space="preserve">to the </w:t>
      </w:r>
      <w:r>
        <w:rPr>
          <w:rFonts w:ascii="Arial" w:hAnsi="Arial" w:cs="Arial"/>
          <w:i/>
          <w:sz w:val="18"/>
          <w:szCs w:val="18"/>
          <w:lang w:eastAsia="en-AU"/>
        </w:rPr>
        <w:t>Principal</w:t>
      </w:r>
      <w:r w:rsidRPr="00607541">
        <w:rPr>
          <w:rFonts w:ascii="Arial" w:hAnsi="Arial" w:cs="Arial"/>
          <w:i/>
          <w:sz w:val="18"/>
          <w:szCs w:val="18"/>
        </w:rPr>
        <w:t>. The report must include:</w:t>
      </w:r>
    </w:p>
    <w:p w14:paraId="254FD585" w14:textId="77777777" w:rsidR="007B4484" w:rsidRPr="00D95CD9" w:rsidRDefault="007B4484" w:rsidP="007B4484">
      <w:pPr>
        <w:numPr>
          <w:ilvl w:val="0"/>
          <w:numId w:val="49"/>
        </w:numPr>
        <w:spacing w:before="120"/>
        <w:jc w:val="left"/>
        <w:rPr>
          <w:rFonts w:ascii="Arial" w:hAnsi="Arial" w:cs="Arial"/>
          <w:i/>
          <w:sz w:val="18"/>
          <w:szCs w:val="18"/>
        </w:rPr>
      </w:pPr>
      <w:r w:rsidRPr="00D95CD9">
        <w:rPr>
          <w:rFonts w:ascii="Arial" w:hAnsi="Arial" w:cs="Arial"/>
          <w:i/>
          <w:sz w:val="18"/>
          <w:szCs w:val="18"/>
        </w:rPr>
        <w:t>status of all Hold Points in Parts G50 and CH50;</w:t>
      </w:r>
    </w:p>
    <w:p w14:paraId="02BF03FF" w14:textId="484212B6" w:rsidR="007B4484" w:rsidRPr="00D95CD9" w:rsidRDefault="00D95CD9" w:rsidP="007B4484">
      <w:pPr>
        <w:numPr>
          <w:ilvl w:val="0"/>
          <w:numId w:val="49"/>
        </w:numPr>
        <w:spacing w:before="120"/>
        <w:jc w:val="left"/>
        <w:rPr>
          <w:rFonts w:ascii="Arial" w:hAnsi="Arial" w:cs="Arial"/>
          <w:i/>
          <w:sz w:val="18"/>
          <w:szCs w:val="18"/>
        </w:rPr>
      </w:pPr>
      <w:r w:rsidRPr="00D95CD9">
        <w:rPr>
          <w:rFonts w:ascii="Arial" w:hAnsi="Arial" w:cs="Arial"/>
          <w:i/>
          <w:sz w:val="18"/>
          <w:szCs w:val="18"/>
        </w:rPr>
        <w:t xml:space="preserve">performance against </w:t>
      </w:r>
      <w:r w:rsidR="00873771">
        <w:rPr>
          <w:rFonts w:ascii="Arial" w:hAnsi="Arial" w:cs="Arial"/>
          <w:i/>
          <w:sz w:val="18"/>
          <w:szCs w:val="18"/>
        </w:rPr>
        <w:t>the CEMP</w:t>
      </w:r>
      <w:r w:rsidR="00E777C6">
        <w:rPr>
          <w:rFonts w:ascii="Arial" w:hAnsi="Arial" w:cs="Arial"/>
          <w:i/>
          <w:sz w:val="18"/>
          <w:szCs w:val="18"/>
        </w:rPr>
        <w:t>, identifying any outstanding actions</w:t>
      </w:r>
      <w:r w:rsidR="00873771">
        <w:rPr>
          <w:rFonts w:ascii="Arial" w:hAnsi="Arial" w:cs="Arial"/>
          <w:i/>
          <w:sz w:val="18"/>
          <w:szCs w:val="18"/>
        </w:rPr>
        <w:t>;</w:t>
      </w:r>
    </w:p>
    <w:p w14:paraId="7508F559" w14:textId="14A07192" w:rsidR="007B4484" w:rsidRPr="00D95CD9" w:rsidRDefault="007B4484" w:rsidP="007B4484">
      <w:pPr>
        <w:numPr>
          <w:ilvl w:val="0"/>
          <w:numId w:val="49"/>
        </w:numPr>
        <w:spacing w:before="120"/>
        <w:jc w:val="left"/>
        <w:rPr>
          <w:rFonts w:ascii="Arial" w:hAnsi="Arial" w:cs="Arial"/>
          <w:i/>
          <w:sz w:val="18"/>
          <w:szCs w:val="18"/>
        </w:rPr>
      </w:pPr>
      <w:r w:rsidRPr="00D95CD9">
        <w:rPr>
          <w:rFonts w:ascii="Arial" w:hAnsi="Arial" w:cs="Arial"/>
          <w:i/>
          <w:sz w:val="18"/>
          <w:szCs w:val="18"/>
        </w:rPr>
        <w:t>any non-conformances / Environmental Incidents and corrective actions taken;</w:t>
      </w:r>
    </w:p>
    <w:p w14:paraId="052A6136" w14:textId="06D12D4C" w:rsidR="00873771" w:rsidRPr="00A77ED2" w:rsidRDefault="00873771" w:rsidP="00873771">
      <w:pPr>
        <w:numPr>
          <w:ilvl w:val="0"/>
          <w:numId w:val="49"/>
        </w:numPr>
        <w:spacing w:before="120"/>
        <w:jc w:val="left"/>
        <w:rPr>
          <w:rFonts w:ascii="Arial" w:hAnsi="Arial" w:cs="Arial"/>
          <w:i/>
          <w:sz w:val="18"/>
          <w:szCs w:val="18"/>
        </w:rPr>
      </w:pPr>
      <w:r w:rsidRPr="00A77ED2">
        <w:rPr>
          <w:rFonts w:ascii="Arial" w:hAnsi="Arial" w:cs="Arial"/>
          <w:i/>
          <w:sz w:val="18"/>
          <w:szCs w:val="18"/>
        </w:rPr>
        <w:t>details of environmental inspections / audits;</w:t>
      </w:r>
    </w:p>
    <w:p w14:paraId="6CC531B4" w14:textId="0FE0208B" w:rsidR="007B4484" w:rsidRPr="00A77ED2" w:rsidRDefault="00E777C6" w:rsidP="007B4484">
      <w:pPr>
        <w:numPr>
          <w:ilvl w:val="0"/>
          <w:numId w:val="49"/>
        </w:numPr>
        <w:spacing w:before="120"/>
        <w:jc w:val="left"/>
        <w:rPr>
          <w:rFonts w:ascii="Arial" w:hAnsi="Arial" w:cs="Arial"/>
          <w:i/>
          <w:sz w:val="18"/>
          <w:szCs w:val="18"/>
        </w:rPr>
      </w:pPr>
      <w:r>
        <w:rPr>
          <w:rFonts w:ascii="Arial" w:hAnsi="Arial" w:cs="Arial"/>
          <w:i/>
          <w:sz w:val="18"/>
          <w:szCs w:val="18"/>
        </w:rPr>
        <w:t>results</w:t>
      </w:r>
      <w:r w:rsidR="007B4484" w:rsidRPr="00A77ED2">
        <w:rPr>
          <w:rFonts w:ascii="Arial" w:hAnsi="Arial" w:cs="Arial"/>
          <w:i/>
          <w:sz w:val="18"/>
          <w:szCs w:val="18"/>
        </w:rPr>
        <w:t xml:space="preserve"> of any environmental monitoring</w:t>
      </w:r>
      <w:r w:rsidR="00873771" w:rsidRPr="00A77ED2">
        <w:rPr>
          <w:rFonts w:ascii="Arial" w:hAnsi="Arial" w:cs="Arial"/>
          <w:i/>
          <w:sz w:val="18"/>
          <w:szCs w:val="18"/>
        </w:rPr>
        <w:t xml:space="preserve"> </w:t>
      </w:r>
      <w:r w:rsidR="007B4484" w:rsidRPr="00A77ED2">
        <w:rPr>
          <w:rFonts w:ascii="Arial" w:hAnsi="Arial" w:cs="Arial"/>
          <w:i/>
          <w:sz w:val="18"/>
          <w:szCs w:val="18"/>
        </w:rPr>
        <w:t>/</w:t>
      </w:r>
      <w:r w:rsidR="00873771" w:rsidRPr="00A77ED2">
        <w:rPr>
          <w:rFonts w:ascii="Arial" w:hAnsi="Arial" w:cs="Arial"/>
          <w:i/>
          <w:sz w:val="18"/>
          <w:szCs w:val="18"/>
        </w:rPr>
        <w:t xml:space="preserve"> </w:t>
      </w:r>
      <w:r w:rsidR="007B4484" w:rsidRPr="00A77ED2">
        <w:rPr>
          <w:rFonts w:ascii="Arial" w:hAnsi="Arial" w:cs="Arial"/>
          <w:i/>
          <w:sz w:val="18"/>
          <w:szCs w:val="18"/>
        </w:rPr>
        <w:t>investigations;</w:t>
      </w:r>
    </w:p>
    <w:p w14:paraId="0C5CA0C8" w14:textId="4BA23048" w:rsidR="00873771" w:rsidRPr="00A77ED2" w:rsidRDefault="00E777C6" w:rsidP="00873771">
      <w:pPr>
        <w:numPr>
          <w:ilvl w:val="0"/>
          <w:numId w:val="49"/>
        </w:numPr>
        <w:spacing w:before="120"/>
        <w:jc w:val="left"/>
        <w:rPr>
          <w:rFonts w:ascii="Arial" w:hAnsi="Arial" w:cs="Arial"/>
          <w:i/>
          <w:sz w:val="18"/>
          <w:szCs w:val="18"/>
        </w:rPr>
      </w:pPr>
      <w:r>
        <w:rPr>
          <w:rFonts w:ascii="Arial" w:hAnsi="Arial" w:cs="Arial"/>
          <w:i/>
          <w:sz w:val="18"/>
          <w:szCs w:val="18"/>
        </w:rPr>
        <w:t>summary of</w:t>
      </w:r>
      <w:r w:rsidR="00873771" w:rsidRPr="00A77ED2">
        <w:rPr>
          <w:rFonts w:ascii="Arial" w:hAnsi="Arial" w:cs="Arial"/>
          <w:i/>
          <w:sz w:val="18"/>
          <w:szCs w:val="18"/>
        </w:rPr>
        <w:t xml:space="preserve"> all waste </w:t>
      </w:r>
      <w:r w:rsidR="00A77ED2" w:rsidRPr="00A77ED2">
        <w:rPr>
          <w:rFonts w:ascii="Arial" w:hAnsi="Arial" w:cs="Arial"/>
          <w:i/>
          <w:sz w:val="18"/>
          <w:szCs w:val="18"/>
        </w:rPr>
        <w:t>reuse and disposal, including waste tracking</w:t>
      </w:r>
      <w:r w:rsidR="00873771" w:rsidRPr="00A77ED2">
        <w:rPr>
          <w:rFonts w:ascii="Arial" w:hAnsi="Arial" w:cs="Arial"/>
          <w:i/>
          <w:sz w:val="18"/>
          <w:szCs w:val="18"/>
        </w:rPr>
        <w:t>;</w:t>
      </w:r>
      <w:r w:rsidR="00D93161">
        <w:rPr>
          <w:rFonts w:ascii="Arial" w:hAnsi="Arial" w:cs="Arial"/>
          <w:i/>
          <w:sz w:val="18"/>
          <w:szCs w:val="18"/>
        </w:rPr>
        <w:t xml:space="preserve"> and</w:t>
      </w:r>
    </w:p>
    <w:p w14:paraId="142798C7" w14:textId="28232322" w:rsidR="00873771" w:rsidRPr="00D95CD9" w:rsidRDefault="00873771" w:rsidP="00873771">
      <w:pPr>
        <w:numPr>
          <w:ilvl w:val="0"/>
          <w:numId w:val="49"/>
        </w:numPr>
        <w:spacing w:before="120"/>
        <w:jc w:val="left"/>
        <w:rPr>
          <w:rFonts w:ascii="Arial" w:hAnsi="Arial" w:cs="Arial"/>
          <w:i/>
          <w:sz w:val="18"/>
          <w:szCs w:val="18"/>
        </w:rPr>
      </w:pPr>
      <w:r w:rsidRPr="00D95CD9">
        <w:rPr>
          <w:rFonts w:ascii="Arial" w:hAnsi="Arial" w:cs="Arial"/>
          <w:i/>
          <w:sz w:val="18"/>
          <w:szCs w:val="18"/>
        </w:rPr>
        <w:t>any positive environmental initiativ</w:t>
      </w:r>
      <w:r w:rsidR="00D93161">
        <w:rPr>
          <w:rFonts w:ascii="Arial" w:hAnsi="Arial" w:cs="Arial"/>
          <w:i/>
          <w:sz w:val="18"/>
          <w:szCs w:val="18"/>
        </w:rPr>
        <w:t>es undertaken by the Contractor.</w:t>
      </w:r>
    </w:p>
    <w:p w14:paraId="6E0F5343" w14:textId="77777777" w:rsidR="007B4484" w:rsidRPr="00607541" w:rsidRDefault="007B4484" w:rsidP="00B93D01">
      <w:pPr>
        <w:jc w:val="left"/>
        <w:rPr>
          <w:rFonts w:ascii="Arial" w:hAnsi="Arial" w:cs="Arial"/>
          <w:i/>
          <w:sz w:val="18"/>
          <w:szCs w:val="18"/>
        </w:rPr>
      </w:pPr>
    </w:p>
    <w:p w14:paraId="13A73DF3" w14:textId="62DEA5AB" w:rsidR="001751B4" w:rsidRPr="00607541" w:rsidRDefault="001751B4" w:rsidP="00311F6B">
      <w:pPr>
        <w:ind w:left="720"/>
        <w:jc w:val="left"/>
        <w:rPr>
          <w:rFonts w:ascii="Arial" w:hAnsi="Arial" w:cs="Arial"/>
          <w:b/>
          <w:i/>
          <w:sz w:val="18"/>
          <w:szCs w:val="18"/>
        </w:rPr>
      </w:pPr>
      <w:r w:rsidRPr="00607541">
        <w:rPr>
          <w:rFonts w:ascii="Arial" w:hAnsi="Arial" w:cs="Arial"/>
          <w:b/>
          <w:i/>
          <w:sz w:val="18"/>
          <w:szCs w:val="18"/>
          <w:u w:val="single"/>
        </w:rPr>
        <w:t>Quarterly Reports</w:t>
      </w:r>
    </w:p>
    <w:p w14:paraId="12003D51" w14:textId="77777777" w:rsidR="001751B4" w:rsidRPr="00607541" w:rsidRDefault="001751B4" w:rsidP="001751B4">
      <w:pPr>
        <w:jc w:val="left"/>
        <w:rPr>
          <w:rFonts w:ascii="Arial" w:hAnsi="Arial" w:cs="Arial"/>
          <w:i/>
          <w:sz w:val="18"/>
          <w:szCs w:val="18"/>
        </w:rPr>
      </w:pPr>
    </w:p>
    <w:p w14:paraId="2E3CFC15" w14:textId="2373716B" w:rsidR="001751B4" w:rsidRPr="00607541" w:rsidRDefault="001751B4" w:rsidP="001751B4">
      <w:pPr>
        <w:jc w:val="left"/>
        <w:rPr>
          <w:rFonts w:ascii="Arial" w:hAnsi="Arial" w:cs="Arial"/>
          <w:i/>
          <w:sz w:val="18"/>
          <w:szCs w:val="18"/>
        </w:rPr>
      </w:pPr>
      <w:r w:rsidRPr="00607541">
        <w:rPr>
          <w:rFonts w:ascii="Arial" w:hAnsi="Arial" w:cs="Arial"/>
          <w:i/>
          <w:sz w:val="18"/>
          <w:szCs w:val="18"/>
        </w:rPr>
        <w:t xml:space="preserve">The </w:t>
      </w:r>
      <w:r w:rsidR="00925BFA">
        <w:rPr>
          <w:rFonts w:ascii="Arial" w:hAnsi="Arial" w:cs="Arial"/>
          <w:i/>
          <w:sz w:val="18"/>
          <w:szCs w:val="18"/>
        </w:rPr>
        <w:t>Contractor</w:t>
      </w:r>
      <w:r w:rsidRPr="00607541">
        <w:rPr>
          <w:rFonts w:ascii="Arial" w:hAnsi="Arial" w:cs="Arial"/>
          <w:i/>
          <w:sz w:val="18"/>
          <w:szCs w:val="18"/>
        </w:rPr>
        <w:t xml:space="preserve"> must prepare a report at intervals not greater than 3 months and immediately prior to Practical Completion</w:t>
      </w:r>
      <w:r w:rsidR="008475A7">
        <w:rPr>
          <w:rFonts w:ascii="Arial" w:hAnsi="Arial" w:cs="Arial"/>
          <w:i/>
          <w:sz w:val="18"/>
          <w:szCs w:val="18"/>
        </w:rPr>
        <w:t>. The report must include</w:t>
      </w:r>
      <w:r w:rsidRPr="00607541">
        <w:rPr>
          <w:rFonts w:ascii="Arial" w:hAnsi="Arial" w:cs="Arial"/>
          <w:i/>
          <w:sz w:val="18"/>
          <w:szCs w:val="18"/>
        </w:rPr>
        <w:t>:</w:t>
      </w:r>
    </w:p>
    <w:p w14:paraId="10A1F668" w14:textId="77777777" w:rsidR="00144FA3" w:rsidRPr="00D95CD9" w:rsidRDefault="00144FA3" w:rsidP="00144FA3">
      <w:pPr>
        <w:numPr>
          <w:ilvl w:val="0"/>
          <w:numId w:val="4"/>
        </w:numPr>
        <w:spacing w:before="120"/>
        <w:jc w:val="left"/>
        <w:rPr>
          <w:rFonts w:ascii="Arial" w:hAnsi="Arial" w:cs="Arial"/>
          <w:i/>
          <w:sz w:val="18"/>
          <w:szCs w:val="18"/>
        </w:rPr>
      </w:pPr>
      <w:r w:rsidRPr="00D95CD9">
        <w:rPr>
          <w:rFonts w:ascii="Arial" w:hAnsi="Arial" w:cs="Arial"/>
          <w:i/>
          <w:sz w:val="18"/>
          <w:szCs w:val="18"/>
        </w:rPr>
        <w:t>status of all Hold Points in Parts G50 and CH50;</w:t>
      </w:r>
    </w:p>
    <w:p w14:paraId="3076AADB" w14:textId="77777777" w:rsidR="00144FA3" w:rsidRPr="00D95CD9" w:rsidRDefault="00144FA3" w:rsidP="00144FA3">
      <w:pPr>
        <w:numPr>
          <w:ilvl w:val="0"/>
          <w:numId w:val="4"/>
        </w:numPr>
        <w:spacing w:before="120"/>
        <w:jc w:val="left"/>
        <w:rPr>
          <w:rFonts w:ascii="Arial" w:hAnsi="Arial" w:cs="Arial"/>
          <w:i/>
          <w:sz w:val="18"/>
          <w:szCs w:val="18"/>
        </w:rPr>
      </w:pPr>
      <w:r w:rsidRPr="00D95CD9">
        <w:rPr>
          <w:rFonts w:ascii="Arial" w:hAnsi="Arial" w:cs="Arial"/>
          <w:i/>
          <w:sz w:val="18"/>
          <w:szCs w:val="18"/>
        </w:rPr>
        <w:t xml:space="preserve">performance against </w:t>
      </w:r>
      <w:r>
        <w:rPr>
          <w:rFonts w:ascii="Arial" w:hAnsi="Arial" w:cs="Arial"/>
          <w:i/>
          <w:sz w:val="18"/>
          <w:szCs w:val="18"/>
        </w:rPr>
        <w:t>the CEMP, identifying any outstanding actions;</w:t>
      </w:r>
    </w:p>
    <w:p w14:paraId="53855A71" w14:textId="77777777" w:rsidR="00144FA3" w:rsidRPr="00D95CD9" w:rsidRDefault="00144FA3" w:rsidP="00144FA3">
      <w:pPr>
        <w:numPr>
          <w:ilvl w:val="0"/>
          <w:numId w:val="4"/>
        </w:numPr>
        <w:spacing w:before="120"/>
        <w:jc w:val="left"/>
        <w:rPr>
          <w:rFonts w:ascii="Arial" w:hAnsi="Arial" w:cs="Arial"/>
          <w:i/>
          <w:sz w:val="18"/>
          <w:szCs w:val="18"/>
        </w:rPr>
      </w:pPr>
      <w:r w:rsidRPr="00D95CD9">
        <w:rPr>
          <w:rFonts w:ascii="Arial" w:hAnsi="Arial" w:cs="Arial"/>
          <w:i/>
          <w:sz w:val="18"/>
          <w:szCs w:val="18"/>
        </w:rPr>
        <w:t>any non-conformances / Environmental Incidents and corrective actions taken;</w:t>
      </w:r>
    </w:p>
    <w:p w14:paraId="3DEB7472" w14:textId="77777777" w:rsidR="00144FA3" w:rsidRPr="00A77ED2" w:rsidRDefault="00144FA3" w:rsidP="00144FA3">
      <w:pPr>
        <w:numPr>
          <w:ilvl w:val="0"/>
          <w:numId w:val="4"/>
        </w:numPr>
        <w:spacing w:before="120"/>
        <w:jc w:val="left"/>
        <w:rPr>
          <w:rFonts w:ascii="Arial" w:hAnsi="Arial" w:cs="Arial"/>
          <w:i/>
          <w:sz w:val="18"/>
          <w:szCs w:val="18"/>
        </w:rPr>
      </w:pPr>
      <w:r w:rsidRPr="00A77ED2">
        <w:rPr>
          <w:rFonts w:ascii="Arial" w:hAnsi="Arial" w:cs="Arial"/>
          <w:i/>
          <w:sz w:val="18"/>
          <w:szCs w:val="18"/>
        </w:rPr>
        <w:t>details of environmental inspections / audits;</w:t>
      </w:r>
    </w:p>
    <w:p w14:paraId="0CDF19A0" w14:textId="77777777" w:rsidR="00144FA3" w:rsidRPr="00A77ED2" w:rsidRDefault="00144FA3" w:rsidP="00144FA3">
      <w:pPr>
        <w:numPr>
          <w:ilvl w:val="0"/>
          <w:numId w:val="4"/>
        </w:numPr>
        <w:spacing w:before="120"/>
        <w:jc w:val="left"/>
        <w:rPr>
          <w:rFonts w:ascii="Arial" w:hAnsi="Arial" w:cs="Arial"/>
          <w:i/>
          <w:sz w:val="18"/>
          <w:szCs w:val="18"/>
        </w:rPr>
      </w:pPr>
      <w:r>
        <w:rPr>
          <w:rFonts w:ascii="Arial" w:hAnsi="Arial" w:cs="Arial"/>
          <w:i/>
          <w:sz w:val="18"/>
          <w:szCs w:val="18"/>
        </w:rPr>
        <w:t>results</w:t>
      </w:r>
      <w:r w:rsidRPr="00A77ED2">
        <w:rPr>
          <w:rFonts w:ascii="Arial" w:hAnsi="Arial" w:cs="Arial"/>
          <w:i/>
          <w:sz w:val="18"/>
          <w:szCs w:val="18"/>
        </w:rPr>
        <w:t xml:space="preserve"> of any environmental monitoring / investigations;</w:t>
      </w:r>
    </w:p>
    <w:p w14:paraId="65E6CB4A" w14:textId="607D051A" w:rsidR="00144FA3" w:rsidRPr="00A77ED2" w:rsidRDefault="00144FA3" w:rsidP="00144FA3">
      <w:pPr>
        <w:numPr>
          <w:ilvl w:val="0"/>
          <w:numId w:val="4"/>
        </w:numPr>
        <w:spacing w:before="120"/>
        <w:jc w:val="left"/>
        <w:rPr>
          <w:rFonts w:ascii="Arial" w:hAnsi="Arial" w:cs="Arial"/>
          <w:i/>
          <w:sz w:val="18"/>
          <w:szCs w:val="18"/>
        </w:rPr>
      </w:pPr>
      <w:r>
        <w:rPr>
          <w:rFonts w:ascii="Arial" w:hAnsi="Arial" w:cs="Arial"/>
          <w:i/>
          <w:sz w:val="18"/>
          <w:szCs w:val="18"/>
        </w:rPr>
        <w:t>summary of</w:t>
      </w:r>
      <w:r w:rsidRPr="00A77ED2">
        <w:rPr>
          <w:rFonts w:ascii="Arial" w:hAnsi="Arial" w:cs="Arial"/>
          <w:i/>
          <w:sz w:val="18"/>
          <w:szCs w:val="18"/>
        </w:rPr>
        <w:t xml:space="preserve"> all waste reuse and disposal, including waste tracking;</w:t>
      </w:r>
      <w:r>
        <w:rPr>
          <w:rFonts w:ascii="Arial" w:hAnsi="Arial" w:cs="Arial"/>
          <w:i/>
          <w:sz w:val="18"/>
          <w:szCs w:val="18"/>
        </w:rPr>
        <w:t xml:space="preserve"> </w:t>
      </w:r>
    </w:p>
    <w:p w14:paraId="6211D09D" w14:textId="3B26BB3A" w:rsidR="00144FA3" w:rsidRPr="00D95CD9" w:rsidRDefault="00144FA3" w:rsidP="00144FA3">
      <w:pPr>
        <w:numPr>
          <w:ilvl w:val="0"/>
          <w:numId w:val="4"/>
        </w:numPr>
        <w:spacing w:before="120"/>
        <w:jc w:val="left"/>
        <w:rPr>
          <w:rFonts w:ascii="Arial" w:hAnsi="Arial" w:cs="Arial"/>
          <w:i/>
          <w:sz w:val="18"/>
          <w:szCs w:val="18"/>
        </w:rPr>
      </w:pPr>
      <w:r w:rsidRPr="00D95CD9">
        <w:rPr>
          <w:rFonts w:ascii="Arial" w:hAnsi="Arial" w:cs="Arial"/>
          <w:i/>
          <w:sz w:val="18"/>
          <w:szCs w:val="18"/>
        </w:rPr>
        <w:t>any positive environmental initiativ</w:t>
      </w:r>
      <w:r>
        <w:rPr>
          <w:rFonts w:ascii="Arial" w:hAnsi="Arial" w:cs="Arial"/>
          <w:i/>
          <w:sz w:val="18"/>
          <w:szCs w:val="18"/>
        </w:rPr>
        <w:t>es undertaken by the Contractor;</w:t>
      </w:r>
    </w:p>
    <w:p w14:paraId="4EB48385" w14:textId="77777777" w:rsidR="001A6052" w:rsidRDefault="00F8716A" w:rsidP="001751B4">
      <w:pPr>
        <w:numPr>
          <w:ilvl w:val="0"/>
          <w:numId w:val="4"/>
        </w:numPr>
        <w:spacing w:before="120"/>
        <w:jc w:val="left"/>
        <w:rPr>
          <w:rFonts w:ascii="Arial" w:hAnsi="Arial" w:cs="Arial"/>
          <w:i/>
          <w:sz w:val="18"/>
          <w:szCs w:val="18"/>
        </w:rPr>
      </w:pPr>
      <w:commentRangeStart w:id="16"/>
      <w:r>
        <w:rPr>
          <w:rFonts w:ascii="Arial" w:hAnsi="Arial" w:cs="Arial"/>
          <w:i/>
          <w:sz w:val="18"/>
          <w:szCs w:val="18"/>
        </w:rPr>
        <w:t xml:space="preserve">performance against sustainability </w:t>
      </w:r>
      <w:r w:rsidR="00584D7E">
        <w:rPr>
          <w:rFonts w:ascii="Arial" w:hAnsi="Arial" w:cs="Arial"/>
          <w:i/>
          <w:sz w:val="18"/>
          <w:szCs w:val="18"/>
        </w:rPr>
        <w:t>objectives and targets</w:t>
      </w:r>
      <w:r w:rsidR="005A2F82">
        <w:rPr>
          <w:rFonts w:ascii="Arial" w:hAnsi="Arial" w:cs="Arial"/>
          <w:i/>
          <w:sz w:val="18"/>
          <w:szCs w:val="18"/>
        </w:rPr>
        <w:t>,</w:t>
      </w:r>
      <w:r w:rsidR="00584D7E">
        <w:rPr>
          <w:rFonts w:ascii="Arial" w:hAnsi="Arial" w:cs="Arial"/>
          <w:i/>
          <w:sz w:val="18"/>
          <w:szCs w:val="18"/>
        </w:rPr>
        <w:t xml:space="preserve"> </w:t>
      </w:r>
      <w:r w:rsidR="007B4484">
        <w:rPr>
          <w:rFonts w:ascii="Arial" w:hAnsi="Arial" w:cs="Arial"/>
          <w:i/>
          <w:sz w:val="18"/>
          <w:szCs w:val="18"/>
        </w:rPr>
        <w:t>including</w:t>
      </w:r>
      <w:r w:rsidR="00584D7E">
        <w:rPr>
          <w:rFonts w:ascii="Arial" w:hAnsi="Arial" w:cs="Arial"/>
          <w:i/>
          <w:sz w:val="18"/>
          <w:szCs w:val="18"/>
        </w:rPr>
        <w:t xml:space="preserve"> </w:t>
      </w:r>
      <w:r w:rsidR="005A2F82">
        <w:rPr>
          <w:rFonts w:ascii="Arial" w:hAnsi="Arial" w:cs="Arial"/>
          <w:i/>
          <w:sz w:val="18"/>
          <w:szCs w:val="18"/>
        </w:rPr>
        <w:t>identif</w:t>
      </w:r>
      <w:r w:rsidR="007B4484">
        <w:rPr>
          <w:rFonts w:ascii="Arial" w:hAnsi="Arial" w:cs="Arial"/>
          <w:i/>
          <w:sz w:val="18"/>
          <w:szCs w:val="18"/>
        </w:rPr>
        <w:t>ication of</w:t>
      </w:r>
      <w:r w:rsidR="008406A2">
        <w:rPr>
          <w:rFonts w:ascii="Arial" w:hAnsi="Arial" w:cs="Arial"/>
          <w:i/>
          <w:sz w:val="18"/>
          <w:szCs w:val="18"/>
        </w:rPr>
        <w:t xml:space="preserve"> areas for improvement</w:t>
      </w:r>
      <w:r w:rsidR="001A6052">
        <w:rPr>
          <w:rFonts w:ascii="Arial" w:hAnsi="Arial" w:cs="Arial"/>
          <w:i/>
          <w:sz w:val="18"/>
          <w:szCs w:val="18"/>
        </w:rPr>
        <w:t>; and</w:t>
      </w:r>
    </w:p>
    <w:p w14:paraId="51522610" w14:textId="77777777" w:rsidR="001A6052" w:rsidRDefault="001A6052" w:rsidP="001A6052">
      <w:pPr>
        <w:numPr>
          <w:ilvl w:val="0"/>
          <w:numId w:val="4"/>
        </w:numPr>
        <w:spacing w:before="120"/>
        <w:jc w:val="left"/>
        <w:rPr>
          <w:rFonts w:ascii="Arial" w:hAnsi="Arial" w:cs="Arial"/>
          <w:i/>
          <w:sz w:val="18"/>
          <w:szCs w:val="18"/>
        </w:rPr>
      </w:pPr>
      <w:r>
        <w:rPr>
          <w:rFonts w:ascii="Arial" w:hAnsi="Arial" w:cs="Arial"/>
          <w:i/>
          <w:sz w:val="18"/>
          <w:szCs w:val="18"/>
        </w:rPr>
        <w:t>a record of sustainability knowledge sharing initiatives (i.e. lessons learnt and good practices) including those shared:</w:t>
      </w:r>
    </w:p>
    <w:p w14:paraId="578B2507" w14:textId="77777777" w:rsidR="001A6052" w:rsidRDefault="001A6052" w:rsidP="001A6052">
      <w:pPr>
        <w:numPr>
          <w:ilvl w:val="1"/>
          <w:numId w:val="69"/>
        </w:numPr>
        <w:tabs>
          <w:tab w:val="clear" w:pos="1440"/>
          <w:tab w:val="num" w:pos="993"/>
        </w:tabs>
        <w:spacing w:before="120"/>
        <w:ind w:left="993" w:hanging="284"/>
        <w:jc w:val="left"/>
        <w:rPr>
          <w:rFonts w:ascii="Arial" w:hAnsi="Arial" w:cs="Arial"/>
          <w:i/>
          <w:sz w:val="18"/>
          <w:szCs w:val="18"/>
        </w:rPr>
      </w:pPr>
      <w:r>
        <w:rPr>
          <w:rFonts w:ascii="Arial" w:hAnsi="Arial" w:cs="Arial"/>
          <w:i/>
          <w:sz w:val="18"/>
          <w:szCs w:val="18"/>
        </w:rPr>
        <w:t>within the project;</w:t>
      </w:r>
    </w:p>
    <w:p w14:paraId="784D107A" w14:textId="77777777" w:rsidR="001A6052" w:rsidRDefault="001A6052" w:rsidP="001A6052">
      <w:pPr>
        <w:numPr>
          <w:ilvl w:val="1"/>
          <w:numId w:val="69"/>
        </w:numPr>
        <w:tabs>
          <w:tab w:val="clear" w:pos="1440"/>
          <w:tab w:val="num" w:pos="993"/>
        </w:tabs>
        <w:spacing w:before="120"/>
        <w:ind w:left="993" w:hanging="284"/>
        <w:jc w:val="left"/>
        <w:rPr>
          <w:rFonts w:ascii="Arial" w:hAnsi="Arial" w:cs="Arial"/>
          <w:i/>
          <w:sz w:val="18"/>
          <w:szCs w:val="18"/>
        </w:rPr>
      </w:pPr>
      <w:r>
        <w:rPr>
          <w:rFonts w:ascii="Arial" w:hAnsi="Arial" w:cs="Arial"/>
          <w:i/>
          <w:sz w:val="18"/>
          <w:szCs w:val="18"/>
        </w:rPr>
        <w:t>beyond the project boundaries; and</w:t>
      </w:r>
    </w:p>
    <w:p w14:paraId="2A189FD2" w14:textId="3F7E1454" w:rsidR="00584D7E" w:rsidRPr="001A6052" w:rsidRDefault="001A6052" w:rsidP="001A6052">
      <w:pPr>
        <w:numPr>
          <w:ilvl w:val="1"/>
          <w:numId w:val="69"/>
        </w:numPr>
        <w:tabs>
          <w:tab w:val="clear" w:pos="1440"/>
          <w:tab w:val="num" w:pos="993"/>
        </w:tabs>
        <w:spacing w:before="120"/>
        <w:ind w:left="993" w:hanging="284"/>
        <w:jc w:val="left"/>
        <w:rPr>
          <w:rFonts w:ascii="Arial" w:hAnsi="Arial" w:cs="Arial"/>
          <w:i/>
          <w:sz w:val="18"/>
          <w:szCs w:val="18"/>
        </w:rPr>
      </w:pPr>
      <w:r w:rsidRPr="001A6052">
        <w:rPr>
          <w:rFonts w:ascii="Arial" w:hAnsi="Arial" w:cs="Arial"/>
          <w:i/>
          <w:sz w:val="18"/>
          <w:szCs w:val="18"/>
        </w:rPr>
        <w:t>from outside the project, onto the project</w:t>
      </w:r>
      <w:r w:rsidR="008406A2" w:rsidRPr="001A6052">
        <w:rPr>
          <w:rFonts w:ascii="Arial" w:hAnsi="Arial" w:cs="Arial"/>
          <w:i/>
          <w:sz w:val="18"/>
          <w:szCs w:val="18"/>
        </w:rPr>
        <w:t>.</w:t>
      </w:r>
      <w:commentRangeEnd w:id="16"/>
      <w:r w:rsidR="008406A2">
        <w:rPr>
          <w:rStyle w:val="CommentReference"/>
        </w:rPr>
        <w:commentReference w:id="16"/>
      </w:r>
    </w:p>
    <w:p w14:paraId="58483DEA" w14:textId="77777777" w:rsidR="00F8716A" w:rsidRDefault="00F8716A" w:rsidP="001751B4">
      <w:pPr>
        <w:jc w:val="left"/>
        <w:rPr>
          <w:rFonts w:ascii="Arial" w:hAnsi="Arial" w:cs="Arial"/>
          <w:i/>
          <w:sz w:val="18"/>
          <w:szCs w:val="18"/>
        </w:rPr>
      </w:pPr>
    </w:p>
    <w:p w14:paraId="31720336" w14:textId="2CD54656" w:rsidR="001751B4" w:rsidRPr="00607541" w:rsidRDefault="001751B4" w:rsidP="001751B4">
      <w:pPr>
        <w:jc w:val="left"/>
        <w:rPr>
          <w:rFonts w:ascii="Arial" w:hAnsi="Arial" w:cs="Arial"/>
          <w:i/>
          <w:sz w:val="18"/>
          <w:szCs w:val="18"/>
        </w:rPr>
      </w:pPr>
      <w:r w:rsidRPr="00607541">
        <w:rPr>
          <w:rFonts w:ascii="Arial" w:hAnsi="Arial" w:cs="Arial"/>
          <w:i/>
          <w:sz w:val="18"/>
          <w:szCs w:val="18"/>
        </w:rPr>
        <w:t xml:space="preserve">The report must be forwarded to the </w:t>
      </w:r>
      <w:r w:rsidR="008406A2">
        <w:rPr>
          <w:rFonts w:ascii="Arial" w:hAnsi="Arial" w:cs="Arial"/>
          <w:i/>
          <w:sz w:val="18"/>
          <w:szCs w:val="18"/>
        </w:rPr>
        <w:t>Principal</w:t>
      </w:r>
      <w:r w:rsidRPr="00607541">
        <w:rPr>
          <w:rFonts w:ascii="Arial" w:hAnsi="Arial" w:cs="Arial"/>
          <w:i/>
          <w:sz w:val="18"/>
          <w:szCs w:val="18"/>
        </w:rPr>
        <w:t xml:space="preserve"> and signed by the Environmental Management Representative</w:t>
      </w:r>
      <w:r w:rsidR="00773ED8">
        <w:rPr>
          <w:rFonts w:ascii="Arial" w:hAnsi="Arial" w:cs="Arial"/>
          <w:i/>
          <w:sz w:val="18"/>
          <w:szCs w:val="18"/>
        </w:rPr>
        <w:t xml:space="preserve">, </w:t>
      </w:r>
      <w:commentRangeStart w:id="17"/>
      <w:r w:rsidR="00773ED8">
        <w:rPr>
          <w:rFonts w:ascii="Arial" w:hAnsi="Arial" w:cs="Arial"/>
          <w:i/>
          <w:sz w:val="18"/>
          <w:szCs w:val="18"/>
        </w:rPr>
        <w:t>the Sustainability Manager,</w:t>
      </w:r>
      <w:r w:rsidRPr="00607541">
        <w:rPr>
          <w:rFonts w:ascii="Arial" w:hAnsi="Arial" w:cs="Arial"/>
          <w:i/>
          <w:sz w:val="18"/>
          <w:szCs w:val="18"/>
        </w:rPr>
        <w:t xml:space="preserve"> </w:t>
      </w:r>
      <w:commentRangeEnd w:id="17"/>
      <w:r w:rsidR="00773ED8">
        <w:rPr>
          <w:rStyle w:val="CommentReference"/>
        </w:rPr>
        <w:commentReference w:id="17"/>
      </w:r>
      <w:r w:rsidRPr="00607541">
        <w:rPr>
          <w:rFonts w:ascii="Arial" w:hAnsi="Arial" w:cs="Arial"/>
          <w:i/>
          <w:sz w:val="18"/>
          <w:szCs w:val="18"/>
        </w:rPr>
        <w:t>and the Contractor’s Representative.</w:t>
      </w:r>
    </w:p>
    <w:p w14:paraId="28E91CC4" w14:textId="77777777" w:rsidR="004B67FA" w:rsidRPr="00607541" w:rsidRDefault="004B67FA" w:rsidP="005C1B0C">
      <w:pPr>
        <w:jc w:val="left"/>
        <w:rPr>
          <w:rFonts w:ascii="Arial" w:hAnsi="Arial" w:cs="Arial"/>
          <w:spacing w:val="-2"/>
          <w:sz w:val="18"/>
          <w:szCs w:val="18"/>
        </w:rPr>
      </w:pPr>
    </w:p>
    <w:p w14:paraId="12016665" w14:textId="77777777" w:rsidR="005C1B0C" w:rsidRPr="00607541" w:rsidRDefault="005C1B0C" w:rsidP="005C1B0C">
      <w:pPr>
        <w:jc w:val="left"/>
        <w:rPr>
          <w:rFonts w:ascii="Arial" w:hAnsi="Arial" w:cs="Arial"/>
          <w:spacing w:val="-2"/>
          <w:sz w:val="18"/>
          <w:szCs w:val="18"/>
        </w:rPr>
      </w:pPr>
    </w:p>
    <w:p w14:paraId="5AC1E657" w14:textId="77777777" w:rsidR="0083483B" w:rsidRPr="00607541" w:rsidRDefault="0083483B" w:rsidP="00A566A8">
      <w:pPr>
        <w:jc w:val="center"/>
        <w:rPr>
          <w:rFonts w:ascii="Arial" w:hAnsi="Arial" w:cs="Arial"/>
          <w:spacing w:val="-3"/>
          <w:sz w:val="18"/>
          <w:szCs w:val="18"/>
        </w:rPr>
      </w:pPr>
      <w:r w:rsidRPr="00607541">
        <w:rPr>
          <w:rFonts w:ascii="Arial" w:hAnsi="Arial" w:cs="Arial"/>
          <w:spacing w:val="-2"/>
          <w:sz w:val="18"/>
          <w:szCs w:val="18"/>
        </w:rPr>
        <w:t>__________</w:t>
      </w:r>
    </w:p>
    <w:p w14:paraId="5BAE738B" w14:textId="77777777" w:rsidR="0083483B" w:rsidRPr="00607541" w:rsidRDefault="0083483B" w:rsidP="0083483B">
      <w:pPr>
        <w:jc w:val="left"/>
        <w:rPr>
          <w:rFonts w:ascii="Arial" w:hAnsi="Arial" w:cs="Arial"/>
          <w:sz w:val="18"/>
          <w:szCs w:val="18"/>
        </w:rPr>
      </w:pPr>
    </w:p>
    <w:p w14:paraId="50DE6577" w14:textId="77777777" w:rsidR="00A25BAB" w:rsidRPr="00607541" w:rsidRDefault="00A25BAB" w:rsidP="00AA2478">
      <w:pPr>
        <w:rPr>
          <w:rFonts w:ascii="Arial" w:hAnsi="Arial" w:cs="Arial"/>
          <w:sz w:val="18"/>
          <w:szCs w:val="18"/>
        </w:rPr>
      </w:pPr>
    </w:p>
    <w:p w14:paraId="7EE7739F" w14:textId="77777777" w:rsidR="00A25BAB" w:rsidRPr="00607541" w:rsidRDefault="00A25BAB" w:rsidP="00AA2478">
      <w:pPr>
        <w:rPr>
          <w:rFonts w:ascii="Arial" w:hAnsi="Arial" w:cs="Arial"/>
          <w:sz w:val="18"/>
          <w:szCs w:val="18"/>
        </w:rPr>
      </w:pPr>
    </w:p>
    <w:sectPr w:rsidR="00A25BAB" w:rsidRPr="00607541" w:rsidSect="0050404C">
      <w:headerReference w:type="default" r:id="rId10"/>
      <w:footerReference w:type="default" r:id="rId11"/>
      <w:endnotePr>
        <w:numFmt w:val="decimal"/>
      </w:endnotePr>
      <w:pgSz w:w="11906" w:h="16838"/>
      <w:pgMar w:top="851" w:right="851" w:bottom="566" w:left="1700" w:header="851" w:footer="56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TEI" w:date="2015-04-07T16:09:00Z" w:initials="D">
    <w:p w14:paraId="31E95F90" w14:textId="77777777" w:rsidR="00F8716A" w:rsidRDefault="00F8716A" w:rsidP="007743DC">
      <w:pPr>
        <w:rPr>
          <w:rFonts w:ascii="Arial" w:hAnsi="Arial" w:cs="Arial"/>
          <w:bCs/>
          <w:iCs/>
          <w:szCs w:val="22"/>
        </w:rPr>
      </w:pPr>
      <w:r>
        <w:rPr>
          <w:rStyle w:val="CommentReference"/>
        </w:rPr>
        <w:annotationRef/>
      </w:r>
      <w:r w:rsidRPr="008131EA">
        <w:rPr>
          <w:bCs/>
          <w:iCs/>
          <w:szCs w:val="22"/>
        </w:rPr>
        <w:t xml:space="preserve"> </w:t>
      </w:r>
      <w:r w:rsidRPr="00F85436">
        <w:rPr>
          <w:rFonts w:ascii="Arial" w:hAnsi="Arial" w:cs="Arial"/>
          <w:bCs/>
          <w:iCs/>
          <w:szCs w:val="22"/>
        </w:rPr>
        <w:t xml:space="preserve">This example provides guidance regarding the structure of a typical Contract Specific Requirements.  Italics represent text that is expected to be changed from project to project.  </w:t>
      </w:r>
    </w:p>
    <w:p w14:paraId="6103EFE0" w14:textId="77777777" w:rsidR="00F8716A" w:rsidRDefault="00F8716A" w:rsidP="007743DC">
      <w:pPr>
        <w:rPr>
          <w:rFonts w:ascii="Arial" w:hAnsi="Arial" w:cs="Arial"/>
          <w:bCs/>
          <w:iCs/>
          <w:szCs w:val="22"/>
        </w:rPr>
      </w:pPr>
    </w:p>
    <w:p w14:paraId="6F165909" w14:textId="77777777" w:rsidR="00F8716A" w:rsidRDefault="00F8716A" w:rsidP="007743DC">
      <w:pPr>
        <w:rPr>
          <w:rFonts w:ascii="Arial Black" w:hAnsi="Arial Black" w:cs="Arial"/>
          <w:bCs/>
          <w:iCs/>
          <w:szCs w:val="22"/>
        </w:rPr>
      </w:pPr>
      <w:r w:rsidRPr="00146FCF">
        <w:rPr>
          <w:rFonts w:ascii="Arial Black" w:hAnsi="Arial Black" w:cs="Arial"/>
          <w:bCs/>
          <w:iCs/>
          <w:szCs w:val="22"/>
        </w:rPr>
        <w:t>Note:</w:t>
      </w:r>
    </w:p>
    <w:p w14:paraId="4762A75B" w14:textId="77777777" w:rsidR="00F8716A" w:rsidRDefault="00F8716A" w:rsidP="007743DC">
      <w:pPr>
        <w:rPr>
          <w:rFonts w:ascii="Arial Black" w:hAnsi="Arial Black" w:cs="Arial"/>
          <w:bCs/>
          <w:iCs/>
          <w:szCs w:val="22"/>
        </w:rPr>
      </w:pPr>
    </w:p>
    <w:p w14:paraId="2EBB15EB" w14:textId="77777777" w:rsidR="00F8716A" w:rsidRDefault="00F8716A" w:rsidP="007743DC">
      <w:pPr>
        <w:rPr>
          <w:rFonts w:ascii="Arial Black" w:hAnsi="Arial Black" w:cs="Arial"/>
          <w:bCs/>
          <w:iCs/>
          <w:szCs w:val="22"/>
        </w:rPr>
      </w:pPr>
      <w:r>
        <w:rPr>
          <w:rFonts w:ascii="Arial Black" w:hAnsi="Arial Black" w:cs="Arial"/>
          <w:bCs/>
          <w:iCs/>
          <w:szCs w:val="22"/>
        </w:rPr>
        <w:t>CSR for G40 must be completed in all rail contracts.</w:t>
      </w:r>
    </w:p>
    <w:p w14:paraId="5A449343" w14:textId="77777777" w:rsidR="00F8716A" w:rsidRDefault="00F8716A" w:rsidP="007743DC">
      <w:pPr>
        <w:rPr>
          <w:rFonts w:ascii="Arial Black" w:hAnsi="Arial Black" w:cs="Arial"/>
          <w:bCs/>
          <w:iCs/>
          <w:szCs w:val="22"/>
        </w:rPr>
      </w:pPr>
    </w:p>
    <w:p w14:paraId="13D268B4" w14:textId="77777777" w:rsidR="00F8716A" w:rsidRDefault="00F8716A" w:rsidP="007743DC">
      <w:pPr>
        <w:rPr>
          <w:rFonts w:ascii="Arial Black" w:hAnsi="Arial Black" w:cs="Arial"/>
          <w:bCs/>
          <w:iCs/>
          <w:szCs w:val="22"/>
        </w:rPr>
      </w:pPr>
      <w:r>
        <w:rPr>
          <w:rFonts w:ascii="Arial Black" w:hAnsi="Arial Black" w:cs="Arial"/>
          <w:bCs/>
          <w:iCs/>
          <w:szCs w:val="22"/>
        </w:rPr>
        <w:t xml:space="preserve">CSR for G30 </w:t>
      </w:r>
      <w:r w:rsidRPr="00146FCF">
        <w:rPr>
          <w:rFonts w:ascii="Arial Black" w:hAnsi="Arial Black" w:cs="Arial"/>
          <w:bCs/>
          <w:iCs/>
          <w:szCs w:val="22"/>
        </w:rPr>
        <w:t xml:space="preserve">must be completed in all </w:t>
      </w:r>
      <w:r>
        <w:rPr>
          <w:rFonts w:ascii="Arial Black" w:hAnsi="Arial Black" w:cs="Arial"/>
          <w:bCs/>
          <w:iCs/>
          <w:szCs w:val="22"/>
        </w:rPr>
        <w:t xml:space="preserve">other </w:t>
      </w:r>
      <w:r w:rsidRPr="00146FCF">
        <w:rPr>
          <w:rFonts w:ascii="Arial Black" w:hAnsi="Arial Black" w:cs="Arial"/>
          <w:bCs/>
          <w:iCs/>
          <w:szCs w:val="22"/>
        </w:rPr>
        <w:t>contracts</w:t>
      </w:r>
      <w:r>
        <w:rPr>
          <w:rFonts w:ascii="Arial Black" w:hAnsi="Arial Black" w:cs="Arial"/>
          <w:bCs/>
          <w:iCs/>
          <w:szCs w:val="22"/>
        </w:rPr>
        <w:t>.</w:t>
      </w:r>
    </w:p>
    <w:p w14:paraId="0A07826F" w14:textId="77777777" w:rsidR="00F8716A" w:rsidRPr="00CC51F1" w:rsidRDefault="00F8716A" w:rsidP="007743DC">
      <w:pPr>
        <w:pStyle w:val="CommentText"/>
        <w:rPr>
          <w:rFonts w:ascii="Arial Black" w:hAnsi="Arial Black" w:cs="Arial"/>
        </w:rPr>
      </w:pPr>
    </w:p>
  </w:comment>
  <w:comment w:id="1" w:author="DPTI" w:date="2016-11-01T13:40:00Z" w:initials="D">
    <w:p w14:paraId="33F11C64" w14:textId="77777777" w:rsidR="006E579E" w:rsidRDefault="00F8716A" w:rsidP="007743DC">
      <w:pPr>
        <w:pStyle w:val="CommentText"/>
        <w:rPr>
          <w:rFonts w:ascii="Gill Sans Ultra Bold" w:hAnsi="Gill Sans Ultra Bold" w:cs="Arial"/>
          <w:sz w:val="28"/>
          <w:szCs w:val="28"/>
        </w:rPr>
      </w:pPr>
      <w:r>
        <w:rPr>
          <w:rStyle w:val="CommentReference"/>
        </w:rPr>
        <w:annotationRef/>
      </w:r>
      <w:r w:rsidR="006E579E" w:rsidRPr="006E579E">
        <w:rPr>
          <w:rFonts w:ascii="Gill Sans Ultra Bold" w:hAnsi="Gill Sans Ultra Bold" w:cs="Arial"/>
          <w:sz w:val="28"/>
          <w:szCs w:val="28"/>
        </w:rPr>
        <w:t xml:space="preserve">THIS PARAGRAPH MUST BE INCLUDED IF THE CONTRACT INCORPORATES AS2124. </w:t>
      </w:r>
    </w:p>
    <w:p w14:paraId="4100BF0C" w14:textId="77777777" w:rsidR="006E579E" w:rsidRDefault="006E579E" w:rsidP="007743DC">
      <w:pPr>
        <w:pStyle w:val="CommentText"/>
        <w:rPr>
          <w:rFonts w:ascii="Gill Sans Ultra Bold" w:hAnsi="Gill Sans Ultra Bold" w:cs="Arial"/>
          <w:sz w:val="28"/>
          <w:szCs w:val="28"/>
        </w:rPr>
      </w:pPr>
    </w:p>
    <w:p w14:paraId="5D2382E9" w14:textId="03D8203D" w:rsidR="00F8716A" w:rsidRPr="006E579E" w:rsidRDefault="006E579E" w:rsidP="007743DC">
      <w:pPr>
        <w:pStyle w:val="CommentText"/>
        <w:rPr>
          <w:rFonts w:ascii="Gill Sans Ultra Bold" w:hAnsi="Gill Sans Ultra Bold"/>
          <w:sz w:val="28"/>
          <w:szCs w:val="28"/>
        </w:rPr>
      </w:pPr>
      <w:r w:rsidRPr="006E579E">
        <w:rPr>
          <w:rFonts w:ascii="Gill Sans Ultra Bold" w:hAnsi="Gill Sans Ultra Bold" w:cs="Arial"/>
          <w:sz w:val="28"/>
          <w:szCs w:val="28"/>
        </w:rPr>
        <w:t xml:space="preserve">NOTE THAT FURTHER CHANGES WILL BE REQUIRED IF PERSONS </w:t>
      </w:r>
      <w:r>
        <w:rPr>
          <w:rFonts w:ascii="Gill Sans Ultra Bold" w:hAnsi="Gill Sans Ultra Bold" w:cs="Arial"/>
          <w:sz w:val="28"/>
          <w:szCs w:val="28"/>
        </w:rPr>
        <w:t xml:space="preserve">OTHER THAN THE SUPERINTENDENT / PRINCIPAL </w:t>
      </w:r>
      <w:r w:rsidRPr="006E579E">
        <w:rPr>
          <w:rFonts w:ascii="Gill Sans Ultra Bold" w:hAnsi="Gill Sans Ultra Bold" w:cs="Arial"/>
          <w:sz w:val="28"/>
          <w:szCs w:val="28"/>
        </w:rPr>
        <w:t>PERFORM FUNCTIONS SUCH AS THE RELEASE OF HOLD POINTS.</w:t>
      </w:r>
    </w:p>
  </w:comment>
  <w:comment w:id="2" w:author="DTEI" w:date="2015-08-13T11:19:00Z" w:initials="D">
    <w:p w14:paraId="36621364" w14:textId="77777777" w:rsidR="00F8716A" w:rsidRPr="000B0FA5" w:rsidRDefault="00F8716A" w:rsidP="007743DC">
      <w:pPr>
        <w:pStyle w:val="CommentText"/>
        <w:rPr>
          <w:rFonts w:ascii="Arial" w:hAnsi="Arial" w:cs="Arial"/>
        </w:rPr>
      </w:pPr>
      <w:r>
        <w:rPr>
          <w:rStyle w:val="CommentReference"/>
        </w:rPr>
        <w:annotationRef/>
      </w:r>
      <w:r>
        <w:rPr>
          <w:rFonts w:ascii="Arial" w:hAnsi="Arial" w:cs="Arial"/>
        </w:rPr>
        <w:t>Example for spray seal contracts</w:t>
      </w:r>
    </w:p>
  </w:comment>
  <w:comment w:id="4" w:author="DTEI" w:date="2015-08-13T11:17:00Z" w:initials="D">
    <w:p w14:paraId="6B8EA8A2" w14:textId="77777777" w:rsidR="00F8716A" w:rsidRPr="000B0FA5" w:rsidRDefault="00F8716A" w:rsidP="007743DC">
      <w:pPr>
        <w:pStyle w:val="CommentText"/>
        <w:rPr>
          <w:rFonts w:ascii="Arial" w:hAnsi="Arial" w:cs="Arial"/>
        </w:rPr>
      </w:pPr>
      <w:r>
        <w:rPr>
          <w:rStyle w:val="CommentReference"/>
        </w:rPr>
        <w:annotationRef/>
      </w:r>
      <w:r>
        <w:rPr>
          <w:rFonts w:ascii="Arial" w:hAnsi="Arial" w:cs="Arial"/>
        </w:rPr>
        <w:t>Example for metropolitan asphalt contracts</w:t>
      </w:r>
    </w:p>
  </w:comment>
  <w:comment w:id="5" w:author="DTEI" w:date="2015-04-08T08:30:00Z" w:initials="D">
    <w:p w14:paraId="5AE84FBA" w14:textId="77777777" w:rsidR="00F8716A" w:rsidRPr="009C1D82" w:rsidRDefault="00F8716A" w:rsidP="007743DC">
      <w:pPr>
        <w:pStyle w:val="CommentText"/>
        <w:rPr>
          <w:rFonts w:ascii="Arial" w:hAnsi="Arial" w:cs="Arial"/>
        </w:rPr>
      </w:pPr>
      <w:r>
        <w:rPr>
          <w:rStyle w:val="CommentReference"/>
        </w:rPr>
        <w:annotationRef/>
      </w:r>
      <w:r w:rsidRPr="009C1D82">
        <w:rPr>
          <w:rFonts w:ascii="Arial" w:hAnsi="Arial" w:cs="Arial"/>
        </w:rPr>
        <w:t>Modify or remove italics in table to suit project</w:t>
      </w:r>
    </w:p>
  </w:comment>
  <w:comment w:id="6" w:author="AI_DPTI" w:date="2017-03-20T11:13:00Z" w:initials="AI">
    <w:p w14:paraId="5B60CFD8" w14:textId="5CEA735E" w:rsidR="00F8716A" w:rsidRDefault="00F8716A">
      <w:pPr>
        <w:pStyle w:val="CommentText"/>
      </w:pPr>
      <w:r>
        <w:rPr>
          <w:rStyle w:val="CommentReference"/>
        </w:rPr>
        <w:annotationRef/>
      </w:r>
      <w:proofErr w:type="spellStart"/>
      <w:r>
        <w:t>ISCA</w:t>
      </w:r>
      <w:proofErr w:type="spellEnd"/>
      <w:r>
        <w:t xml:space="preserve"> – Include for project &gt;$100 million and/or pursing an Infrastructure Sustainability Rating</w:t>
      </w:r>
    </w:p>
  </w:comment>
  <w:comment w:id="7" w:author="DTEI" w:date="2015-04-08T08:30:00Z" w:initials="D">
    <w:p w14:paraId="1D477C99" w14:textId="77777777" w:rsidR="00F8716A" w:rsidRDefault="00F8716A" w:rsidP="007743DC">
      <w:pPr>
        <w:pStyle w:val="CommentText"/>
      </w:pPr>
      <w:r>
        <w:rPr>
          <w:rStyle w:val="CommentReference"/>
        </w:rPr>
        <w:annotationRef/>
      </w:r>
      <w:r>
        <w:rPr>
          <w:rStyle w:val="CommentReference"/>
        </w:rPr>
        <w:annotationRef/>
      </w:r>
      <w:r w:rsidRPr="009C1D82">
        <w:rPr>
          <w:rFonts w:ascii="Arial" w:hAnsi="Arial" w:cs="Arial"/>
        </w:rPr>
        <w:t>Specifier to select</w:t>
      </w:r>
    </w:p>
  </w:comment>
  <w:comment w:id="8" w:author="DPTI" w:date="2013-04-15T08:47:00Z" w:initials="D">
    <w:p w14:paraId="44330D73" w14:textId="77777777" w:rsidR="00F8716A" w:rsidRDefault="00F8716A" w:rsidP="007743DC">
      <w:pPr>
        <w:pStyle w:val="CommentText"/>
      </w:pPr>
      <w:r>
        <w:rPr>
          <w:rStyle w:val="CommentReference"/>
        </w:rPr>
        <w:annotationRef/>
      </w:r>
      <w:r>
        <w:t>Optional Clause</w:t>
      </w:r>
    </w:p>
  </w:comment>
  <w:comment w:id="9" w:author="DTEI" w:date="2009-12-29T11:45:00Z" w:initials="D">
    <w:p w14:paraId="7597C71F" w14:textId="77777777" w:rsidR="00F8716A" w:rsidRPr="00A45579" w:rsidRDefault="00F8716A" w:rsidP="007743DC">
      <w:pPr>
        <w:jc w:val="left"/>
      </w:pPr>
      <w:r>
        <w:rPr>
          <w:rStyle w:val="CommentReference"/>
        </w:rPr>
        <w:annotationRef/>
      </w:r>
      <w:r w:rsidRPr="00A45579">
        <w:t>Indicate the lot management record requirements.  The following applies to electronic lot management systems.</w:t>
      </w:r>
    </w:p>
    <w:p w14:paraId="5ABEE200" w14:textId="77777777" w:rsidR="00F8716A" w:rsidRPr="00A45579" w:rsidRDefault="00F8716A" w:rsidP="007743DC">
      <w:pPr>
        <w:pStyle w:val="CommentText"/>
      </w:pPr>
    </w:p>
  </w:comment>
  <w:comment w:id="10" w:author="DTEI" w:date="2007-11-28T11:30:00Z" w:initials="D">
    <w:p w14:paraId="67F11003" w14:textId="77777777" w:rsidR="00F8716A" w:rsidRDefault="00F8716A" w:rsidP="007743DC">
      <w:pPr>
        <w:pStyle w:val="CommentText"/>
      </w:pPr>
      <w:r>
        <w:rPr>
          <w:rStyle w:val="CommentReference"/>
        </w:rPr>
        <w:annotationRef/>
      </w:r>
      <w:r>
        <w:t>For major contracts</w:t>
      </w:r>
    </w:p>
  </w:comment>
  <w:comment w:id="11" w:author="DPTI" w:date="2015-04-08T07:08:00Z" w:initials="D">
    <w:p w14:paraId="26002027" w14:textId="77777777" w:rsidR="00F8716A" w:rsidRPr="00CD2B04" w:rsidRDefault="00F8716A" w:rsidP="007743DC">
      <w:pPr>
        <w:jc w:val="left"/>
      </w:pPr>
      <w:r>
        <w:rPr>
          <w:rStyle w:val="CommentReference"/>
        </w:rPr>
        <w:annotationRef/>
      </w:r>
      <w:r w:rsidRPr="00CD2B04">
        <w:t>A sample of the proposed certificate should be requested at Tender time and examined prior to Contract award.</w:t>
      </w:r>
    </w:p>
    <w:p w14:paraId="6DDE4292" w14:textId="77777777" w:rsidR="00F8716A" w:rsidRDefault="00F8716A" w:rsidP="007743DC">
      <w:pPr>
        <w:pStyle w:val="CommentText"/>
      </w:pPr>
    </w:p>
  </w:comment>
  <w:comment w:id="12" w:author="DTEI" w:date="2015-04-08T08:00:00Z" w:initials="D">
    <w:p w14:paraId="02ACC30B" w14:textId="77777777" w:rsidR="00F8716A" w:rsidRPr="007664FF" w:rsidRDefault="00F8716A" w:rsidP="007743DC">
      <w:pPr>
        <w:pStyle w:val="CommentText"/>
      </w:pPr>
      <w:r>
        <w:rPr>
          <w:rStyle w:val="CommentReference"/>
        </w:rPr>
        <w:annotationRef/>
      </w:r>
      <w:r w:rsidRPr="007664FF">
        <w:t>This is a requirement of Section 296 of the Works Health and Safety regulations.</w:t>
      </w:r>
    </w:p>
    <w:p w14:paraId="38C334F8" w14:textId="77777777" w:rsidR="00F8716A" w:rsidRPr="007664FF" w:rsidRDefault="00F8716A" w:rsidP="007743DC">
      <w:pPr>
        <w:pStyle w:val="CommentText"/>
      </w:pPr>
    </w:p>
    <w:p w14:paraId="33D3DBDF" w14:textId="77777777" w:rsidR="00F8716A" w:rsidRPr="007664FF" w:rsidRDefault="00F8716A" w:rsidP="007743DC">
      <w:pPr>
        <w:pStyle w:val="CommentText"/>
      </w:pPr>
      <w:r w:rsidRPr="007664FF">
        <w:t xml:space="preserve">It </w:t>
      </w:r>
      <w:r w:rsidRPr="007664FF">
        <w:rPr>
          <w:u w:val="single"/>
        </w:rPr>
        <w:t>must</w:t>
      </w:r>
      <w:r w:rsidRPr="007664FF">
        <w:t xml:space="preserve"> be included in all non-rail contracts.</w:t>
      </w:r>
    </w:p>
    <w:p w14:paraId="61A6D952" w14:textId="77777777" w:rsidR="00F8716A" w:rsidRPr="007664FF" w:rsidRDefault="00F8716A" w:rsidP="007743DC">
      <w:pPr>
        <w:pStyle w:val="CommentText"/>
      </w:pPr>
      <w:r>
        <w:t>where Master Parts G30</w:t>
      </w:r>
      <w:r w:rsidRPr="007664FF">
        <w:t>WHS</w:t>
      </w:r>
      <w:proofErr w:type="gramStart"/>
      <w:r w:rsidRPr="007664FF">
        <w:t>,</w:t>
      </w:r>
      <w:r>
        <w:t>G30</w:t>
      </w:r>
      <w:r w:rsidRPr="007664FF">
        <w:t>WHSMP</w:t>
      </w:r>
      <w:proofErr w:type="gramEnd"/>
      <w:r>
        <w:t xml:space="preserve"> </w:t>
      </w:r>
      <w:r w:rsidRPr="007664FF">
        <w:t xml:space="preserve">and </w:t>
      </w:r>
      <w:r>
        <w:t>G30</w:t>
      </w:r>
      <w:r w:rsidRPr="007664FF">
        <w:t>SWMS</w:t>
      </w:r>
      <w:r>
        <w:t xml:space="preserve"> are used.</w:t>
      </w:r>
    </w:p>
  </w:comment>
  <w:comment w:id="13" w:author="AI_DPTI" w:date="2017-06-26T14:57:00Z" w:initials="AI">
    <w:p w14:paraId="4179C2E5" w14:textId="08939C7E" w:rsidR="00F8716A" w:rsidRDefault="00F8716A">
      <w:pPr>
        <w:pStyle w:val="CommentText"/>
      </w:pPr>
      <w:r>
        <w:rPr>
          <w:rStyle w:val="CommentReference"/>
        </w:rPr>
        <w:annotationRef/>
      </w:r>
      <w:r>
        <w:t xml:space="preserve">Insert for Projects applying for an </w:t>
      </w:r>
      <w:proofErr w:type="spellStart"/>
      <w:r>
        <w:t>ISCA</w:t>
      </w:r>
      <w:proofErr w:type="spellEnd"/>
      <w:r>
        <w:t xml:space="preserve"> Rating</w:t>
      </w:r>
    </w:p>
  </w:comment>
  <w:comment w:id="14" w:author="AI_DPTI" w:date="2017-06-26T15:17:00Z" w:initials="AI">
    <w:p w14:paraId="77AD8A3F" w14:textId="482EBF14" w:rsidR="00F8716A" w:rsidRPr="00925BFA" w:rsidRDefault="00F8716A">
      <w:pPr>
        <w:pStyle w:val="CommentText"/>
      </w:pPr>
      <w:r>
        <w:rPr>
          <w:rStyle w:val="CommentReference"/>
        </w:rPr>
        <w:annotationRef/>
      </w:r>
      <w:r w:rsidRPr="00925BFA">
        <w:rPr>
          <w:sz w:val="22"/>
          <w:szCs w:val="22"/>
        </w:rPr>
        <w:t>Note that Clause 6 in Part G50 already requires an induction. Use this clause if you want to be more specific about what the induction should cover</w:t>
      </w:r>
    </w:p>
  </w:comment>
  <w:comment w:id="15" w:author="AI_DPTI" w:date="2017-06-26T15:19:00Z" w:initials="AI">
    <w:p w14:paraId="10879C47" w14:textId="07B11145" w:rsidR="00F8716A" w:rsidRDefault="00F8716A">
      <w:pPr>
        <w:pStyle w:val="CommentText"/>
      </w:pPr>
      <w:r>
        <w:rPr>
          <w:rStyle w:val="CommentReference"/>
        </w:rPr>
        <w:annotationRef/>
      </w:r>
      <w:r>
        <w:t>Use this if a joint inspection is not required</w:t>
      </w:r>
    </w:p>
  </w:comment>
  <w:comment w:id="16" w:author="AI_DPTI" w:date="2017-06-27T10:55:00Z" w:initials="AI">
    <w:p w14:paraId="1A149A3E" w14:textId="2EF04AF3" w:rsidR="008406A2" w:rsidRDefault="008406A2">
      <w:pPr>
        <w:pStyle w:val="CommentText"/>
      </w:pPr>
      <w:r>
        <w:rPr>
          <w:rStyle w:val="CommentReference"/>
        </w:rPr>
        <w:annotationRef/>
      </w:r>
      <w:r>
        <w:t xml:space="preserve">Use for projects that have a Sustainability Management Plan, or are registered for </w:t>
      </w:r>
      <w:proofErr w:type="spellStart"/>
      <w:r>
        <w:t>ISCA</w:t>
      </w:r>
      <w:proofErr w:type="spellEnd"/>
    </w:p>
  </w:comment>
  <w:comment w:id="17" w:author="AI_DPTI" w:date="2017-06-27T10:57:00Z" w:initials="AI">
    <w:p w14:paraId="4DECB803" w14:textId="2124659A" w:rsidR="00773ED8" w:rsidRDefault="00773ED8">
      <w:pPr>
        <w:pStyle w:val="CommentText"/>
      </w:pPr>
      <w:r>
        <w:rPr>
          <w:rStyle w:val="CommentReference"/>
        </w:rPr>
        <w:annotationRef/>
      </w:r>
      <w:r>
        <w:t xml:space="preserve">Use for projects that have a Sustainability Manager (generally </w:t>
      </w:r>
      <w:proofErr w:type="spellStart"/>
      <w:r>
        <w:t>ISCA</w:t>
      </w:r>
      <w:proofErr w:type="spellEnd"/>
      <w:r>
        <w:t xml:space="preserve"> registered projects)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7826F" w15:done="0"/>
  <w15:commentEx w15:paraId="5D2382E9" w15:done="0"/>
  <w15:commentEx w15:paraId="36621364" w15:done="0"/>
  <w15:commentEx w15:paraId="6B8EA8A2" w15:done="0"/>
  <w15:commentEx w15:paraId="5AE84FBA" w15:done="0"/>
  <w15:commentEx w15:paraId="5B60CFD8" w15:done="0"/>
  <w15:commentEx w15:paraId="1D477C99" w15:done="0"/>
  <w15:commentEx w15:paraId="44330D73" w15:done="0"/>
  <w15:commentEx w15:paraId="5ABEE200" w15:done="0"/>
  <w15:commentEx w15:paraId="67F11003" w15:done="0"/>
  <w15:commentEx w15:paraId="6DDE4292" w15:done="0"/>
  <w15:commentEx w15:paraId="61A6D952" w15:done="0"/>
  <w15:commentEx w15:paraId="4179C2E5" w15:done="0"/>
  <w15:commentEx w15:paraId="77AD8A3F" w15:done="0"/>
  <w15:commentEx w15:paraId="10879C47" w15:done="0"/>
  <w15:commentEx w15:paraId="1A149A3E" w15:done="0"/>
  <w15:commentEx w15:paraId="4DECB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6BCF" w14:textId="77777777" w:rsidR="00F8716A" w:rsidRDefault="00F8716A">
      <w:pPr>
        <w:spacing w:line="20" w:lineRule="exact"/>
        <w:rPr>
          <w:sz w:val="24"/>
        </w:rPr>
      </w:pPr>
    </w:p>
  </w:endnote>
  <w:endnote w:type="continuationSeparator" w:id="0">
    <w:p w14:paraId="5FF06ADA" w14:textId="77777777" w:rsidR="00F8716A" w:rsidRDefault="00F8716A">
      <w:r>
        <w:rPr>
          <w:sz w:val="24"/>
        </w:rPr>
        <w:t xml:space="preserve"> </w:t>
      </w:r>
    </w:p>
  </w:endnote>
  <w:endnote w:type="continuationNotice" w:id="1">
    <w:p w14:paraId="2440D71B" w14:textId="77777777" w:rsidR="00F8716A" w:rsidRDefault="00F8716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855E" w14:textId="77777777" w:rsidR="00F8716A" w:rsidRPr="00641DE7" w:rsidRDefault="00F8716A" w:rsidP="0047453B">
    <w:pPr>
      <w:pStyle w:val="Footer"/>
      <w:tabs>
        <w:tab w:val="clear" w:pos="4153"/>
        <w:tab w:val="clear" w:pos="8306"/>
        <w:tab w:val="right" w:pos="9356"/>
      </w:tabs>
      <w:rPr>
        <w:rFonts w:ascii="Arial" w:hAnsi="Arial" w:cs="Arial"/>
        <w:sz w:val="18"/>
        <w:szCs w:val="18"/>
      </w:rPr>
    </w:pPr>
  </w:p>
  <w:p w14:paraId="339C4050" w14:textId="77777777" w:rsidR="00F8716A" w:rsidRPr="00641DE7" w:rsidRDefault="00F8716A" w:rsidP="0047453B">
    <w:pPr>
      <w:pStyle w:val="Footer"/>
      <w:pBdr>
        <w:top w:val="single" w:sz="4" w:space="1" w:color="auto"/>
      </w:pBdr>
      <w:tabs>
        <w:tab w:val="clear" w:pos="4153"/>
        <w:tab w:val="clear" w:pos="8306"/>
        <w:tab w:val="right" w:pos="9356"/>
      </w:tabs>
      <w:rPr>
        <w:rStyle w:val="PageNumber"/>
        <w:rFonts w:ascii="Arial" w:hAnsi="Arial" w:cs="Arial"/>
        <w:sz w:val="18"/>
        <w:szCs w:val="18"/>
      </w:rPr>
    </w:pPr>
    <w:r w:rsidRPr="00641DE7">
      <w:rPr>
        <w:rFonts w:ascii="Arial" w:hAnsi="Arial" w:cs="Arial"/>
        <w:sz w:val="18"/>
        <w:szCs w:val="18"/>
      </w:rPr>
      <w:t>DPTI XXCxxx</w:t>
    </w:r>
    <w:r w:rsidRPr="00641DE7">
      <w:rPr>
        <w:rFonts w:ascii="Arial" w:hAnsi="Arial" w:cs="Arial"/>
        <w:sz w:val="18"/>
        <w:szCs w:val="18"/>
      </w:rPr>
      <w:tab/>
      <w:t xml:space="preserve">Page </w:t>
    </w:r>
    <w:r w:rsidRPr="00641DE7">
      <w:rPr>
        <w:rStyle w:val="PageNumber"/>
        <w:rFonts w:ascii="Arial" w:hAnsi="Arial" w:cs="Arial"/>
        <w:sz w:val="18"/>
        <w:szCs w:val="18"/>
      </w:rPr>
      <w:fldChar w:fldCharType="begin"/>
    </w:r>
    <w:r w:rsidRPr="00641DE7">
      <w:rPr>
        <w:rStyle w:val="PageNumber"/>
        <w:rFonts w:ascii="Arial" w:hAnsi="Arial" w:cs="Arial"/>
        <w:sz w:val="18"/>
        <w:szCs w:val="18"/>
      </w:rPr>
      <w:instrText xml:space="preserve"> PAGE </w:instrText>
    </w:r>
    <w:r w:rsidRPr="00641DE7">
      <w:rPr>
        <w:rStyle w:val="PageNumber"/>
        <w:rFonts w:ascii="Arial" w:hAnsi="Arial" w:cs="Arial"/>
        <w:sz w:val="18"/>
        <w:szCs w:val="18"/>
      </w:rPr>
      <w:fldChar w:fldCharType="separate"/>
    </w:r>
    <w:r w:rsidR="008B4B00">
      <w:rPr>
        <w:rStyle w:val="PageNumber"/>
        <w:rFonts w:ascii="Arial" w:hAnsi="Arial" w:cs="Arial"/>
        <w:noProof/>
        <w:sz w:val="18"/>
        <w:szCs w:val="18"/>
      </w:rPr>
      <w:t>10</w:t>
    </w:r>
    <w:r w:rsidRPr="00641DE7">
      <w:rPr>
        <w:rStyle w:val="PageNumber"/>
        <w:rFonts w:ascii="Arial" w:hAnsi="Arial" w:cs="Arial"/>
        <w:sz w:val="18"/>
        <w:szCs w:val="18"/>
      </w:rPr>
      <w:fldChar w:fldCharType="end"/>
    </w:r>
  </w:p>
  <w:p w14:paraId="0C5C1CC0" w14:textId="77777777" w:rsidR="00F8716A" w:rsidRPr="00641DE7" w:rsidRDefault="00F8716A" w:rsidP="0047453B">
    <w:pPr>
      <w:pStyle w:val="Footer"/>
      <w:pBdr>
        <w:top w:val="single" w:sz="4" w:space="1" w:color="auto"/>
      </w:pBdr>
      <w:tabs>
        <w:tab w:val="clear" w:pos="4153"/>
        <w:tab w:val="clear" w:pos="8306"/>
        <w:tab w:val="right" w:pos="9356"/>
      </w:tabs>
      <w:rPr>
        <w:rFonts w:ascii="Arial" w:hAnsi="Arial" w:cs="Arial"/>
        <w:sz w:val="18"/>
        <w:szCs w:val="18"/>
      </w:rPr>
    </w:pPr>
    <w:r w:rsidRPr="00641DE7">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0826C" w14:textId="77777777" w:rsidR="00F8716A" w:rsidRDefault="00F8716A">
      <w:r>
        <w:rPr>
          <w:sz w:val="24"/>
        </w:rPr>
        <w:separator/>
      </w:r>
    </w:p>
  </w:footnote>
  <w:footnote w:type="continuationSeparator" w:id="0">
    <w:p w14:paraId="077C6132" w14:textId="77777777" w:rsidR="00F8716A" w:rsidRDefault="00F8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2948" w14:textId="77777777" w:rsidR="00F8716A" w:rsidRPr="0047453B" w:rsidRDefault="00F8716A" w:rsidP="0047453B">
    <w:pPr>
      <w:pStyle w:val="Header"/>
      <w:tabs>
        <w:tab w:val="clear" w:pos="4153"/>
        <w:tab w:val="clear" w:pos="8306"/>
        <w:tab w:val="right" w:pos="9356"/>
      </w:tabs>
      <w:rPr>
        <w:rFonts w:ascii="Arial" w:hAnsi="Arial" w:cs="Arial"/>
        <w:sz w:val="18"/>
        <w:szCs w:val="18"/>
      </w:rPr>
    </w:pPr>
    <w:r w:rsidRPr="007F6832">
      <w:rPr>
        <w:sz w:val="18"/>
        <w:szCs w:val="18"/>
      </w:rPr>
      <w:tab/>
    </w:r>
    <w:r w:rsidRPr="0047453B">
      <w:rPr>
        <w:rFonts w:ascii="Arial" w:hAnsi="Arial" w:cs="Arial"/>
        <w:sz w:val="18"/>
        <w:szCs w:val="18"/>
      </w:rPr>
      <w:t xml:space="preserve">Specification: </w:t>
    </w:r>
    <w:r w:rsidRPr="0047453B">
      <w:rPr>
        <w:rFonts w:ascii="Arial" w:hAnsi="Arial" w:cs="Arial"/>
        <w:bCs/>
        <w:sz w:val="18"/>
        <w:szCs w:val="18"/>
      </w:rPr>
      <w:t xml:space="preserve">Contract Specific Requirements </w:t>
    </w:r>
    <w:r>
      <w:rPr>
        <w:rFonts w:ascii="Arial" w:hAnsi="Arial" w:cs="Arial"/>
        <w:bCs/>
        <w:sz w:val="18"/>
        <w:szCs w:val="18"/>
      </w:rPr>
      <w:t>Division G</w:t>
    </w:r>
  </w:p>
  <w:p w14:paraId="14EDD10F" w14:textId="77777777" w:rsidR="00F8716A" w:rsidRPr="007F6832" w:rsidRDefault="00F8716A" w:rsidP="007F6832">
    <w:pPr>
      <w:pStyle w:val="Header"/>
      <w:tabs>
        <w:tab w:val="clear" w:pos="4153"/>
        <w:tab w:val="clear" w:pos="8306"/>
        <w:tab w:val="right" w:pos="9356"/>
      </w:tabs>
      <w:rPr>
        <w:sz w:val="18"/>
        <w:szCs w:val="18"/>
      </w:rPr>
    </w:pPr>
    <w:r w:rsidRPr="007F6832">
      <w:rPr>
        <w:sz w:val="18"/>
        <w:szCs w:val="18"/>
      </w:rPr>
      <w:tab/>
    </w:r>
  </w:p>
  <w:p w14:paraId="0279EF84" w14:textId="77777777" w:rsidR="00F8716A" w:rsidRPr="007F6832" w:rsidRDefault="00F8716A" w:rsidP="00AA247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815"/>
    <w:multiLevelType w:val="hybridMultilevel"/>
    <w:tmpl w:val="E21CF56E"/>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21F0951"/>
    <w:multiLevelType w:val="hybridMultilevel"/>
    <w:tmpl w:val="614406AE"/>
    <w:lvl w:ilvl="0" w:tplc="5DBAFE3A">
      <w:start w:val="1"/>
      <w:numFmt w:val="lowerLetter"/>
      <w:lvlText w:val="(%1)"/>
      <w:lvlJc w:val="left"/>
      <w:pPr>
        <w:tabs>
          <w:tab w:val="num" w:pos="762"/>
        </w:tabs>
        <w:ind w:left="762" w:hanging="36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2" w15:restartNumberingAfterBreak="0">
    <w:nsid w:val="03D375D3"/>
    <w:multiLevelType w:val="hybridMultilevel"/>
    <w:tmpl w:val="614406AE"/>
    <w:lvl w:ilvl="0" w:tplc="5DBAFE3A">
      <w:start w:val="1"/>
      <w:numFmt w:val="lowerLetter"/>
      <w:lvlText w:val="(%1)"/>
      <w:lvlJc w:val="left"/>
      <w:pPr>
        <w:tabs>
          <w:tab w:val="num" w:pos="762"/>
        </w:tabs>
        <w:ind w:left="762" w:hanging="36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3" w15:restartNumberingAfterBreak="0">
    <w:nsid w:val="092B55CE"/>
    <w:multiLevelType w:val="hybridMultilevel"/>
    <w:tmpl w:val="F1BC520C"/>
    <w:lvl w:ilvl="0" w:tplc="A008DA10">
      <w:start w:val="1"/>
      <w:numFmt w:val="bullet"/>
      <w:lvlText w:val=""/>
      <w:lvlJc w:val="left"/>
      <w:pPr>
        <w:tabs>
          <w:tab w:val="num" w:pos="720"/>
        </w:tabs>
        <w:ind w:left="720" w:hanging="360"/>
      </w:pPr>
      <w:rPr>
        <w:rFonts w:ascii="Symbol" w:hAnsi="Symbol" w:hint="default"/>
      </w:rPr>
    </w:lvl>
    <w:lvl w:ilvl="1" w:tplc="3A8ED9E8" w:tentative="1">
      <w:start w:val="1"/>
      <w:numFmt w:val="bullet"/>
      <w:lvlText w:val="o"/>
      <w:lvlJc w:val="left"/>
      <w:pPr>
        <w:tabs>
          <w:tab w:val="num" w:pos="1440"/>
        </w:tabs>
        <w:ind w:left="1440" w:hanging="360"/>
      </w:pPr>
      <w:rPr>
        <w:rFonts w:ascii="Courier New" w:hAnsi="Courier New" w:hint="default"/>
      </w:rPr>
    </w:lvl>
    <w:lvl w:ilvl="2" w:tplc="12BC1DAA" w:tentative="1">
      <w:start w:val="1"/>
      <w:numFmt w:val="bullet"/>
      <w:lvlText w:val=""/>
      <w:lvlJc w:val="left"/>
      <w:pPr>
        <w:tabs>
          <w:tab w:val="num" w:pos="2160"/>
        </w:tabs>
        <w:ind w:left="2160" w:hanging="360"/>
      </w:pPr>
      <w:rPr>
        <w:rFonts w:ascii="Wingdings" w:hAnsi="Wingdings" w:hint="default"/>
      </w:rPr>
    </w:lvl>
    <w:lvl w:ilvl="3" w:tplc="781C51DC" w:tentative="1">
      <w:start w:val="1"/>
      <w:numFmt w:val="bullet"/>
      <w:lvlText w:val=""/>
      <w:lvlJc w:val="left"/>
      <w:pPr>
        <w:tabs>
          <w:tab w:val="num" w:pos="2880"/>
        </w:tabs>
        <w:ind w:left="2880" w:hanging="360"/>
      </w:pPr>
      <w:rPr>
        <w:rFonts w:ascii="Symbol" w:hAnsi="Symbol" w:hint="default"/>
      </w:rPr>
    </w:lvl>
    <w:lvl w:ilvl="4" w:tplc="D4207980" w:tentative="1">
      <w:start w:val="1"/>
      <w:numFmt w:val="bullet"/>
      <w:lvlText w:val="o"/>
      <w:lvlJc w:val="left"/>
      <w:pPr>
        <w:tabs>
          <w:tab w:val="num" w:pos="3600"/>
        </w:tabs>
        <w:ind w:left="3600" w:hanging="360"/>
      </w:pPr>
      <w:rPr>
        <w:rFonts w:ascii="Courier New" w:hAnsi="Courier New" w:hint="default"/>
      </w:rPr>
    </w:lvl>
    <w:lvl w:ilvl="5" w:tplc="ACBC157E" w:tentative="1">
      <w:start w:val="1"/>
      <w:numFmt w:val="bullet"/>
      <w:lvlText w:val=""/>
      <w:lvlJc w:val="left"/>
      <w:pPr>
        <w:tabs>
          <w:tab w:val="num" w:pos="4320"/>
        </w:tabs>
        <w:ind w:left="4320" w:hanging="360"/>
      </w:pPr>
      <w:rPr>
        <w:rFonts w:ascii="Wingdings" w:hAnsi="Wingdings" w:hint="default"/>
      </w:rPr>
    </w:lvl>
    <w:lvl w:ilvl="6" w:tplc="C6DC5BA4" w:tentative="1">
      <w:start w:val="1"/>
      <w:numFmt w:val="bullet"/>
      <w:lvlText w:val=""/>
      <w:lvlJc w:val="left"/>
      <w:pPr>
        <w:tabs>
          <w:tab w:val="num" w:pos="5040"/>
        </w:tabs>
        <w:ind w:left="5040" w:hanging="360"/>
      </w:pPr>
      <w:rPr>
        <w:rFonts w:ascii="Symbol" w:hAnsi="Symbol" w:hint="default"/>
      </w:rPr>
    </w:lvl>
    <w:lvl w:ilvl="7" w:tplc="00F65A92" w:tentative="1">
      <w:start w:val="1"/>
      <w:numFmt w:val="bullet"/>
      <w:lvlText w:val="o"/>
      <w:lvlJc w:val="left"/>
      <w:pPr>
        <w:tabs>
          <w:tab w:val="num" w:pos="5760"/>
        </w:tabs>
        <w:ind w:left="5760" w:hanging="360"/>
      </w:pPr>
      <w:rPr>
        <w:rFonts w:ascii="Courier New" w:hAnsi="Courier New" w:hint="default"/>
      </w:rPr>
    </w:lvl>
    <w:lvl w:ilvl="8" w:tplc="E85231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8554E"/>
    <w:multiLevelType w:val="multilevel"/>
    <w:tmpl w:val="CE84140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194A06"/>
    <w:multiLevelType w:val="hybridMultilevel"/>
    <w:tmpl w:val="39E0C910"/>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C222E69"/>
    <w:multiLevelType w:val="hybridMultilevel"/>
    <w:tmpl w:val="4314CF3C"/>
    <w:lvl w:ilvl="0" w:tplc="9E2A55F0">
      <w:start w:val="1"/>
      <w:numFmt w:val="lowerRoman"/>
      <w:lvlText w:val="(%1)"/>
      <w:lvlJc w:val="right"/>
      <w:pPr>
        <w:tabs>
          <w:tab w:val="num" w:pos="624"/>
        </w:tabs>
        <w:ind w:left="624" w:hanging="284"/>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0DA1C48"/>
    <w:multiLevelType w:val="hybridMultilevel"/>
    <w:tmpl w:val="A1884914"/>
    <w:lvl w:ilvl="0" w:tplc="9AC636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101786"/>
    <w:multiLevelType w:val="hybridMultilevel"/>
    <w:tmpl w:val="9D60E2E4"/>
    <w:lvl w:ilvl="0" w:tplc="B50AD7D2">
      <w:start w:val="1"/>
      <w:numFmt w:val="lowerLetter"/>
      <w:lvlText w:val="(%1)"/>
      <w:lvlJc w:val="left"/>
      <w:pPr>
        <w:tabs>
          <w:tab w:val="num" w:pos="720"/>
        </w:tabs>
        <w:ind w:left="720" w:hanging="360"/>
      </w:pPr>
      <w:rPr>
        <w:rFonts w:hint="default"/>
      </w:rPr>
    </w:lvl>
    <w:lvl w:ilvl="1" w:tplc="301066E2">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230676E"/>
    <w:multiLevelType w:val="hybridMultilevel"/>
    <w:tmpl w:val="7D5A54B4"/>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3C3501F"/>
    <w:multiLevelType w:val="hybridMultilevel"/>
    <w:tmpl w:val="8C307034"/>
    <w:lvl w:ilvl="0" w:tplc="DD2C5E2E">
      <w:start w:val="1"/>
      <w:numFmt w:val="lowerLetter"/>
      <w:lvlText w:val="(%1)"/>
      <w:lvlJc w:val="left"/>
      <w:pPr>
        <w:tabs>
          <w:tab w:val="num" w:pos="849"/>
        </w:tabs>
        <w:ind w:left="849" w:hanging="435"/>
      </w:pPr>
      <w:rPr>
        <w:rFonts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5AC2821"/>
    <w:multiLevelType w:val="hybridMultilevel"/>
    <w:tmpl w:val="845C60F8"/>
    <w:lvl w:ilvl="0" w:tplc="4EF21504">
      <w:start w:val="13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2E7507"/>
    <w:multiLevelType w:val="hybridMultilevel"/>
    <w:tmpl w:val="CE24EA24"/>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436"/>
        </w:tabs>
        <w:ind w:left="436" w:hanging="360"/>
      </w:pPr>
    </w:lvl>
    <w:lvl w:ilvl="2" w:tplc="0C09001B" w:tentative="1">
      <w:start w:val="1"/>
      <w:numFmt w:val="lowerRoman"/>
      <w:lvlText w:val="%3."/>
      <w:lvlJc w:val="right"/>
      <w:pPr>
        <w:tabs>
          <w:tab w:val="num" w:pos="1156"/>
        </w:tabs>
        <w:ind w:left="1156" w:hanging="180"/>
      </w:pPr>
    </w:lvl>
    <w:lvl w:ilvl="3" w:tplc="0C09000F" w:tentative="1">
      <w:start w:val="1"/>
      <w:numFmt w:val="decimal"/>
      <w:lvlText w:val="%4."/>
      <w:lvlJc w:val="left"/>
      <w:pPr>
        <w:tabs>
          <w:tab w:val="num" w:pos="1876"/>
        </w:tabs>
        <w:ind w:left="1876" w:hanging="360"/>
      </w:pPr>
    </w:lvl>
    <w:lvl w:ilvl="4" w:tplc="0C090019" w:tentative="1">
      <w:start w:val="1"/>
      <w:numFmt w:val="lowerLetter"/>
      <w:lvlText w:val="%5."/>
      <w:lvlJc w:val="left"/>
      <w:pPr>
        <w:tabs>
          <w:tab w:val="num" w:pos="2596"/>
        </w:tabs>
        <w:ind w:left="2596" w:hanging="360"/>
      </w:pPr>
    </w:lvl>
    <w:lvl w:ilvl="5" w:tplc="0C09001B" w:tentative="1">
      <w:start w:val="1"/>
      <w:numFmt w:val="lowerRoman"/>
      <w:lvlText w:val="%6."/>
      <w:lvlJc w:val="right"/>
      <w:pPr>
        <w:tabs>
          <w:tab w:val="num" w:pos="3316"/>
        </w:tabs>
        <w:ind w:left="3316" w:hanging="180"/>
      </w:pPr>
    </w:lvl>
    <w:lvl w:ilvl="6" w:tplc="0C09000F" w:tentative="1">
      <w:start w:val="1"/>
      <w:numFmt w:val="decimal"/>
      <w:lvlText w:val="%7."/>
      <w:lvlJc w:val="left"/>
      <w:pPr>
        <w:tabs>
          <w:tab w:val="num" w:pos="4036"/>
        </w:tabs>
        <w:ind w:left="4036" w:hanging="360"/>
      </w:pPr>
    </w:lvl>
    <w:lvl w:ilvl="7" w:tplc="0C090019" w:tentative="1">
      <w:start w:val="1"/>
      <w:numFmt w:val="lowerLetter"/>
      <w:lvlText w:val="%8."/>
      <w:lvlJc w:val="left"/>
      <w:pPr>
        <w:tabs>
          <w:tab w:val="num" w:pos="4756"/>
        </w:tabs>
        <w:ind w:left="4756" w:hanging="360"/>
      </w:pPr>
    </w:lvl>
    <w:lvl w:ilvl="8" w:tplc="0C09001B" w:tentative="1">
      <w:start w:val="1"/>
      <w:numFmt w:val="lowerRoman"/>
      <w:lvlText w:val="%9."/>
      <w:lvlJc w:val="right"/>
      <w:pPr>
        <w:tabs>
          <w:tab w:val="num" w:pos="5476"/>
        </w:tabs>
        <w:ind w:left="5476" w:hanging="180"/>
      </w:pPr>
    </w:lvl>
  </w:abstractNum>
  <w:abstractNum w:abstractNumId="13" w15:restartNumberingAfterBreak="0">
    <w:nsid w:val="1C577148"/>
    <w:multiLevelType w:val="hybridMultilevel"/>
    <w:tmpl w:val="F5B487CA"/>
    <w:lvl w:ilvl="0" w:tplc="72C68F42">
      <w:start w:val="1"/>
      <w:numFmt w:val="lowerLetter"/>
      <w:lvlText w:val="(%1)"/>
      <w:lvlJc w:val="left"/>
      <w:pPr>
        <w:tabs>
          <w:tab w:val="num" w:pos="1554"/>
        </w:tabs>
        <w:ind w:left="1554" w:hanging="363"/>
      </w:pPr>
      <w:rPr>
        <w:rFonts w:hint="default"/>
      </w:rPr>
    </w:lvl>
    <w:lvl w:ilvl="1" w:tplc="E1426018">
      <w:start w:val="5"/>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CAD46C2"/>
    <w:multiLevelType w:val="hybridMultilevel"/>
    <w:tmpl w:val="443E8CC0"/>
    <w:lvl w:ilvl="0" w:tplc="D02E359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CD9789D"/>
    <w:multiLevelType w:val="hybridMultilevel"/>
    <w:tmpl w:val="D28E09A6"/>
    <w:lvl w:ilvl="0" w:tplc="8A2C3D3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D045AF3"/>
    <w:multiLevelType w:val="hybridMultilevel"/>
    <w:tmpl w:val="A7224936"/>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09C42DC"/>
    <w:multiLevelType w:val="hybridMultilevel"/>
    <w:tmpl w:val="5E50B56E"/>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1532486"/>
    <w:multiLevelType w:val="hybridMultilevel"/>
    <w:tmpl w:val="A1884914"/>
    <w:lvl w:ilvl="0" w:tplc="9AC636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850DF2"/>
    <w:multiLevelType w:val="hybridMultilevel"/>
    <w:tmpl w:val="2B6EA202"/>
    <w:lvl w:ilvl="0" w:tplc="BF0E1AF4">
      <w:start w:val="1"/>
      <w:numFmt w:val="decimal"/>
      <w:lvlText w:val="%1."/>
      <w:lvlJc w:val="left"/>
      <w:pPr>
        <w:tabs>
          <w:tab w:val="num" w:pos="1800"/>
        </w:tabs>
        <w:ind w:left="1800" w:hanging="7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3203C86"/>
    <w:multiLevelType w:val="hybridMultilevel"/>
    <w:tmpl w:val="2BCC9732"/>
    <w:lvl w:ilvl="0" w:tplc="E40C3CC8">
      <w:start w:val="1"/>
      <w:numFmt w:val="decimal"/>
      <w:lvlText w:val="3.%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3A81A95"/>
    <w:multiLevelType w:val="hybridMultilevel"/>
    <w:tmpl w:val="00D66A64"/>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9B40EAF"/>
    <w:multiLevelType w:val="hybridMultilevel"/>
    <w:tmpl w:val="5972EE8E"/>
    <w:lvl w:ilvl="0" w:tplc="42A65DDA">
      <w:start w:val="1"/>
      <w:numFmt w:val="lowerLetter"/>
      <w:lvlText w:val="(%1)"/>
      <w:lvlJc w:val="left"/>
      <w:pPr>
        <w:tabs>
          <w:tab w:val="num" w:pos="1724"/>
        </w:tabs>
        <w:ind w:left="1724" w:hanging="360"/>
      </w:pPr>
      <w:rPr>
        <w:rFonts w:hint="default"/>
      </w:rPr>
    </w:lvl>
    <w:lvl w:ilvl="1" w:tplc="994C7F76">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9C410E9"/>
    <w:multiLevelType w:val="multilevel"/>
    <w:tmpl w:val="B53A298A"/>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985"/>
        </w:tabs>
        <w:ind w:left="1985" w:hanging="426"/>
      </w:pPr>
      <w:rPr>
        <w:rFonts w:ascii="Arial" w:hAnsi="Arial" w:hint="default"/>
        <w:sz w:val="18"/>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4" w15:restartNumberingAfterBreak="0">
    <w:nsid w:val="29E5756D"/>
    <w:multiLevelType w:val="hybridMultilevel"/>
    <w:tmpl w:val="73642B0A"/>
    <w:lvl w:ilvl="0" w:tplc="42A65DDA">
      <w:start w:val="1"/>
      <w:numFmt w:val="lowerLetter"/>
      <w:lvlText w:val="(%1)"/>
      <w:lvlJc w:val="left"/>
      <w:pPr>
        <w:tabs>
          <w:tab w:val="num" w:pos="1724"/>
        </w:tabs>
        <w:ind w:left="172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9ED1608"/>
    <w:multiLevelType w:val="hybridMultilevel"/>
    <w:tmpl w:val="CB563FDE"/>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D0D109F"/>
    <w:multiLevelType w:val="singleLevel"/>
    <w:tmpl w:val="5B98506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7" w15:restartNumberingAfterBreak="0">
    <w:nsid w:val="2D4B614A"/>
    <w:multiLevelType w:val="hybridMultilevel"/>
    <w:tmpl w:val="18B8A444"/>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D694003"/>
    <w:multiLevelType w:val="hybridMultilevel"/>
    <w:tmpl w:val="446A04D0"/>
    <w:lvl w:ilvl="0" w:tplc="59A0E42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D990E46"/>
    <w:multiLevelType w:val="hybridMultilevel"/>
    <w:tmpl w:val="63541C1E"/>
    <w:lvl w:ilvl="0" w:tplc="D584E8C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3044DEB"/>
    <w:multiLevelType w:val="hybridMultilevel"/>
    <w:tmpl w:val="FB0CB8FE"/>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352F7AE8"/>
    <w:multiLevelType w:val="hybridMultilevel"/>
    <w:tmpl w:val="DC66CB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80F5017"/>
    <w:multiLevelType w:val="hybridMultilevel"/>
    <w:tmpl w:val="EAD235FE"/>
    <w:lvl w:ilvl="0" w:tplc="2FC898AC">
      <w:start w:val="1"/>
      <w:numFmt w:val="lowerLetter"/>
      <w:lvlText w:val="(%1)"/>
      <w:lvlJc w:val="left"/>
      <w:pPr>
        <w:tabs>
          <w:tab w:val="num" w:pos="1724"/>
        </w:tabs>
        <w:ind w:left="1724" w:hanging="360"/>
      </w:pPr>
      <w:rPr>
        <w:rFonts w:hint="default"/>
      </w:rPr>
    </w:lvl>
    <w:lvl w:ilvl="1" w:tplc="301066E2">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C4321CB"/>
    <w:multiLevelType w:val="multilevel"/>
    <w:tmpl w:val="F044E1AE"/>
    <w:lvl w:ilvl="0">
      <w:start w:val="1"/>
      <w:numFmt w:val="decimal"/>
      <w:lvlText w:val="1.%1"/>
      <w:lvlJc w:val="left"/>
      <w:pPr>
        <w:tabs>
          <w:tab w:val="num" w:pos="1800"/>
        </w:tabs>
        <w:ind w:left="1800" w:hanging="720"/>
      </w:pPr>
      <w:rPr>
        <w:rFonts w:hint="default"/>
        <w:i/>
      </w:rPr>
    </w:lvl>
    <w:lvl w:ilvl="1">
      <w:start w:val="1"/>
      <w:numFmt w:val="decimal"/>
      <w:lvlText w:val="1.%2"/>
      <w:lvlJc w:val="left"/>
      <w:pPr>
        <w:tabs>
          <w:tab w:val="num" w:pos="1440"/>
        </w:tabs>
        <w:ind w:left="1440" w:hanging="360"/>
      </w:pPr>
      <w:rPr>
        <w:rFonts w:hint="default"/>
        <w:i/>
      </w:rPr>
    </w:lvl>
    <w:lvl w:ilvl="2">
      <w:start w:val="1"/>
      <w:numFmt w:val="low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C874437"/>
    <w:multiLevelType w:val="hybridMultilevel"/>
    <w:tmpl w:val="906A9F7C"/>
    <w:lvl w:ilvl="0" w:tplc="7A3CE3E2">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8B5EBB"/>
    <w:multiLevelType w:val="multilevel"/>
    <w:tmpl w:val="AE707D70"/>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41EF3954"/>
    <w:multiLevelType w:val="hybridMultilevel"/>
    <w:tmpl w:val="1BFA8CAA"/>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21E3BC6"/>
    <w:multiLevelType w:val="hybridMultilevel"/>
    <w:tmpl w:val="0BA03A70"/>
    <w:lvl w:ilvl="0" w:tplc="69A20B52">
      <w:start w:val="1"/>
      <w:numFmt w:val="decimal"/>
      <w:lvlText w:val="%1."/>
      <w:lvlJc w:val="left"/>
      <w:pPr>
        <w:tabs>
          <w:tab w:val="num" w:pos="1800"/>
        </w:tabs>
        <w:ind w:left="1800" w:hanging="7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2627DCD"/>
    <w:multiLevelType w:val="hybridMultilevel"/>
    <w:tmpl w:val="45485E82"/>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53C5731"/>
    <w:multiLevelType w:val="hybridMultilevel"/>
    <w:tmpl w:val="548E39B6"/>
    <w:lvl w:ilvl="0" w:tplc="2FC898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59219B"/>
    <w:multiLevelType w:val="hybridMultilevel"/>
    <w:tmpl w:val="DC680308"/>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47D029F4"/>
    <w:multiLevelType w:val="hybridMultilevel"/>
    <w:tmpl w:val="6CE03C12"/>
    <w:lvl w:ilvl="0" w:tplc="42A65DDA">
      <w:start w:val="1"/>
      <w:numFmt w:val="lowerLetter"/>
      <w:lvlText w:val="(%1)"/>
      <w:lvlJc w:val="left"/>
      <w:pPr>
        <w:tabs>
          <w:tab w:val="num" w:pos="1724"/>
        </w:tabs>
        <w:ind w:left="1724"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9A15D4C"/>
    <w:multiLevelType w:val="singleLevel"/>
    <w:tmpl w:val="05921E1C"/>
    <w:lvl w:ilvl="0">
      <w:start w:val="1"/>
      <w:numFmt w:val="lowerLetter"/>
      <w:pStyle w:val="dotpointindent"/>
      <w:lvlText w:val="(%1)"/>
      <w:lvlJc w:val="left"/>
      <w:pPr>
        <w:tabs>
          <w:tab w:val="num" w:pos="360"/>
        </w:tabs>
        <w:ind w:left="360" w:hanging="360"/>
      </w:pPr>
      <w:rPr>
        <w:rFonts w:ascii="Times New Roman" w:eastAsia="Times New Roman" w:hAnsi="Times New Roman" w:cs="Times New Roman"/>
      </w:rPr>
    </w:lvl>
  </w:abstractNum>
  <w:abstractNum w:abstractNumId="43" w15:restartNumberingAfterBreak="0">
    <w:nsid w:val="4AFD1EFF"/>
    <w:multiLevelType w:val="hybridMultilevel"/>
    <w:tmpl w:val="8F0668DE"/>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547C5323"/>
    <w:multiLevelType w:val="hybridMultilevel"/>
    <w:tmpl w:val="DC66CB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4A2248E"/>
    <w:multiLevelType w:val="hybridMultilevel"/>
    <w:tmpl w:val="3D96350E"/>
    <w:lvl w:ilvl="0" w:tplc="7A3CE3E2">
      <w:start w:val="1"/>
      <w:numFmt w:val="lowerLetter"/>
      <w:lvlText w:val="(%1)"/>
      <w:lvlJc w:val="left"/>
      <w:pPr>
        <w:tabs>
          <w:tab w:val="num" w:pos="720"/>
        </w:tabs>
        <w:ind w:left="720" w:hanging="360"/>
      </w:pPr>
      <w:rPr>
        <w:rFonts w:hint="default"/>
      </w:rPr>
    </w:lvl>
    <w:lvl w:ilvl="1" w:tplc="301066E2">
      <w:start w:val="1"/>
      <w:numFmt w:val="lowerRoman"/>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6D6EC5"/>
    <w:multiLevelType w:val="multilevel"/>
    <w:tmpl w:val="B498A1E8"/>
    <w:lvl w:ilvl="0">
      <w:start w:val="1"/>
      <w:numFmt w:val="decimal"/>
      <w:lvlText w:val="%1"/>
      <w:lvlJc w:val="left"/>
      <w:pPr>
        <w:tabs>
          <w:tab w:val="num" w:pos="360"/>
        </w:tabs>
        <w:ind w:left="720" w:hanging="720"/>
      </w:pPr>
      <w:rPr>
        <w:rFonts w:hint="default"/>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5CA7F18"/>
    <w:multiLevelType w:val="hybridMultilevel"/>
    <w:tmpl w:val="30BA97FE"/>
    <w:lvl w:ilvl="0" w:tplc="0C090001">
      <w:start w:val="1"/>
      <w:numFmt w:val="lowerLetter"/>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8" w15:restartNumberingAfterBreak="0">
    <w:nsid w:val="562E707E"/>
    <w:multiLevelType w:val="multilevel"/>
    <w:tmpl w:val="C45A56E6"/>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985"/>
        </w:tabs>
        <w:ind w:left="1985" w:hanging="426"/>
      </w:pPr>
      <w:rPr>
        <w:rFonts w:hint="default"/>
        <w:sz w:val="18"/>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9" w15:restartNumberingAfterBreak="0">
    <w:nsid w:val="5CA72A25"/>
    <w:multiLevelType w:val="hybridMultilevel"/>
    <w:tmpl w:val="8C307034"/>
    <w:lvl w:ilvl="0" w:tplc="DD2C5E2E">
      <w:start w:val="1"/>
      <w:numFmt w:val="lowerLetter"/>
      <w:lvlText w:val="(%1)"/>
      <w:lvlJc w:val="left"/>
      <w:pPr>
        <w:tabs>
          <w:tab w:val="num" w:pos="849"/>
        </w:tabs>
        <w:ind w:left="849" w:hanging="435"/>
      </w:pPr>
      <w:rPr>
        <w:rFonts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F3D5F3A"/>
    <w:multiLevelType w:val="multilevel"/>
    <w:tmpl w:val="9D404140"/>
    <w:lvl w:ilvl="0">
      <w:start w:val="1"/>
      <w:numFmt w:val="decimal"/>
      <w:lvlText w:val="%1."/>
      <w:lvlJc w:val="left"/>
      <w:pPr>
        <w:tabs>
          <w:tab w:val="num" w:pos="720"/>
        </w:tabs>
        <w:ind w:left="720" w:hanging="720"/>
      </w:pPr>
      <w:rPr>
        <w:rFonts w:hint="default"/>
        <w:b/>
        <w:i/>
      </w:rPr>
    </w:lvl>
    <w:lvl w:ilvl="1">
      <w:start w:val="1"/>
      <w:numFmt w:val="decimal"/>
      <w:isLgl/>
      <w:lvlText w:val="%1.%2"/>
      <w:lvlJc w:val="left"/>
      <w:pPr>
        <w:tabs>
          <w:tab w:val="num" w:pos="720"/>
        </w:tabs>
        <w:ind w:left="720" w:hanging="720"/>
      </w:pPr>
      <w:rPr>
        <w:rFonts w:hint="default"/>
        <w:b/>
        <w:i/>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1" w15:restartNumberingAfterBreak="0">
    <w:nsid w:val="60F13BD7"/>
    <w:multiLevelType w:val="hybridMultilevel"/>
    <w:tmpl w:val="45485E82"/>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625A6546"/>
    <w:multiLevelType w:val="hybridMultilevel"/>
    <w:tmpl w:val="FF40CC38"/>
    <w:lvl w:ilvl="0" w:tplc="9E2A55F0">
      <w:start w:val="1"/>
      <w:numFmt w:val="lowerRoman"/>
      <w:lvlText w:val="(%1)"/>
      <w:lvlJc w:val="right"/>
      <w:pPr>
        <w:tabs>
          <w:tab w:val="num" w:pos="624"/>
        </w:tabs>
        <w:ind w:left="624" w:hanging="284"/>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64CF1AC4"/>
    <w:multiLevelType w:val="hybridMultilevel"/>
    <w:tmpl w:val="1FC4FA84"/>
    <w:lvl w:ilvl="0" w:tplc="E84E7C5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15:restartNumberingAfterBreak="0">
    <w:nsid w:val="69605D30"/>
    <w:multiLevelType w:val="hybridMultilevel"/>
    <w:tmpl w:val="6330BEAC"/>
    <w:lvl w:ilvl="0" w:tplc="2FC898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F75403"/>
    <w:multiLevelType w:val="hybridMultilevel"/>
    <w:tmpl w:val="78EA415A"/>
    <w:lvl w:ilvl="0" w:tplc="2FC898AC">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0C3C50"/>
    <w:multiLevelType w:val="hybridMultilevel"/>
    <w:tmpl w:val="F3B86560"/>
    <w:lvl w:ilvl="0" w:tplc="2FC898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1117089"/>
    <w:multiLevelType w:val="hybridMultilevel"/>
    <w:tmpl w:val="2AE4EDA2"/>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1603668"/>
    <w:multiLevelType w:val="hybridMultilevel"/>
    <w:tmpl w:val="83F02B58"/>
    <w:lvl w:ilvl="0" w:tplc="8D5C8F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72DE00FB"/>
    <w:multiLevelType w:val="hybridMultilevel"/>
    <w:tmpl w:val="446A04D0"/>
    <w:lvl w:ilvl="0" w:tplc="59A0E42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758C3EB4"/>
    <w:multiLevelType w:val="hybridMultilevel"/>
    <w:tmpl w:val="A350E04C"/>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76876A7C"/>
    <w:multiLevelType w:val="hybridMultilevel"/>
    <w:tmpl w:val="A9CA435A"/>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78D149E0"/>
    <w:multiLevelType w:val="multilevel"/>
    <w:tmpl w:val="1862A592"/>
    <w:lvl w:ilvl="0">
      <w:start w:val="1"/>
      <w:numFmt w:val="bullet"/>
      <w:pStyle w:val="Bullets"/>
      <w:lvlText w:val=""/>
      <w:lvlJc w:val="left"/>
      <w:pPr>
        <w:tabs>
          <w:tab w:val="num" w:pos="709"/>
        </w:tabs>
        <w:ind w:left="709" w:hanging="425"/>
      </w:pPr>
      <w:rPr>
        <w:rFonts w:ascii="Symbol" w:hAnsi="Symbol" w:hint="default"/>
      </w:rPr>
    </w:lvl>
    <w:lvl w:ilvl="1">
      <w:start w:val="1"/>
      <w:numFmt w:val="bullet"/>
      <w:lvlText w:val=""/>
      <w:lvlJc w:val="left"/>
      <w:pPr>
        <w:tabs>
          <w:tab w:val="num" w:pos="1559"/>
        </w:tabs>
        <w:ind w:left="1559" w:hanging="425"/>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3" w15:restartNumberingAfterBreak="0">
    <w:nsid w:val="78F10944"/>
    <w:multiLevelType w:val="multilevel"/>
    <w:tmpl w:val="360CCBC2"/>
    <w:lvl w:ilvl="0">
      <w:start w:val="1"/>
      <w:numFmt w:val="lowerLetter"/>
      <w:pStyle w:val="Lettering"/>
      <w:lvlText w:val="(%1)"/>
      <w:lvlJc w:val="left"/>
      <w:pPr>
        <w:tabs>
          <w:tab w:val="num" w:pos="709"/>
        </w:tabs>
        <w:ind w:left="709" w:hanging="425"/>
      </w:pPr>
      <w:rPr>
        <w:rFonts w:ascii="Times New Roman" w:hAnsi="Times New Roman" w:hint="default"/>
        <w:sz w:val="20"/>
      </w:rPr>
    </w:lvl>
    <w:lvl w:ilvl="1">
      <w:start w:val="1"/>
      <w:numFmt w:val="lowerRoman"/>
      <w:lvlText w:val="%2)"/>
      <w:lvlJc w:val="left"/>
      <w:pPr>
        <w:tabs>
          <w:tab w:val="num" w:pos="709"/>
        </w:tabs>
        <w:ind w:left="1418" w:hanging="709"/>
      </w:pPr>
      <w:rPr>
        <w:rFonts w:hint="default"/>
        <w:color w:val="auto"/>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4" w15:restartNumberingAfterBreak="0">
    <w:nsid w:val="79F73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8562ED"/>
    <w:multiLevelType w:val="hybridMultilevel"/>
    <w:tmpl w:val="CC1C00D8"/>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7DBC7027"/>
    <w:multiLevelType w:val="hybridMultilevel"/>
    <w:tmpl w:val="8E4C61B6"/>
    <w:lvl w:ilvl="0" w:tplc="B50AD7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7F262307"/>
    <w:multiLevelType w:val="hybridMultilevel"/>
    <w:tmpl w:val="6DE6A910"/>
    <w:lvl w:ilvl="0" w:tplc="7A3CE3E2">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4"/>
  </w:num>
  <w:num w:numId="3">
    <w:abstractNumId w:val="15"/>
  </w:num>
  <w:num w:numId="4">
    <w:abstractNumId w:val="34"/>
  </w:num>
  <w:num w:numId="5">
    <w:abstractNumId w:val="31"/>
  </w:num>
  <w:num w:numId="6">
    <w:abstractNumId w:val="13"/>
  </w:num>
  <w:num w:numId="7">
    <w:abstractNumId w:val="47"/>
  </w:num>
  <w:num w:numId="8">
    <w:abstractNumId w:val="33"/>
  </w:num>
  <w:num w:numId="9">
    <w:abstractNumId w:val="22"/>
  </w:num>
  <w:num w:numId="10">
    <w:abstractNumId w:val="41"/>
  </w:num>
  <w:num w:numId="11">
    <w:abstractNumId w:val="37"/>
  </w:num>
  <w:num w:numId="12">
    <w:abstractNumId w:val="24"/>
  </w:num>
  <w:num w:numId="13">
    <w:abstractNumId w:val="20"/>
  </w:num>
  <w:num w:numId="14">
    <w:abstractNumId w:val="39"/>
  </w:num>
  <w:num w:numId="15">
    <w:abstractNumId w:val="54"/>
  </w:num>
  <w:num w:numId="16">
    <w:abstractNumId w:val="32"/>
  </w:num>
  <w:num w:numId="17">
    <w:abstractNumId w:val="12"/>
  </w:num>
  <w:num w:numId="18">
    <w:abstractNumId w:val="19"/>
  </w:num>
  <w:num w:numId="19">
    <w:abstractNumId w:val="55"/>
  </w:num>
  <w:num w:numId="20">
    <w:abstractNumId w:val="26"/>
  </w:num>
  <w:num w:numId="21">
    <w:abstractNumId w:val="42"/>
  </w:num>
  <w:num w:numId="22">
    <w:abstractNumId w:val="38"/>
  </w:num>
  <w:num w:numId="23">
    <w:abstractNumId w:val="0"/>
  </w:num>
  <w:num w:numId="24">
    <w:abstractNumId w:val="40"/>
  </w:num>
  <w:num w:numId="25">
    <w:abstractNumId w:val="25"/>
  </w:num>
  <w:num w:numId="26">
    <w:abstractNumId w:val="27"/>
  </w:num>
  <w:num w:numId="27">
    <w:abstractNumId w:val="5"/>
  </w:num>
  <w:num w:numId="28">
    <w:abstractNumId w:val="56"/>
  </w:num>
  <w:num w:numId="29">
    <w:abstractNumId w:val="65"/>
  </w:num>
  <w:num w:numId="30">
    <w:abstractNumId w:val="43"/>
  </w:num>
  <w:num w:numId="31">
    <w:abstractNumId w:val="30"/>
  </w:num>
  <w:num w:numId="32">
    <w:abstractNumId w:val="36"/>
  </w:num>
  <w:num w:numId="33">
    <w:abstractNumId w:val="60"/>
  </w:num>
  <w:num w:numId="34">
    <w:abstractNumId w:val="21"/>
  </w:num>
  <w:num w:numId="35">
    <w:abstractNumId w:val="66"/>
  </w:num>
  <w:num w:numId="36">
    <w:abstractNumId w:val="57"/>
  </w:num>
  <w:num w:numId="37">
    <w:abstractNumId w:val="9"/>
  </w:num>
  <w:num w:numId="38">
    <w:abstractNumId w:val="61"/>
  </w:num>
  <w:num w:numId="39">
    <w:abstractNumId w:val="17"/>
  </w:num>
  <w:num w:numId="40">
    <w:abstractNumId w:val="62"/>
  </w:num>
  <w:num w:numId="41">
    <w:abstractNumId w:val="63"/>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6"/>
  </w:num>
  <w:num w:numId="49">
    <w:abstractNumId w:val="59"/>
  </w:num>
  <w:num w:numId="50">
    <w:abstractNumId w:val="28"/>
  </w:num>
  <w:num w:numId="51">
    <w:abstractNumId w:val="11"/>
  </w:num>
  <w:num w:numId="52">
    <w:abstractNumId w:val="4"/>
  </w:num>
  <w:num w:numId="53">
    <w:abstractNumId w:val="44"/>
  </w:num>
  <w:num w:numId="54">
    <w:abstractNumId w:val="50"/>
  </w:num>
  <w:num w:numId="55">
    <w:abstractNumId w:val="18"/>
  </w:num>
  <w:num w:numId="56">
    <w:abstractNumId w:val="7"/>
  </w:num>
  <w:num w:numId="57">
    <w:abstractNumId w:val="53"/>
  </w:num>
  <w:num w:numId="58">
    <w:abstractNumId w:val="10"/>
  </w:num>
  <w:num w:numId="59">
    <w:abstractNumId w:val="49"/>
  </w:num>
  <w:num w:numId="60">
    <w:abstractNumId w:val="2"/>
  </w:num>
  <w:num w:numId="61">
    <w:abstractNumId w:val="1"/>
  </w:num>
  <w:num w:numId="62">
    <w:abstractNumId w:val="58"/>
  </w:num>
  <w:num w:numId="63">
    <w:abstractNumId w:val="29"/>
  </w:num>
  <w:num w:numId="64">
    <w:abstractNumId w:val="51"/>
  </w:num>
  <w:num w:numId="65">
    <w:abstractNumId w:val="23"/>
  </w:num>
  <w:num w:numId="66">
    <w:abstractNumId w:val="48"/>
  </w:num>
  <w:num w:numId="67">
    <w:abstractNumId w:val="8"/>
  </w:num>
  <w:num w:numId="68">
    <w:abstractNumId w:val="67"/>
  </w:num>
  <w:num w:numId="69">
    <w:abstractNumId w:val="45"/>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rson w15:author="AI_DPTI">
    <w15:presenceInfo w15:providerId="None" w15:userId="AI_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6E"/>
    <w:rsid w:val="000062C0"/>
    <w:rsid w:val="00007A31"/>
    <w:rsid w:val="00012071"/>
    <w:rsid w:val="000160D7"/>
    <w:rsid w:val="00020989"/>
    <w:rsid w:val="00021B19"/>
    <w:rsid w:val="00025C9B"/>
    <w:rsid w:val="000314D5"/>
    <w:rsid w:val="00044C72"/>
    <w:rsid w:val="000452F6"/>
    <w:rsid w:val="00056843"/>
    <w:rsid w:val="00060C8E"/>
    <w:rsid w:val="000631EA"/>
    <w:rsid w:val="000638C8"/>
    <w:rsid w:val="0007093E"/>
    <w:rsid w:val="00071E7A"/>
    <w:rsid w:val="0007451D"/>
    <w:rsid w:val="00077499"/>
    <w:rsid w:val="0008021A"/>
    <w:rsid w:val="00082BAE"/>
    <w:rsid w:val="00083427"/>
    <w:rsid w:val="000857E5"/>
    <w:rsid w:val="00085E76"/>
    <w:rsid w:val="00096011"/>
    <w:rsid w:val="000A0EA3"/>
    <w:rsid w:val="000A4028"/>
    <w:rsid w:val="000A570E"/>
    <w:rsid w:val="000B460C"/>
    <w:rsid w:val="000C2BBD"/>
    <w:rsid w:val="000C4721"/>
    <w:rsid w:val="000D7B05"/>
    <w:rsid w:val="000E2EDF"/>
    <w:rsid w:val="000F0E81"/>
    <w:rsid w:val="000F3167"/>
    <w:rsid w:val="000F3C83"/>
    <w:rsid w:val="000F4790"/>
    <w:rsid w:val="000F6372"/>
    <w:rsid w:val="000F6BA9"/>
    <w:rsid w:val="000F7355"/>
    <w:rsid w:val="00105A63"/>
    <w:rsid w:val="00107B66"/>
    <w:rsid w:val="00110032"/>
    <w:rsid w:val="00113B64"/>
    <w:rsid w:val="001147DE"/>
    <w:rsid w:val="00122CA0"/>
    <w:rsid w:val="0012412E"/>
    <w:rsid w:val="0013086A"/>
    <w:rsid w:val="00131D8A"/>
    <w:rsid w:val="00134C68"/>
    <w:rsid w:val="00137B12"/>
    <w:rsid w:val="00140B63"/>
    <w:rsid w:val="00144A9E"/>
    <w:rsid w:val="00144FA3"/>
    <w:rsid w:val="00146FCF"/>
    <w:rsid w:val="001516D3"/>
    <w:rsid w:val="00161A9C"/>
    <w:rsid w:val="00172467"/>
    <w:rsid w:val="00173EA1"/>
    <w:rsid w:val="00174C1D"/>
    <w:rsid w:val="001751B4"/>
    <w:rsid w:val="00176FCE"/>
    <w:rsid w:val="001823C0"/>
    <w:rsid w:val="0018594B"/>
    <w:rsid w:val="001909B6"/>
    <w:rsid w:val="00195BDB"/>
    <w:rsid w:val="001A11F9"/>
    <w:rsid w:val="001A1321"/>
    <w:rsid w:val="001A5098"/>
    <w:rsid w:val="001A6052"/>
    <w:rsid w:val="001A6E3E"/>
    <w:rsid w:val="001C07C8"/>
    <w:rsid w:val="001C239B"/>
    <w:rsid w:val="001D161A"/>
    <w:rsid w:val="001D4C9D"/>
    <w:rsid w:val="001E1299"/>
    <w:rsid w:val="001E45EC"/>
    <w:rsid w:val="001F0575"/>
    <w:rsid w:val="001F0739"/>
    <w:rsid w:val="001F3136"/>
    <w:rsid w:val="001F6849"/>
    <w:rsid w:val="00201231"/>
    <w:rsid w:val="002042BB"/>
    <w:rsid w:val="00205EB3"/>
    <w:rsid w:val="0020789E"/>
    <w:rsid w:val="002204B8"/>
    <w:rsid w:val="00221249"/>
    <w:rsid w:val="00223781"/>
    <w:rsid w:val="002272F5"/>
    <w:rsid w:val="00232F41"/>
    <w:rsid w:val="002340D2"/>
    <w:rsid w:val="002401E9"/>
    <w:rsid w:val="002408EC"/>
    <w:rsid w:val="00245ACD"/>
    <w:rsid w:val="0025697D"/>
    <w:rsid w:val="00256D91"/>
    <w:rsid w:val="0026662C"/>
    <w:rsid w:val="00273FF8"/>
    <w:rsid w:val="00274644"/>
    <w:rsid w:val="00275524"/>
    <w:rsid w:val="002804BD"/>
    <w:rsid w:val="002833D8"/>
    <w:rsid w:val="0028363A"/>
    <w:rsid w:val="002838C3"/>
    <w:rsid w:val="00296DE8"/>
    <w:rsid w:val="00296E32"/>
    <w:rsid w:val="002976F3"/>
    <w:rsid w:val="002A0BD2"/>
    <w:rsid w:val="002A2197"/>
    <w:rsid w:val="002A5DD5"/>
    <w:rsid w:val="002A7928"/>
    <w:rsid w:val="002D37D7"/>
    <w:rsid w:val="002D64AE"/>
    <w:rsid w:val="002E21A2"/>
    <w:rsid w:val="002E4D9D"/>
    <w:rsid w:val="002E627A"/>
    <w:rsid w:val="002F25D1"/>
    <w:rsid w:val="0030338A"/>
    <w:rsid w:val="0030373F"/>
    <w:rsid w:val="00305A9D"/>
    <w:rsid w:val="003062D7"/>
    <w:rsid w:val="00307D80"/>
    <w:rsid w:val="0031141E"/>
    <w:rsid w:val="00311F6B"/>
    <w:rsid w:val="003120ED"/>
    <w:rsid w:val="0031253F"/>
    <w:rsid w:val="003164C9"/>
    <w:rsid w:val="003245FA"/>
    <w:rsid w:val="00330EF1"/>
    <w:rsid w:val="0033107B"/>
    <w:rsid w:val="003362E0"/>
    <w:rsid w:val="00336EFE"/>
    <w:rsid w:val="00342A92"/>
    <w:rsid w:val="003508ED"/>
    <w:rsid w:val="00355AA6"/>
    <w:rsid w:val="00363EC5"/>
    <w:rsid w:val="00364B2B"/>
    <w:rsid w:val="00366EB8"/>
    <w:rsid w:val="00370949"/>
    <w:rsid w:val="00374409"/>
    <w:rsid w:val="00375E40"/>
    <w:rsid w:val="00380312"/>
    <w:rsid w:val="0038578D"/>
    <w:rsid w:val="00391E06"/>
    <w:rsid w:val="003A345B"/>
    <w:rsid w:val="003A5382"/>
    <w:rsid w:val="003A6FA4"/>
    <w:rsid w:val="003B0D13"/>
    <w:rsid w:val="003B2C0B"/>
    <w:rsid w:val="003C1156"/>
    <w:rsid w:val="003D02D4"/>
    <w:rsid w:val="003D217D"/>
    <w:rsid w:val="003D2E6B"/>
    <w:rsid w:val="003D3182"/>
    <w:rsid w:val="003E3BA2"/>
    <w:rsid w:val="003E4888"/>
    <w:rsid w:val="003E5505"/>
    <w:rsid w:val="003F3071"/>
    <w:rsid w:val="003F37A7"/>
    <w:rsid w:val="00416EB9"/>
    <w:rsid w:val="0042092B"/>
    <w:rsid w:val="004218B0"/>
    <w:rsid w:val="00426E6A"/>
    <w:rsid w:val="004317E0"/>
    <w:rsid w:val="00432016"/>
    <w:rsid w:val="0043390D"/>
    <w:rsid w:val="00433A1B"/>
    <w:rsid w:val="00433CDA"/>
    <w:rsid w:val="004352E9"/>
    <w:rsid w:val="00436E7E"/>
    <w:rsid w:val="004411EB"/>
    <w:rsid w:val="00443C8A"/>
    <w:rsid w:val="00454ADE"/>
    <w:rsid w:val="0045513D"/>
    <w:rsid w:val="004558F7"/>
    <w:rsid w:val="004560B1"/>
    <w:rsid w:val="00460C28"/>
    <w:rsid w:val="004624C3"/>
    <w:rsid w:val="00463552"/>
    <w:rsid w:val="00466A8B"/>
    <w:rsid w:val="00467109"/>
    <w:rsid w:val="00471F84"/>
    <w:rsid w:val="0047245E"/>
    <w:rsid w:val="00473565"/>
    <w:rsid w:val="0047453B"/>
    <w:rsid w:val="004800C7"/>
    <w:rsid w:val="00484DA5"/>
    <w:rsid w:val="00485196"/>
    <w:rsid w:val="00486504"/>
    <w:rsid w:val="00496BD2"/>
    <w:rsid w:val="00497EC2"/>
    <w:rsid w:val="004A0368"/>
    <w:rsid w:val="004A48E7"/>
    <w:rsid w:val="004A612D"/>
    <w:rsid w:val="004A6757"/>
    <w:rsid w:val="004B1B70"/>
    <w:rsid w:val="004B1D79"/>
    <w:rsid w:val="004B2301"/>
    <w:rsid w:val="004B67FA"/>
    <w:rsid w:val="004C617B"/>
    <w:rsid w:val="004C72D4"/>
    <w:rsid w:val="004D6386"/>
    <w:rsid w:val="004E25BD"/>
    <w:rsid w:val="004E33F6"/>
    <w:rsid w:val="004F2002"/>
    <w:rsid w:val="004F3831"/>
    <w:rsid w:val="0050404C"/>
    <w:rsid w:val="00505368"/>
    <w:rsid w:val="00506811"/>
    <w:rsid w:val="0051664B"/>
    <w:rsid w:val="00522619"/>
    <w:rsid w:val="00523EF5"/>
    <w:rsid w:val="00527D93"/>
    <w:rsid w:val="005311D4"/>
    <w:rsid w:val="00531E5D"/>
    <w:rsid w:val="00550158"/>
    <w:rsid w:val="005518EA"/>
    <w:rsid w:val="005546EC"/>
    <w:rsid w:val="00556004"/>
    <w:rsid w:val="005570B1"/>
    <w:rsid w:val="005575CA"/>
    <w:rsid w:val="00564D1B"/>
    <w:rsid w:val="0056626D"/>
    <w:rsid w:val="00571C35"/>
    <w:rsid w:val="00581D48"/>
    <w:rsid w:val="005838F1"/>
    <w:rsid w:val="005840A5"/>
    <w:rsid w:val="00584D7E"/>
    <w:rsid w:val="005902C2"/>
    <w:rsid w:val="00596B3D"/>
    <w:rsid w:val="005A21EA"/>
    <w:rsid w:val="005A2C37"/>
    <w:rsid w:val="005A2F82"/>
    <w:rsid w:val="005A6F7C"/>
    <w:rsid w:val="005B5028"/>
    <w:rsid w:val="005C0C59"/>
    <w:rsid w:val="005C1B0C"/>
    <w:rsid w:val="005C22F4"/>
    <w:rsid w:val="005C2EE9"/>
    <w:rsid w:val="005C6F5B"/>
    <w:rsid w:val="005C7D50"/>
    <w:rsid w:val="005D1448"/>
    <w:rsid w:val="005D54B3"/>
    <w:rsid w:val="005E0A53"/>
    <w:rsid w:val="005E0FCB"/>
    <w:rsid w:val="005E5898"/>
    <w:rsid w:val="005F634C"/>
    <w:rsid w:val="005F77D7"/>
    <w:rsid w:val="006021E2"/>
    <w:rsid w:val="0060233C"/>
    <w:rsid w:val="006030F7"/>
    <w:rsid w:val="00604EA2"/>
    <w:rsid w:val="0060619B"/>
    <w:rsid w:val="00607541"/>
    <w:rsid w:val="006134E0"/>
    <w:rsid w:val="00623E31"/>
    <w:rsid w:val="006261B4"/>
    <w:rsid w:val="0063563A"/>
    <w:rsid w:val="0063608B"/>
    <w:rsid w:val="00640FA2"/>
    <w:rsid w:val="00645974"/>
    <w:rsid w:val="00647611"/>
    <w:rsid w:val="006715A0"/>
    <w:rsid w:val="00673526"/>
    <w:rsid w:val="00676AA3"/>
    <w:rsid w:val="00681459"/>
    <w:rsid w:val="00683237"/>
    <w:rsid w:val="00686A0C"/>
    <w:rsid w:val="006871CA"/>
    <w:rsid w:val="006A6645"/>
    <w:rsid w:val="006B009D"/>
    <w:rsid w:val="006B1595"/>
    <w:rsid w:val="006B2E43"/>
    <w:rsid w:val="006C0829"/>
    <w:rsid w:val="006C275F"/>
    <w:rsid w:val="006C3AA0"/>
    <w:rsid w:val="006C3B8C"/>
    <w:rsid w:val="006C3E08"/>
    <w:rsid w:val="006C5D8A"/>
    <w:rsid w:val="006C642B"/>
    <w:rsid w:val="006C6F4A"/>
    <w:rsid w:val="006C720C"/>
    <w:rsid w:val="006C74A4"/>
    <w:rsid w:val="006D123A"/>
    <w:rsid w:val="006D33CD"/>
    <w:rsid w:val="006E0CE4"/>
    <w:rsid w:val="006E5656"/>
    <w:rsid w:val="006E579E"/>
    <w:rsid w:val="006E5AAB"/>
    <w:rsid w:val="006E73A2"/>
    <w:rsid w:val="006E76D3"/>
    <w:rsid w:val="006E7C30"/>
    <w:rsid w:val="006F01A8"/>
    <w:rsid w:val="006F38D6"/>
    <w:rsid w:val="006F3D3F"/>
    <w:rsid w:val="007025EE"/>
    <w:rsid w:val="00704AC7"/>
    <w:rsid w:val="00704BFF"/>
    <w:rsid w:val="00712E9C"/>
    <w:rsid w:val="00712F47"/>
    <w:rsid w:val="00717DD1"/>
    <w:rsid w:val="00725776"/>
    <w:rsid w:val="00733EDE"/>
    <w:rsid w:val="00737423"/>
    <w:rsid w:val="00742DA9"/>
    <w:rsid w:val="00742DFF"/>
    <w:rsid w:val="00744C06"/>
    <w:rsid w:val="0074607D"/>
    <w:rsid w:val="007570CB"/>
    <w:rsid w:val="00761474"/>
    <w:rsid w:val="00765819"/>
    <w:rsid w:val="007664FF"/>
    <w:rsid w:val="00766C9B"/>
    <w:rsid w:val="00773ED8"/>
    <w:rsid w:val="00774205"/>
    <w:rsid w:val="007743DC"/>
    <w:rsid w:val="00775AA2"/>
    <w:rsid w:val="00782577"/>
    <w:rsid w:val="00782899"/>
    <w:rsid w:val="00791C49"/>
    <w:rsid w:val="00791D99"/>
    <w:rsid w:val="007931F0"/>
    <w:rsid w:val="007A0397"/>
    <w:rsid w:val="007A5467"/>
    <w:rsid w:val="007A6211"/>
    <w:rsid w:val="007A7D1C"/>
    <w:rsid w:val="007B20F8"/>
    <w:rsid w:val="007B2858"/>
    <w:rsid w:val="007B4484"/>
    <w:rsid w:val="007C0B20"/>
    <w:rsid w:val="007D0D29"/>
    <w:rsid w:val="007D29C3"/>
    <w:rsid w:val="007D6DB1"/>
    <w:rsid w:val="007E0263"/>
    <w:rsid w:val="007F67AD"/>
    <w:rsid w:val="007F67ED"/>
    <w:rsid w:val="007F6832"/>
    <w:rsid w:val="008131EA"/>
    <w:rsid w:val="00825BF8"/>
    <w:rsid w:val="008321CA"/>
    <w:rsid w:val="0083483B"/>
    <w:rsid w:val="008406A2"/>
    <w:rsid w:val="00840D09"/>
    <w:rsid w:val="0084705A"/>
    <w:rsid w:val="008475A7"/>
    <w:rsid w:val="00853025"/>
    <w:rsid w:val="008531AD"/>
    <w:rsid w:val="00860CB2"/>
    <w:rsid w:val="0086149C"/>
    <w:rsid w:val="008640D5"/>
    <w:rsid w:val="00866308"/>
    <w:rsid w:val="0087101C"/>
    <w:rsid w:val="00873771"/>
    <w:rsid w:val="008908B0"/>
    <w:rsid w:val="0089202B"/>
    <w:rsid w:val="00894F64"/>
    <w:rsid w:val="008A1F4D"/>
    <w:rsid w:val="008A33ED"/>
    <w:rsid w:val="008A76F0"/>
    <w:rsid w:val="008B1269"/>
    <w:rsid w:val="008B1630"/>
    <w:rsid w:val="008B3A76"/>
    <w:rsid w:val="008B4B00"/>
    <w:rsid w:val="008B5736"/>
    <w:rsid w:val="008C2B0F"/>
    <w:rsid w:val="008D26F5"/>
    <w:rsid w:val="008D4731"/>
    <w:rsid w:val="008D4FE6"/>
    <w:rsid w:val="008E3449"/>
    <w:rsid w:val="008E3ED3"/>
    <w:rsid w:val="008F03A0"/>
    <w:rsid w:val="008F08B6"/>
    <w:rsid w:val="008F1F51"/>
    <w:rsid w:val="008F3AA0"/>
    <w:rsid w:val="00901C6D"/>
    <w:rsid w:val="00904EB1"/>
    <w:rsid w:val="0090696E"/>
    <w:rsid w:val="00910F86"/>
    <w:rsid w:val="0091404F"/>
    <w:rsid w:val="00915852"/>
    <w:rsid w:val="00916ECF"/>
    <w:rsid w:val="00920F73"/>
    <w:rsid w:val="0092517B"/>
    <w:rsid w:val="00925BFA"/>
    <w:rsid w:val="00926B28"/>
    <w:rsid w:val="00931FBA"/>
    <w:rsid w:val="009339C1"/>
    <w:rsid w:val="009350B2"/>
    <w:rsid w:val="0093732A"/>
    <w:rsid w:val="00941EB6"/>
    <w:rsid w:val="0094354F"/>
    <w:rsid w:val="00944C8E"/>
    <w:rsid w:val="009469E6"/>
    <w:rsid w:val="00950245"/>
    <w:rsid w:val="009533EA"/>
    <w:rsid w:val="009567B7"/>
    <w:rsid w:val="00957199"/>
    <w:rsid w:val="0096567B"/>
    <w:rsid w:val="009659F7"/>
    <w:rsid w:val="00967636"/>
    <w:rsid w:val="00973E29"/>
    <w:rsid w:val="00976566"/>
    <w:rsid w:val="0098076F"/>
    <w:rsid w:val="00981C50"/>
    <w:rsid w:val="00983609"/>
    <w:rsid w:val="00984364"/>
    <w:rsid w:val="00987036"/>
    <w:rsid w:val="00993FF7"/>
    <w:rsid w:val="009947A5"/>
    <w:rsid w:val="00994E39"/>
    <w:rsid w:val="009A287D"/>
    <w:rsid w:val="009A3EFD"/>
    <w:rsid w:val="009A640E"/>
    <w:rsid w:val="009B3ED7"/>
    <w:rsid w:val="009B6DF0"/>
    <w:rsid w:val="009C0EBB"/>
    <w:rsid w:val="009C2D4F"/>
    <w:rsid w:val="009C5883"/>
    <w:rsid w:val="009C6C24"/>
    <w:rsid w:val="009D2233"/>
    <w:rsid w:val="009D3C12"/>
    <w:rsid w:val="009D53E1"/>
    <w:rsid w:val="009E0A1D"/>
    <w:rsid w:val="009E274F"/>
    <w:rsid w:val="009F5E53"/>
    <w:rsid w:val="009F5FE1"/>
    <w:rsid w:val="009F7B02"/>
    <w:rsid w:val="009F7FF1"/>
    <w:rsid w:val="00A03D78"/>
    <w:rsid w:val="00A048BF"/>
    <w:rsid w:val="00A06606"/>
    <w:rsid w:val="00A10274"/>
    <w:rsid w:val="00A124E2"/>
    <w:rsid w:val="00A16DDD"/>
    <w:rsid w:val="00A22B80"/>
    <w:rsid w:val="00A253A1"/>
    <w:rsid w:val="00A25BAB"/>
    <w:rsid w:val="00A314A4"/>
    <w:rsid w:val="00A333B4"/>
    <w:rsid w:val="00A34F36"/>
    <w:rsid w:val="00A35EB4"/>
    <w:rsid w:val="00A41054"/>
    <w:rsid w:val="00A42E7A"/>
    <w:rsid w:val="00A438D6"/>
    <w:rsid w:val="00A44A5E"/>
    <w:rsid w:val="00A45579"/>
    <w:rsid w:val="00A528F5"/>
    <w:rsid w:val="00A5293E"/>
    <w:rsid w:val="00A541E4"/>
    <w:rsid w:val="00A566A8"/>
    <w:rsid w:val="00A6447C"/>
    <w:rsid w:val="00A73924"/>
    <w:rsid w:val="00A74A88"/>
    <w:rsid w:val="00A74B5B"/>
    <w:rsid w:val="00A75B03"/>
    <w:rsid w:val="00A77ED2"/>
    <w:rsid w:val="00A81AA0"/>
    <w:rsid w:val="00A82AA4"/>
    <w:rsid w:val="00A82F60"/>
    <w:rsid w:val="00A843FD"/>
    <w:rsid w:val="00A84F1C"/>
    <w:rsid w:val="00A84F9A"/>
    <w:rsid w:val="00A966BD"/>
    <w:rsid w:val="00AA1CBB"/>
    <w:rsid w:val="00AA23E5"/>
    <w:rsid w:val="00AA2478"/>
    <w:rsid w:val="00AA4318"/>
    <w:rsid w:val="00AA46C2"/>
    <w:rsid w:val="00AB01F1"/>
    <w:rsid w:val="00AB08C4"/>
    <w:rsid w:val="00AB2701"/>
    <w:rsid w:val="00AD425C"/>
    <w:rsid w:val="00AE1641"/>
    <w:rsid w:val="00AF1057"/>
    <w:rsid w:val="00B018BF"/>
    <w:rsid w:val="00B038BD"/>
    <w:rsid w:val="00B232C3"/>
    <w:rsid w:val="00B25053"/>
    <w:rsid w:val="00B301B7"/>
    <w:rsid w:val="00B302D0"/>
    <w:rsid w:val="00B3196C"/>
    <w:rsid w:val="00B3621C"/>
    <w:rsid w:val="00B42238"/>
    <w:rsid w:val="00B50810"/>
    <w:rsid w:val="00B52FCE"/>
    <w:rsid w:val="00B60870"/>
    <w:rsid w:val="00B60F92"/>
    <w:rsid w:val="00B61D5A"/>
    <w:rsid w:val="00B637C5"/>
    <w:rsid w:val="00B64822"/>
    <w:rsid w:val="00B66FA0"/>
    <w:rsid w:val="00B73395"/>
    <w:rsid w:val="00B73824"/>
    <w:rsid w:val="00B7625F"/>
    <w:rsid w:val="00B81B37"/>
    <w:rsid w:val="00B83528"/>
    <w:rsid w:val="00B83A9B"/>
    <w:rsid w:val="00B84C47"/>
    <w:rsid w:val="00B866F5"/>
    <w:rsid w:val="00B9068E"/>
    <w:rsid w:val="00B93D01"/>
    <w:rsid w:val="00B945E7"/>
    <w:rsid w:val="00BA04B3"/>
    <w:rsid w:val="00BA05FE"/>
    <w:rsid w:val="00BA061C"/>
    <w:rsid w:val="00BA1CBE"/>
    <w:rsid w:val="00BA66CB"/>
    <w:rsid w:val="00BA6950"/>
    <w:rsid w:val="00BC140A"/>
    <w:rsid w:val="00BC35A1"/>
    <w:rsid w:val="00BC5FFD"/>
    <w:rsid w:val="00BD138A"/>
    <w:rsid w:val="00BD7510"/>
    <w:rsid w:val="00BE457E"/>
    <w:rsid w:val="00BE7C2B"/>
    <w:rsid w:val="00BF3330"/>
    <w:rsid w:val="00BF56CA"/>
    <w:rsid w:val="00C00E16"/>
    <w:rsid w:val="00C03F68"/>
    <w:rsid w:val="00C0471B"/>
    <w:rsid w:val="00C06690"/>
    <w:rsid w:val="00C10EB5"/>
    <w:rsid w:val="00C116E2"/>
    <w:rsid w:val="00C15B1E"/>
    <w:rsid w:val="00C16131"/>
    <w:rsid w:val="00C1757C"/>
    <w:rsid w:val="00C20489"/>
    <w:rsid w:val="00C2128F"/>
    <w:rsid w:val="00C21A66"/>
    <w:rsid w:val="00C260E5"/>
    <w:rsid w:val="00C3554A"/>
    <w:rsid w:val="00C37255"/>
    <w:rsid w:val="00C3758D"/>
    <w:rsid w:val="00C40C68"/>
    <w:rsid w:val="00C415EA"/>
    <w:rsid w:val="00C42121"/>
    <w:rsid w:val="00C452AD"/>
    <w:rsid w:val="00C47827"/>
    <w:rsid w:val="00C50001"/>
    <w:rsid w:val="00C500DA"/>
    <w:rsid w:val="00C601FC"/>
    <w:rsid w:val="00C63C67"/>
    <w:rsid w:val="00C64FCD"/>
    <w:rsid w:val="00C70FE8"/>
    <w:rsid w:val="00C861CB"/>
    <w:rsid w:val="00C8759D"/>
    <w:rsid w:val="00C91C95"/>
    <w:rsid w:val="00C9411D"/>
    <w:rsid w:val="00C94957"/>
    <w:rsid w:val="00C95042"/>
    <w:rsid w:val="00C966F8"/>
    <w:rsid w:val="00C968D4"/>
    <w:rsid w:val="00CA121B"/>
    <w:rsid w:val="00CA489C"/>
    <w:rsid w:val="00CA5AD0"/>
    <w:rsid w:val="00CB578D"/>
    <w:rsid w:val="00CC51F1"/>
    <w:rsid w:val="00CC54F4"/>
    <w:rsid w:val="00CD29F6"/>
    <w:rsid w:val="00CD2B04"/>
    <w:rsid w:val="00CE046C"/>
    <w:rsid w:val="00CE08F8"/>
    <w:rsid w:val="00CE0A43"/>
    <w:rsid w:val="00CE1C10"/>
    <w:rsid w:val="00CE27AF"/>
    <w:rsid w:val="00CE296B"/>
    <w:rsid w:val="00CE5939"/>
    <w:rsid w:val="00CE76CB"/>
    <w:rsid w:val="00CF1776"/>
    <w:rsid w:val="00CF3845"/>
    <w:rsid w:val="00CF780F"/>
    <w:rsid w:val="00CF78FA"/>
    <w:rsid w:val="00D05F0C"/>
    <w:rsid w:val="00D1031C"/>
    <w:rsid w:val="00D11358"/>
    <w:rsid w:val="00D16916"/>
    <w:rsid w:val="00D200FB"/>
    <w:rsid w:val="00D201FD"/>
    <w:rsid w:val="00D2085B"/>
    <w:rsid w:val="00D214A0"/>
    <w:rsid w:val="00D21F1C"/>
    <w:rsid w:val="00D22973"/>
    <w:rsid w:val="00D3143A"/>
    <w:rsid w:val="00D358B6"/>
    <w:rsid w:val="00D37BF6"/>
    <w:rsid w:val="00D40B82"/>
    <w:rsid w:val="00D41E7E"/>
    <w:rsid w:val="00D43CD1"/>
    <w:rsid w:val="00D54E74"/>
    <w:rsid w:val="00D55432"/>
    <w:rsid w:val="00D57605"/>
    <w:rsid w:val="00D61723"/>
    <w:rsid w:val="00D618AF"/>
    <w:rsid w:val="00D64CDB"/>
    <w:rsid w:val="00D67316"/>
    <w:rsid w:val="00D71CE2"/>
    <w:rsid w:val="00D74B8A"/>
    <w:rsid w:val="00D759DF"/>
    <w:rsid w:val="00D77691"/>
    <w:rsid w:val="00D8023B"/>
    <w:rsid w:val="00D82B79"/>
    <w:rsid w:val="00D869FE"/>
    <w:rsid w:val="00D9010E"/>
    <w:rsid w:val="00D90D1C"/>
    <w:rsid w:val="00D91F7D"/>
    <w:rsid w:val="00D93161"/>
    <w:rsid w:val="00D937E4"/>
    <w:rsid w:val="00D95CD9"/>
    <w:rsid w:val="00D96BEE"/>
    <w:rsid w:val="00DA056F"/>
    <w:rsid w:val="00DA0914"/>
    <w:rsid w:val="00DA093A"/>
    <w:rsid w:val="00DA3DC6"/>
    <w:rsid w:val="00DA619E"/>
    <w:rsid w:val="00DB1AE1"/>
    <w:rsid w:val="00DB2EF7"/>
    <w:rsid w:val="00DC1394"/>
    <w:rsid w:val="00DC192A"/>
    <w:rsid w:val="00DC24F5"/>
    <w:rsid w:val="00DD245D"/>
    <w:rsid w:val="00DD3851"/>
    <w:rsid w:val="00DE4381"/>
    <w:rsid w:val="00DF1AA8"/>
    <w:rsid w:val="00DF2902"/>
    <w:rsid w:val="00DF5AA1"/>
    <w:rsid w:val="00E00733"/>
    <w:rsid w:val="00E06579"/>
    <w:rsid w:val="00E070A1"/>
    <w:rsid w:val="00E1061B"/>
    <w:rsid w:val="00E10826"/>
    <w:rsid w:val="00E11914"/>
    <w:rsid w:val="00E22D33"/>
    <w:rsid w:val="00E24FE2"/>
    <w:rsid w:val="00E251E1"/>
    <w:rsid w:val="00E263CA"/>
    <w:rsid w:val="00E400BC"/>
    <w:rsid w:val="00E41FF9"/>
    <w:rsid w:val="00E42934"/>
    <w:rsid w:val="00E43A72"/>
    <w:rsid w:val="00E45325"/>
    <w:rsid w:val="00E46B7E"/>
    <w:rsid w:val="00E53E39"/>
    <w:rsid w:val="00E546ED"/>
    <w:rsid w:val="00E6101B"/>
    <w:rsid w:val="00E61230"/>
    <w:rsid w:val="00E65510"/>
    <w:rsid w:val="00E6629E"/>
    <w:rsid w:val="00E73737"/>
    <w:rsid w:val="00E777C6"/>
    <w:rsid w:val="00E82CF1"/>
    <w:rsid w:val="00E83CF7"/>
    <w:rsid w:val="00E8518D"/>
    <w:rsid w:val="00E90A3F"/>
    <w:rsid w:val="00E9128F"/>
    <w:rsid w:val="00EA7CF8"/>
    <w:rsid w:val="00EB1BE4"/>
    <w:rsid w:val="00EB3BBA"/>
    <w:rsid w:val="00EC37E5"/>
    <w:rsid w:val="00EC3ADF"/>
    <w:rsid w:val="00EC527D"/>
    <w:rsid w:val="00ED4EB3"/>
    <w:rsid w:val="00ED5DC7"/>
    <w:rsid w:val="00ED7B40"/>
    <w:rsid w:val="00EE0A3E"/>
    <w:rsid w:val="00F013E3"/>
    <w:rsid w:val="00F049FC"/>
    <w:rsid w:val="00F1547D"/>
    <w:rsid w:val="00F23CF4"/>
    <w:rsid w:val="00F24D2A"/>
    <w:rsid w:val="00F27881"/>
    <w:rsid w:val="00F27A72"/>
    <w:rsid w:val="00F369DC"/>
    <w:rsid w:val="00F41990"/>
    <w:rsid w:val="00F42FE7"/>
    <w:rsid w:val="00F4705D"/>
    <w:rsid w:val="00F50096"/>
    <w:rsid w:val="00F51B4F"/>
    <w:rsid w:val="00F53006"/>
    <w:rsid w:val="00F53656"/>
    <w:rsid w:val="00F5537A"/>
    <w:rsid w:val="00F55B9D"/>
    <w:rsid w:val="00F7194A"/>
    <w:rsid w:val="00F779E4"/>
    <w:rsid w:val="00F8007E"/>
    <w:rsid w:val="00F83379"/>
    <w:rsid w:val="00F85436"/>
    <w:rsid w:val="00F8716A"/>
    <w:rsid w:val="00F93FAF"/>
    <w:rsid w:val="00F9618E"/>
    <w:rsid w:val="00FA0E85"/>
    <w:rsid w:val="00FB604D"/>
    <w:rsid w:val="00FB70D4"/>
    <w:rsid w:val="00FB71D7"/>
    <w:rsid w:val="00FC50B9"/>
    <w:rsid w:val="00FD5C96"/>
    <w:rsid w:val="00FD76F0"/>
    <w:rsid w:val="00FF0F83"/>
    <w:rsid w:val="00FF3C33"/>
    <w:rsid w:val="00FF4581"/>
    <w:rsid w:val="00FF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B70065B"/>
  <w15:chartTrackingRefBased/>
  <w15:docId w15:val="{6C704FC4-0E90-43FE-A48C-9FA43EF4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1">
    <w:name w:val="heading 1"/>
    <w:basedOn w:val="Normal"/>
    <w:next w:val="Normal"/>
    <w:qFormat/>
    <w:pPr>
      <w:keepNext/>
      <w:spacing w:before="240" w:after="120"/>
      <w:jc w:val="left"/>
      <w:outlineLvl w:val="0"/>
    </w:pPr>
    <w:rPr>
      <w:b/>
      <w:caps/>
      <w:kern w:val="28"/>
      <w:sz w:val="28"/>
    </w:rPr>
  </w:style>
  <w:style w:type="paragraph" w:styleId="Heading2">
    <w:name w:val="heading 2"/>
    <w:basedOn w:val="Normal"/>
    <w:next w:val="Normal"/>
    <w:link w:val="Heading2Char"/>
    <w:qFormat/>
    <w:rsid w:val="00505368"/>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jc w:val="left"/>
      <w:outlineLvl w:val="2"/>
    </w:pPr>
    <w:rPr>
      <w:rFonts w:ascii="Arial" w:hAnsi="Arial"/>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enderText">
    <w:name w:val="Tender Text"/>
    <w:basedOn w:val="Normal"/>
    <w:link w:val="TenderTextChar"/>
    <w:rsid w:val="001A1321"/>
    <w:pPr>
      <w:suppressAutoHyphens/>
    </w:pPr>
  </w:style>
  <w:style w:type="character" w:styleId="Hyperlink">
    <w:name w:val="Hyperlink"/>
    <w:basedOn w:val="DefaultParagraphFont"/>
    <w:rsid w:val="001A1321"/>
    <w:rPr>
      <w:color w:val="0000FF"/>
      <w:u w:val="single"/>
    </w:rPr>
  </w:style>
  <w:style w:type="paragraph" w:customStyle="1" w:styleId="Tendertext0">
    <w:name w:val="Tender text"/>
    <w:basedOn w:val="Normal"/>
    <w:link w:val="TendertextChar0"/>
    <w:rsid w:val="00BA061C"/>
    <w:pPr>
      <w:tabs>
        <w:tab w:val="left" w:pos="-720"/>
      </w:tabs>
      <w:suppressAutoHyphens/>
    </w:pPr>
  </w:style>
  <w:style w:type="character" w:styleId="CommentReference">
    <w:name w:val="annotation reference"/>
    <w:basedOn w:val="DefaultParagraphFont"/>
    <w:rsid w:val="00B64822"/>
    <w:rPr>
      <w:sz w:val="16"/>
      <w:szCs w:val="16"/>
    </w:rPr>
  </w:style>
  <w:style w:type="paragraph" w:styleId="CommentText">
    <w:name w:val="annotation text"/>
    <w:basedOn w:val="Normal"/>
    <w:link w:val="CommentTextChar"/>
    <w:rsid w:val="00B64822"/>
  </w:style>
  <w:style w:type="paragraph" w:styleId="CommentSubject">
    <w:name w:val="annotation subject"/>
    <w:basedOn w:val="CommentText"/>
    <w:next w:val="CommentText"/>
    <w:semiHidden/>
    <w:rsid w:val="00B64822"/>
    <w:rPr>
      <w:b/>
      <w:bCs/>
    </w:rPr>
  </w:style>
  <w:style w:type="paragraph" w:styleId="BalloonText">
    <w:name w:val="Balloon Text"/>
    <w:basedOn w:val="Normal"/>
    <w:semiHidden/>
    <w:rsid w:val="00B64822"/>
    <w:rPr>
      <w:rFonts w:ascii="Tahoma" w:hAnsi="Tahoma" w:cs="Tahoma"/>
      <w:sz w:val="16"/>
      <w:szCs w:val="16"/>
    </w:rPr>
  </w:style>
  <w:style w:type="character" w:styleId="PageNumber">
    <w:name w:val="page number"/>
    <w:basedOn w:val="DefaultParagraphFont"/>
    <w:rsid w:val="00AA2478"/>
  </w:style>
  <w:style w:type="table" w:styleId="TableGrid">
    <w:name w:val="Table Grid"/>
    <w:basedOn w:val="TableNormal"/>
    <w:uiPriority w:val="39"/>
    <w:rsid w:val="00AA1C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95042"/>
    <w:rPr>
      <w:color w:val="800080"/>
      <w:u w:val="single"/>
    </w:rPr>
  </w:style>
  <w:style w:type="paragraph" w:customStyle="1" w:styleId="tendertext1">
    <w:name w:val="tendertext"/>
    <w:basedOn w:val="Normal"/>
    <w:rsid w:val="00426E6A"/>
    <w:pPr>
      <w:spacing w:before="100" w:beforeAutospacing="1" w:after="100" w:afterAutospacing="1"/>
      <w:jc w:val="left"/>
    </w:pPr>
    <w:rPr>
      <w:sz w:val="24"/>
      <w:szCs w:val="24"/>
      <w:lang w:eastAsia="en-AU"/>
    </w:rPr>
  </w:style>
  <w:style w:type="character" w:customStyle="1" w:styleId="TenderTextChar">
    <w:name w:val="Tender Text Char"/>
    <w:basedOn w:val="DefaultParagraphFont"/>
    <w:link w:val="TenderText"/>
    <w:rsid w:val="001823C0"/>
    <w:rPr>
      <w:sz w:val="22"/>
      <w:lang w:val="en-AU" w:eastAsia="en-US" w:bidi="ar-SA"/>
    </w:rPr>
  </w:style>
  <w:style w:type="paragraph" w:customStyle="1" w:styleId="CharCharCharChar">
    <w:name w:val="Char Char Char Char"/>
    <w:aliases w:val="Char"/>
    <w:basedOn w:val="Normal"/>
    <w:rsid w:val="008B3A76"/>
    <w:pPr>
      <w:spacing w:after="160" w:line="240" w:lineRule="exact"/>
      <w:jc w:val="left"/>
    </w:pPr>
    <w:rPr>
      <w:rFonts w:ascii="Tahoma" w:hAnsi="Tahoma" w:cs="Tahoma"/>
      <w:lang w:val="en-US"/>
    </w:rPr>
  </w:style>
  <w:style w:type="character" w:customStyle="1" w:styleId="Heading2Char">
    <w:name w:val="Heading 2 Char"/>
    <w:basedOn w:val="DefaultParagraphFont"/>
    <w:link w:val="Heading2"/>
    <w:rsid w:val="00505368"/>
    <w:rPr>
      <w:rFonts w:ascii="Arial" w:hAnsi="Arial" w:cs="Arial"/>
      <w:b/>
      <w:bCs/>
      <w:i/>
      <w:iCs/>
      <w:sz w:val="28"/>
      <w:szCs w:val="28"/>
      <w:lang w:val="en-AU" w:eastAsia="en-US" w:bidi="ar-SA"/>
    </w:rPr>
  </w:style>
  <w:style w:type="character" w:customStyle="1" w:styleId="TendertextChar0">
    <w:name w:val="Tender text Char"/>
    <w:basedOn w:val="DefaultParagraphFont"/>
    <w:link w:val="Tendertext0"/>
    <w:rsid w:val="00976566"/>
    <w:rPr>
      <w:lang w:val="en-AU" w:eastAsia="en-US" w:bidi="ar-SA"/>
    </w:rPr>
  </w:style>
  <w:style w:type="paragraph" w:customStyle="1" w:styleId="dotpointindent">
    <w:name w:val="dotpoint indent"/>
    <w:basedOn w:val="dotpoint"/>
    <w:rsid w:val="00F93FAF"/>
    <w:pPr>
      <w:numPr>
        <w:numId w:val="21"/>
      </w:numPr>
    </w:pPr>
  </w:style>
  <w:style w:type="paragraph" w:customStyle="1" w:styleId="dotpoint">
    <w:name w:val="dotpoint"/>
    <w:basedOn w:val="Normal"/>
    <w:rsid w:val="00F93FAF"/>
    <w:pPr>
      <w:tabs>
        <w:tab w:val="num" w:pos="360"/>
      </w:tabs>
      <w:spacing w:before="60"/>
      <w:ind w:left="1491" w:hanging="357"/>
      <w:jc w:val="left"/>
    </w:pPr>
    <w:rPr>
      <w:sz w:val="24"/>
      <w:lang w:eastAsia="en-AU"/>
    </w:rPr>
  </w:style>
  <w:style w:type="character" w:customStyle="1" w:styleId="FooterChar">
    <w:name w:val="Footer Char"/>
    <w:basedOn w:val="DefaultParagraphFont"/>
    <w:link w:val="Footer"/>
    <w:rsid w:val="006E5656"/>
    <w:rPr>
      <w:lang w:val="en-AU" w:eastAsia="en-US" w:bidi="ar-SA"/>
    </w:rPr>
  </w:style>
  <w:style w:type="paragraph" w:customStyle="1" w:styleId="Bullets">
    <w:name w:val="Bullets"/>
    <w:basedOn w:val="Normal"/>
    <w:link w:val="BulletsChar"/>
    <w:autoRedefine/>
    <w:rsid w:val="0083483B"/>
    <w:pPr>
      <w:numPr>
        <w:numId w:val="40"/>
      </w:numPr>
      <w:spacing w:before="120"/>
      <w:jc w:val="left"/>
    </w:pPr>
  </w:style>
  <w:style w:type="paragraph" w:customStyle="1" w:styleId="Lettering">
    <w:name w:val="Lettering"/>
    <w:basedOn w:val="Bullets"/>
    <w:link w:val="LetteringChar"/>
    <w:rsid w:val="0083483B"/>
    <w:pPr>
      <w:numPr>
        <w:numId w:val="41"/>
      </w:numPr>
      <w:tabs>
        <w:tab w:val="clear" w:pos="709"/>
        <w:tab w:val="num" w:pos="360"/>
        <w:tab w:val="num" w:pos="720"/>
        <w:tab w:val="num" w:pos="1800"/>
      </w:tabs>
      <w:ind w:left="720" w:hanging="720"/>
    </w:pPr>
  </w:style>
  <w:style w:type="character" w:customStyle="1" w:styleId="BulletsChar">
    <w:name w:val="Bullets Char"/>
    <w:basedOn w:val="DefaultParagraphFont"/>
    <w:link w:val="Bullets"/>
    <w:rsid w:val="0083483B"/>
    <w:rPr>
      <w:lang w:eastAsia="en-US"/>
    </w:rPr>
  </w:style>
  <w:style w:type="character" w:customStyle="1" w:styleId="LetteringChar">
    <w:name w:val="Lettering Char"/>
    <w:basedOn w:val="BulletsChar"/>
    <w:link w:val="Lettering"/>
    <w:rsid w:val="0083483B"/>
    <w:rPr>
      <w:lang w:eastAsia="en-US"/>
    </w:rPr>
  </w:style>
  <w:style w:type="paragraph" w:styleId="ListParagraph">
    <w:name w:val="List Paragraph"/>
    <w:basedOn w:val="Normal"/>
    <w:uiPriority w:val="34"/>
    <w:qFormat/>
    <w:rsid w:val="00AE1641"/>
    <w:pPr>
      <w:ind w:left="720"/>
      <w:jc w:val="left"/>
    </w:pPr>
    <w:rPr>
      <w:rFonts w:ascii="Calibri" w:hAnsi="Calibri"/>
      <w:sz w:val="22"/>
      <w:szCs w:val="22"/>
    </w:rPr>
  </w:style>
  <w:style w:type="character" w:customStyle="1" w:styleId="CommentTextChar">
    <w:name w:val="Comment Text Char"/>
    <w:basedOn w:val="DefaultParagraphFont"/>
    <w:link w:val="CommentText"/>
    <w:rsid w:val="00E11914"/>
    <w:rPr>
      <w:lang w:eastAsia="en-US"/>
    </w:rPr>
  </w:style>
  <w:style w:type="paragraph" w:customStyle="1" w:styleId="Paragraph">
    <w:name w:val="Paragraph"/>
    <w:basedOn w:val="Normal"/>
    <w:qFormat/>
    <w:rsid w:val="006030F7"/>
    <w:pPr>
      <w:tabs>
        <w:tab w:val="num" w:pos="1134"/>
      </w:tabs>
      <w:spacing w:before="180"/>
      <w:ind w:left="1134" w:hanging="425"/>
      <w:jc w:val="left"/>
    </w:pPr>
    <w:rPr>
      <w:rFonts w:ascii="Arial" w:hAnsi="Arial" w:cs="Arial"/>
      <w:noProof/>
      <w:sz w:val="18"/>
      <w:szCs w:val="18"/>
      <w:lang w:eastAsia="en-AU"/>
    </w:rPr>
  </w:style>
  <w:style w:type="paragraph" w:customStyle="1" w:styleId="Heading1RestartNumbering">
    <w:name w:val="Heading 1 Restart Numbering"/>
    <w:basedOn w:val="Heading1"/>
    <w:next w:val="Heading2"/>
    <w:rsid w:val="006030F7"/>
    <w:pPr>
      <w:keepLines/>
      <w:spacing w:before="60"/>
      <w:ind w:left="1134"/>
    </w:pPr>
    <w:rPr>
      <w:rFonts w:ascii="Arial Black" w:hAnsi="Arial Black" w:cs="Arial"/>
      <w:b w:val="0"/>
      <w:caps w:val="0"/>
      <w:kern w:val="0"/>
      <w:sz w:val="40"/>
      <w:szCs w:val="18"/>
      <w:lang w:eastAsia="en-AU"/>
    </w:rPr>
  </w:style>
  <w:style w:type="paragraph" w:customStyle="1" w:styleId="Sub-paragraph">
    <w:name w:val="Sub-paragraph"/>
    <w:basedOn w:val="Normal"/>
    <w:qFormat/>
    <w:rsid w:val="006030F7"/>
    <w:pPr>
      <w:tabs>
        <w:tab w:val="num" w:pos="1559"/>
      </w:tabs>
      <w:spacing w:after="60"/>
      <w:ind w:left="1559" w:hanging="425"/>
    </w:pPr>
    <w:rPr>
      <w:rFonts w:ascii="Arial" w:hAnsi="Arial" w:cs="Arial"/>
      <w:noProof/>
      <w:sz w:val="18"/>
      <w:szCs w:val="18"/>
      <w:lang w:eastAsia="en-AU"/>
    </w:rPr>
  </w:style>
  <w:style w:type="paragraph" w:customStyle="1" w:styleId="Sub-sub-paragraph">
    <w:name w:val="Sub-sub-paragraph"/>
    <w:basedOn w:val="Sub-paragraph"/>
    <w:qFormat/>
    <w:rsid w:val="006030F7"/>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6030F7"/>
    <w:pPr>
      <w:tabs>
        <w:tab w:val="clear" w:pos="1985"/>
        <w:tab w:val="num" w:pos="2410"/>
      </w:tabs>
      <w:ind w:left="241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140">
      <w:bodyDiv w:val="1"/>
      <w:marLeft w:val="0"/>
      <w:marRight w:val="0"/>
      <w:marTop w:val="0"/>
      <w:marBottom w:val="0"/>
      <w:divBdr>
        <w:top w:val="none" w:sz="0" w:space="0" w:color="auto"/>
        <w:left w:val="none" w:sz="0" w:space="0" w:color="auto"/>
        <w:bottom w:val="none" w:sz="0" w:space="0" w:color="auto"/>
        <w:right w:val="none" w:sz="0" w:space="0" w:color="auto"/>
      </w:divBdr>
    </w:div>
    <w:div w:id="726077551">
      <w:bodyDiv w:val="1"/>
      <w:marLeft w:val="0"/>
      <w:marRight w:val="0"/>
      <w:marTop w:val="0"/>
      <w:marBottom w:val="0"/>
      <w:divBdr>
        <w:top w:val="none" w:sz="0" w:space="0" w:color="auto"/>
        <w:left w:val="none" w:sz="0" w:space="0" w:color="auto"/>
        <w:bottom w:val="none" w:sz="0" w:space="0" w:color="auto"/>
        <w:right w:val="none" w:sz="0" w:space="0" w:color="auto"/>
      </w:divBdr>
    </w:div>
    <w:div w:id="947934012">
      <w:bodyDiv w:val="1"/>
      <w:marLeft w:val="0"/>
      <w:marRight w:val="0"/>
      <w:marTop w:val="0"/>
      <w:marBottom w:val="0"/>
      <w:divBdr>
        <w:top w:val="none" w:sz="0" w:space="0" w:color="auto"/>
        <w:left w:val="none" w:sz="0" w:space="0" w:color="auto"/>
        <w:bottom w:val="none" w:sz="0" w:space="0" w:color="auto"/>
        <w:right w:val="none" w:sz="0" w:space="0" w:color="auto"/>
      </w:divBdr>
    </w:div>
    <w:div w:id="1016811588">
      <w:bodyDiv w:val="1"/>
      <w:marLeft w:val="0"/>
      <w:marRight w:val="0"/>
      <w:marTop w:val="0"/>
      <w:marBottom w:val="0"/>
      <w:divBdr>
        <w:top w:val="none" w:sz="0" w:space="0" w:color="auto"/>
        <w:left w:val="none" w:sz="0" w:space="0" w:color="auto"/>
        <w:bottom w:val="none" w:sz="0" w:space="0" w:color="auto"/>
        <w:right w:val="none" w:sz="0" w:space="0" w:color="auto"/>
      </w:divBdr>
    </w:div>
    <w:div w:id="1177771334">
      <w:bodyDiv w:val="1"/>
      <w:marLeft w:val="0"/>
      <w:marRight w:val="0"/>
      <w:marTop w:val="0"/>
      <w:marBottom w:val="0"/>
      <w:divBdr>
        <w:top w:val="none" w:sz="0" w:space="0" w:color="auto"/>
        <w:left w:val="none" w:sz="0" w:space="0" w:color="auto"/>
        <w:bottom w:val="none" w:sz="0" w:space="0" w:color="auto"/>
        <w:right w:val="none" w:sz="0" w:space="0" w:color="auto"/>
      </w:divBdr>
    </w:div>
    <w:div w:id="1390879643">
      <w:bodyDiv w:val="1"/>
      <w:marLeft w:val="0"/>
      <w:marRight w:val="0"/>
      <w:marTop w:val="0"/>
      <w:marBottom w:val="0"/>
      <w:divBdr>
        <w:top w:val="none" w:sz="0" w:space="0" w:color="auto"/>
        <w:left w:val="none" w:sz="0" w:space="0" w:color="auto"/>
        <w:bottom w:val="none" w:sz="0" w:space="0" w:color="auto"/>
        <w:right w:val="none" w:sz="0" w:space="0" w:color="auto"/>
      </w:divBdr>
    </w:div>
    <w:div w:id="1739016272">
      <w:bodyDiv w:val="1"/>
      <w:marLeft w:val="0"/>
      <w:marRight w:val="0"/>
      <w:marTop w:val="0"/>
      <w:marBottom w:val="0"/>
      <w:divBdr>
        <w:top w:val="none" w:sz="0" w:space="0" w:color="auto"/>
        <w:left w:val="none" w:sz="0" w:space="0" w:color="auto"/>
        <w:bottom w:val="none" w:sz="0" w:space="0" w:color="auto"/>
        <w:right w:val="none" w:sz="0" w:space="0" w:color="auto"/>
      </w:divBdr>
    </w:div>
    <w:div w:id="19195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B791-8603-4C8B-89D1-31B4E921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3308</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cp:lastModifiedBy>DPTI</cp:lastModifiedBy>
  <cp:revision>5</cp:revision>
  <cp:lastPrinted>2017-03-20T00:16:00Z</cp:lastPrinted>
  <dcterms:created xsi:type="dcterms:W3CDTF">2017-06-27T02:30:00Z</dcterms:created>
  <dcterms:modified xsi:type="dcterms:W3CDTF">2017-07-13T22:53:00Z</dcterms:modified>
</cp:coreProperties>
</file>