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2EC9" w14:textId="77777777" w:rsidR="00903693" w:rsidRPr="00002310" w:rsidRDefault="00903693" w:rsidP="00C83053">
      <w:pPr>
        <w:pStyle w:val="TOC1"/>
        <w:tabs>
          <w:tab w:val="clear" w:pos="709"/>
          <w:tab w:val="center" w:pos="4510"/>
          <w:tab w:val="right" w:pos="9071"/>
        </w:tabs>
        <w:spacing w:line="240" w:lineRule="auto"/>
        <w:rPr>
          <w:noProof w:val="0"/>
          <w:u w:val="single"/>
        </w:rPr>
      </w:pPr>
      <w:r w:rsidRPr="00002310">
        <w:rPr>
          <w:noProof w:val="0"/>
          <w:u w:val="single"/>
        </w:rPr>
        <w:t>DATED</w:t>
      </w:r>
      <w:r w:rsidRPr="00002310">
        <w:rPr>
          <w:noProof w:val="0"/>
          <w:u w:val="single"/>
        </w:rPr>
        <w:tab/>
      </w:r>
      <w:r w:rsidR="00C83053" w:rsidRPr="00002310">
        <w:rPr>
          <w:noProof w:val="0"/>
          <w:u w:val="single"/>
        </w:rPr>
        <w:t>DAY</w:t>
      </w:r>
      <w:r w:rsidR="00E50866" w:rsidRPr="00002310">
        <w:rPr>
          <w:noProof w:val="0"/>
          <w:u w:val="single"/>
        </w:rPr>
        <w:t xml:space="preserve"> </w:t>
      </w:r>
      <w:r w:rsidR="007E77B0" w:rsidRPr="00002310">
        <w:rPr>
          <w:noProof w:val="0"/>
          <w:u w:val="single"/>
        </w:rPr>
        <w:t>OF</w:t>
      </w:r>
      <w:r w:rsidRPr="00002310">
        <w:rPr>
          <w:noProof w:val="0"/>
          <w:u w:val="single"/>
        </w:rPr>
        <w:tab/>
      </w:r>
      <w:r w:rsidR="00434137">
        <w:rPr>
          <w:noProof w:val="0"/>
          <w:u w:val="single"/>
        </w:rPr>
        <w:t>201</w:t>
      </w:r>
      <w:r w:rsidR="004B7BC9">
        <w:rPr>
          <w:noProof w:val="0"/>
          <w:u w:val="single"/>
        </w:rPr>
        <w:t>7</w:t>
      </w:r>
    </w:p>
    <w:p w14:paraId="0A379C0E" w14:textId="77777777" w:rsidR="00903693" w:rsidRPr="00002310" w:rsidRDefault="00903693" w:rsidP="006E13EB"/>
    <w:p w14:paraId="126A800F" w14:textId="77777777" w:rsidR="001D262A" w:rsidRPr="00002310" w:rsidRDefault="001D262A" w:rsidP="001D262A">
      <w:pPr>
        <w:pStyle w:val="TOC1"/>
        <w:tabs>
          <w:tab w:val="left" w:pos="4536"/>
          <w:tab w:val="right" w:pos="9071"/>
        </w:tabs>
        <w:spacing w:line="240" w:lineRule="auto"/>
        <w:jc w:val="center"/>
        <w:rPr>
          <w:noProof w:val="0"/>
          <w:u w:val="single"/>
        </w:rPr>
      </w:pPr>
    </w:p>
    <w:p w14:paraId="1ABF710E" w14:textId="77777777" w:rsidR="003C3E90" w:rsidRPr="003C3E90" w:rsidRDefault="003C3E90" w:rsidP="00872B7D">
      <w:pPr>
        <w:suppressAutoHyphens/>
        <w:overflowPunct/>
        <w:autoSpaceDE/>
        <w:autoSpaceDN/>
        <w:adjustRightInd/>
        <w:spacing w:line="276" w:lineRule="auto"/>
        <w:jc w:val="center"/>
        <w:textAlignment w:val="auto"/>
        <w:rPr>
          <w:b/>
          <w:sz w:val="36"/>
          <w:szCs w:val="36"/>
          <w:lang w:eastAsia="en-AU"/>
        </w:rPr>
      </w:pPr>
      <w:r w:rsidRPr="003C3E90">
        <w:rPr>
          <w:b/>
          <w:sz w:val="36"/>
          <w:szCs w:val="36"/>
          <w:lang w:eastAsia="en-AU"/>
        </w:rPr>
        <w:t>PROJECT ALLIANCE AGREEMENT</w:t>
      </w:r>
    </w:p>
    <w:p w14:paraId="3D60E301" w14:textId="77777777" w:rsidR="003C3E90" w:rsidRPr="003C3E90" w:rsidRDefault="003C3E90" w:rsidP="00872B7D">
      <w:pPr>
        <w:suppressAutoHyphens/>
        <w:overflowPunct/>
        <w:autoSpaceDE/>
        <w:autoSpaceDN/>
        <w:adjustRightInd/>
        <w:spacing w:line="276" w:lineRule="auto"/>
        <w:jc w:val="center"/>
        <w:textAlignment w:val="auto"/>
        <w:rPr>
          <w:b/>
          <w:bCs/>
          <w:sz w:val="36"/>
          <w:szCs w:val="36"/>
          <w:lang w:eastAsia="en-AU"/>
        </w:rPr>
      </w:pPr>
    </w:p>
    <w:p w14:paraId="48F16AB0" w14:textId="77777777" w:rsidR="00AE37C8" w:rsidRDefault="005259F5" w:rsidP="00872B7D">
      <w:pPr>
        <w:tabs>
          <w:tab w:val="right" w:pos="9356"/>
        </w:tabs>
        <w:overflowPunct/>
        <w:autoSpaceDE/>
        <w:autoSpaceDN/>
        <w:adjustRightInd/>
        <w:spacing w:line="276" w:lineRule="auto"/>
        <w:jc w:val="center"/>
        <w:textAlignment w:val="auto"/>
        <w:rPr>
          <w:b/>
          <w:bCs/>
          <w:sz w:val="36"/>
          <w:szCs w:val="36"/>
          <w:lang w:eastAsia="en-AU"/>
        </w:rPr>
      </w:pPr>
      <w:r>
        <w:rPr>
          <w:b/>
          <w:bCs/>
          <w:sz w:val="36"/>
          <w:szCs w:val="36"/>
          <w:lang w:eastAsia="en-AU"/>
        </w:rPr>
        <w:t>PUBLIC TRANSPORT PROJECTS</w:t>
      </w:r>
    </w:p>
    <w:p w14:paraId="7096CD28" w14:textId="7AE3A934" w:rsidR="00AE37C8" w:rsidRDefault="00AE37C8" w:rsidP="00872B7D">
      <w:pPr>
        <w:tabs>
          <w:tab w:val="right" w:pos="9356"/>
        </w:tabs>
        <w:overflowPunct/>
        <w:autoSpaceDE/>
        <w:autoSpaceDN/>
        <w:adjustRightInd/>
        <w:spacing w:line="276" w:lineRule="auto"/>
        <w:jc w:val="center"/>
        <w:textAlignment w:val="auto"/>
        <w:rPr>
          <w:b/>
          <w:bCs/>
          <w:sz w:val="36"/>
          <w:szCs w:val="36"/>
          <w:lang w:eastAsia="en-AU"/>
        </w:rPr>
      </w:pPr>
    </w:p>
    <w:p w14:paraId="644974F6" w14:textId="77777777" w:rsidR="00872B7D" w:rsidRDefault="00872B7D" w:rsidP="00872B7D">
      <w:pPr>
        <w:tabs>
          <w:tab w:val="right" w:pos="9356"/>
        </w:tabs>
        <w:overflowPunct/>
        <w:autoSpaceDE/>
        <w:autoSpaceDN/>
        <w:adjustRightInd/>
        <w:spacing w:line="276" w:lineRule="auto"/>
        <w:jc w:val="center"/>
        <w:textAlignment w:val="auto"/>
        <w:rPr>
          <w:b/>
          <w:bCs/>
          <w:sz w:val="36"/>
          <w:szCs w:val="36"/>
          <w:lang w:eastAsia="en-AU"/>
        </w:rPr>
      </w:pPr>
      <w:r>
        <w:rPr>
          <w:b/>
          <w:bCs/>
          <w:sz w:val="36"/>
          <w:szCs w:val="36"/>
          <w:lang w:eastAsia="en-AU"/>
        </w:rPr>
        <w:t>NO.17C470</w:t>
      </w:r>
    </w:p>
    <w:p w14:paraId="7118DDE7" w14:textId="77777777" w:rsidR="003C3E90" w:rsidRPr="003C3E90" w:rsidRDefault="003C3E90" w:rsidP="00872B7D">
      <w:pPr>
        <w:tabs>
          <w:tab w:val="right" w:pos="9356"/>
        </w:tabs>
        <w:overflowPunct/>
        <w:autoSpaceDE/>
        <w:autoSpaceDN/>
        <w:adjustRightInd/>
        <w:spacing w:line="276" w:lineRule="auto"/>
        <w:jc w:val="center"/>
        <w:textAlignment w:val="auto"/>
        <w:rPr>
          <w:b/>
          <w:bCs/>
          <w:spacing w:val="-2"/>
          <w:sz w:val="36"/>
          <w:szCs w:val="36"/>
          <w:lang w:eastAsia="en-AU"/>
        </w:rPr>
      </w:pPr>
    </w:p>
    <w:p w14:paraId="6205CD45" w14:textId="77777777" w:rsidR="00903693" w:rsidRDefault="00903693" w:rsidP="00872B7D">
      <w:pPr>
        <w:spacing w:before="120" w:after="120"/>
        <w:jc w:val="center"/>
        <w:rPr>
          <w:b/>
          <w:caps/>
          <w:szCs w:val="22"/>
          <w:lang w:eastAsia="en-AU"/>
        </w:rPr>
      </w:pPr>
      <w:r w:rsidRPr="00FF4E9B">
        <w:rPr>
          <w:b/>
          <w:caps/>
          <w:szCs w:val="22"/>
          <w:lang w:eastAsia="en-AU"/>
        </w:rPr>
        <w:t>BETWEEN</w:t>
      </w:r>
    </w:p>
    <w:p w14:paraId="13A0AEB4" w14:textId="77777777" w:rsidR="00FF4E9B" w:rsidRPr="00D03F3A" w:rsidRDefault="00FF4E9B" w:rsidP="00872B7D">
      <w:pPr>
        <w:spacing w:before="120" w:after="120"/>
        <w:jc w:val="center"/>
      </w:pPr>
    </w:p>
    <w:p w14:paraId="165AF2AE" w14:textId="14CF2532" w:rsidR="00903693" w:rsidRPr="00D03F3A" w:rsidRDefault="00253830" w:rsidP="00872B7D">
      <w:pPr>
        <w:spacing w:before="120" w:after="120"/>
        <w:jc w:val="center"/>
        <w:rPr>
          <w:b/>
        </w:rPr>
      </w:pPr>
      <w:bookmarkStart w:id="0" w:name="FPName"/>
      <w:bookmarkEnd w:id="0"/>
      <w:r>
        <w:rPr>
          <w:b/>
          <w:caps/>
          <w:szCs w:val="22"/>
          <w:lang w:eastAsia="en-AU"/>
        </w:rPr>
        <w:t xml:space="preserve">miNISTER FOR TRANSPORT, </w:t>
      </w:r>
      <w:r w:rsidR="00D03F3A" w:rsidRPr="008670F7">
        <w:rPr>
          <w:b/>
          <w:caps/>
          <w:szCs w:val="22"/>
          <w:lang w:eastAsia="en-AU"/>
        </w:rPr>
        <w:t>INFRASTRUCTURE</w:t>
      </w:r>
      <w:r>
        <w:rPr>
          <w:b/>
          <w:caps/>
          <w:szCs w:val="22"/>
          <w:lang w:eastAsia="en-AU"/>
        </w:rPr>
        <w:t xml:space="preserve"> AND LOCAL GOVERNMENT</w:t>
      </w:r>
    </w:p>
    <w:p w14:paraId="3A1CB509" w14:textId="77777777" w:rsidR="00903693" w:rsidRPr="009C0A7D" w:rsidRDefault="00903693" w:rsidP="00872B7D">
      <w:pPr>
        <w:tabs>
          <w:tab w:val="center" w:pos="4535"/>
          <w:tab w:val="left" w:pos="6743"/>
        </w:tabs>
        <w:spacing w:before="120" w:after="120"/>
        <w:jc w:val="center"/>
        <w:rPr>
          <w:b/>
        </w:rPr>
      </w:pPr>
      <w:r w:rsidRPr="009C0A7D">
        <w:rPr>
          <w:b/>
        </w:rPr>
        <w:t>(“</w:t>
      </w:r>
      <w:bookmarkStart w:id="1" w:name="FPKA"/>
      <w:bookmarkEnd w:id="1"/>
      <w:r w:rsidR="008670F7">
        <w:rPr>
          <w:b/>
        </w:rPr>
        <w:t>Minister</w:t>
      </w:r>
      <w:r w:rsidRPr="009C0A7D">
        <w:rPr>
          <w:b/>
        </w:rPr>
        <w:t>”)</w:t>
      </w:r>
    </w:p>
    <w:p w14:paraId="7A59DA1B" w14:textId="77777777" w:rsidR="00903693" w:rsidRPr="00002310" w:rsidRDefault="00903693" w:rsidP="00872B7D">
      <w:pPr>
        <w:spacing w:before="120" w:after="120"/>
        <w:jc w:val="center"/>
        <w:rPr>
          <w:b/>
        </w:rPr>
      </w:pPr>
      <w:r w:rsidRPr="00002310">
        <w:rPr>
          <w:b/>
        </w:rPr>
        <w:t>-AND-</w:t>
      </w:r>
    </w:p>
    <w:p w14:paraId="641134B8" w14:textId="77777777" w:rsidR="004B5F3D" w:rsidRPr="00B851D4" w:rsidRDefault="004B5F3D" w:rsidP="00872B7D">
      <w:pPr>
        <w:spacing w:before="120" w:after="120"/>
        <w:jc w:val="center"/>
        <w:rPr>
          <w:b/>
        </w:rPr>
      </w:pPr>
      <w:bookmarkStart w:id="2" w:name="SPName"/>
      <w:bookmarkEnd w:id="2"/>
      <w:r w:rsidRPr="0027177B">
        <w:rPr>
          <w:b/>
        </w:rPr>
        <w:t>(</w:t>
      </w:r>
      <w:r w:rsidRPr="00B851D4">
        <w:rPr>
          <w:b/>
        </w:rPr>
        <w:t>“</w:t>
      </w:r>
      <w:bookmarkStart w:id="3" w:name="SPKA"/>
      <w:bookmarkEnd w:id="3"/>
      <w:r w:rsidR="00FB3FEE" w:rsidRPr="00852764">
        <w:rPr>
          <w:b/>
        </w:rPr>
        <w:t xml:space="preserve">Constructor </w:t>
      </w:r>
      <w:r w:rsidRPr="00852764">
        <w:rPr>
          <w:b/>
        </w:rPr>
        <w:t>NOP</w:t>
      </w:r>
      <w:r w:rsidRPr="00B851D4">
        <w:rPr>
          <w:b/>
        </w:rPr>
        <w:t>”</w:t>
      </w:r>
      <w:r w:rsidRPr="0027177B">
        <w:rPr>
          <w:b/>
        </w:rPr>
        <w:t>)</w:t>
      </w:r>
    </w:p>
    <w:p w14:paraId="03205AE1" w14:textId="77777777" w:rsidR="004B5F3D" w:rsidRPr="00F47FBA" w:rsidRDefault="004B5F3D" w:rsidP="00872B7D">
      <w:pPr>
        <w:tabs>
          <w:tab w:val="left" w:pos="3686"/>
          <w:tab w:val="left" w:pos="5103"/>
        </w:tabs>
        <w:overflowPunct/>
        <w:autoSpaceDE/>
        <w:autoSpaceDN/>
        <w:adjustRightInd/>
        <w:spacing w:line="276" w:lineRule="auto"/>
        <w:jc w:val="center"/>
        <w:textAlignment w:val="auto"/>
        <w:rPr>
          <w:b/>
          <w:color w:val="000000"/>
        </w:rPr>
      </w:pPr>
    </w:p>
    <w:p w14:paraId="0B4B09A9" w14:textId="77777777" w:rsidR="00FB3FEE" w:rsidRDefault="00FB3FEE" w:rsidP="00872B7D">
      <w:pPr>
        <w:tabs>
          <w:tab w:val="left" w:pos="3686"/>
          <w:tab w:val="left" w:pos="5103"/>
        </w:tabs>
        <w:overflowPunct/>
        <w:autoSpaceDE/>
        <w:autoSpaceDN/>
        <w:adjustRightInd/>
        <w:spacing w:line="276" w:lineRule="auto"/>
        <w:jc w:val="center"/>
        <w:textAlignment w:val="auto"/>
        <w:rPr>
          <w:b/>
          <w:szCs w:val="22"/>
        </w:rPr>
      </w:pPr>
      <w:r w:rsidRPr="0011114F">
        <w:rPr>
          <w:b/>
          <w:szCs w:val="22"/>
        </w:rPr>
        <w:t>AND</w:t>
      </w:r>
    </w:p>
    <w:p w14:paraId="58BE5A68" w14:textId="77777777" w:rsidR="00FB3FEE" w:rsidRPr="0011114F" w:rsidRDefault="00FB3FEE" w:rsidP="00872B7D">
      <w:pPr>
        <w:tabs>
          <w:tab w:val="left" w:pos="3686"/>
          <w:tab w:val="left" w:pos="5103"/>
        </w:tabs>
        <w:overflowPunct/>
        <w:autoSpaceDE/>
        <w:autoSpaceDN/>
        <w:adjustRightInd/>
        <w:spacing w:line="276" w:lineRule="auto"/>
        <w:jc w:val="center"/>
        <w:textAlignment w:val="auto"/>
        <w:rPr>
          <w:b/>
          <w:caps/>
          <w:szCs w:val="22"/>
        </w:rPr>
      </w:pPr>
    </w:p>
    <w:p w14:paraId="199F3997" w14:textId="77777777" w:rsidR="004B5F3D" w:rsidRPr="00B851D4" w:rsidRDefault="004B5F3D" w:rsidP="00872B7D">
      <w:pPr>
        <w:spacing w:before="120" w:after="120"/>
        <w:jc w:val="center"/>
        <w:rPr>
          <w:b/>
        </w:rPr>
      </w:pPr>
      <w:bookmarkStart w:id="4" w:name="ThirdParty"/>
      <w:bookmarkEnd w:id="4"/>
      <w:r w:rsidRPr="0027177B">
        <w:rPr>
          <w:b/>
        </w:rPr>
        <w:t>(</w:t>
      </w:r>
      <w:r w:rsidRPr="00B851D4">
        <w:rPr>
          <w:b/>
        </w:rPr>
        <w:t>“</w:t>
      </w:r>
      <w:r w:rsidR="00FB3FEE" w:rsidRPr="00852764">
        <w:rPr>
          <w:b/>
        </w:rPr>
        <w:t xml:space="preserve">Designer </w:t>
      </w:r>
      <w:r w:rsidRPr="00852764">
        <w:rPr>
          <w:b/>
        </w:rPr>
        <w:t>NOP</w:t>
      </w:r>
      <w:r w:rsidRPr="00B851D4">
        <w:rPr>
          <w:b/>
        </w:rPr>
        <w:t>”</w:t>
      </w:r>
      <w:r w:rsidRPr="0027177B">
        <w:rPr>
          <w:b/>
        </w:rPr>
        <w:t>)</w:t>
      </w:r>
    </w:p>
    <w:p w14:paraId="0C711D0A" w14:textId="77777777" w:rsidR="007E1A74" w:rsidRPr="00F47FBA" w:rsidRDefault="007E1A74" w:rsidP="00872B7D">
      <w:pPr>
        <w:spacing w:line="240" w:lineRule="auto"/>
        <w:jc w:val="center"/>
      </w:pPr>
    </w:p>
    <w:p w14:paraId="6A73D189" w14:textId="77777777" w:rsidR="0011114F" w:rsidRPr="00EB07CC" w:rsidRDefault="0011114F" w:rsidP="00872B7D">
      <w:pPr>
        <w:spacing w:line="240" w:lineRule="auto"/>
        <w:jc w:val="center"/>
      </w:pPr>
    </w:p>
    <w:p w14:paraId="783A6ADA" w14:textId="77777777" w:rsidR="00434137" w:rsidRPr="00002310" w:rsidRDefault="00434137" w:rsidP="00872B7D">
      <w:pPr>
        <w:spacing w:before="120" w:after="120"/>
        <w:jc w:val="center"/>
        <w:rPr>
          <w:b/>
          <w:sz w:val="18"/>
          <w:szCs w:val="18"/>
        </w:rPr>
      </w:pPr>
      <w:bookmarkStart w:id="5" w:name="Delete2"/>
      <w:bookmarkEnd w:id="5"/>
    </w:p>
    <w:p w14:paraId="74223796" w14:textId="77777777" w:rsidR="00903693" w:rsidRPr="00002310" w:rsidRDefault="00903693" w:rsidP="00872B7D">
      <w:pPr>
        <w:pStyle w:val="Seal"/>
        <w:keepNext w:val="0"/>
        <w:jc w:val="center"/>
        <w:rPr>
          <w:b/>
          <w:bCs/>
          <w:sz w:val="18"/>
          <w:szCs w:val="18"/>
        </w:rPr>
      </w:pPr>
    </w:p>
    <w:p w14:paraId="5FBB6236" w14:textId="77777777" w:rsidR="00CC40C8" w:rsidRDefault="00423129" w:rsidP="00872B7D">
      <w:pPr>
        <w:pStyle w:val="Seal"/>
        <w:keepNext w:val="0"/>
        <w:jc w:val="center"/>
      </w:pPr>
      <w:r>
        <w:rPr>
          <w:noProof/>
          <w:lang w:eastAsia="en-AU"/>
        </w:rPr>
        <w:drawing>
          <wp:inline distT="0" distB="0" distL="0" distR="0" wp14:anchorId="16A4EBC0" wp14:editId="4FF4EFC1">
            <wp:extent cx="1078230" cy="828040"/>
            <wp:effectExtent l="0" t="0" r="7620" b="0"/>
            <wp:docPr id="12" name="Picture 1"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p w14:paraId="32B3A109" w14:textId="77777777" w:rsidR="00903693" w:rsidRPr="00002310" w:rsidRDefault="00903693" w:rsidP="00872B7D">
      <w:pPr>
        <w:spacing w:before="60"/>
        <w:jc w:val="center"/>
        <w:rPr>
          <w:b/>
          <w:sz w:val="16"/>
        </w:rPr>
      </w:pPr>
      <w:r w:rsidRPr="00002310">
        <w:rPr>
          <w:b/>
          <w:sz w:val="16"/>
        </w:rPr>
        <w:t>CROWN SOLICITOR</w:t>
      </w:r>
    </w:p>
    <w:p w14:paraId="3035B3EE" w14:textId="77777777" w:rsidR="00903693" w:rsidRPr="00002310" w:rsidRDefault="00903693" w:rsidP="00872B7D">
      <w:pPr>
        <w:pStyle w:val="Seal"/>
        <w:keepNext w:val="0"/>
        <w:spacing w:line="360" w:lineRule="auto"/>
        <w:jc w:val="center"/>
      </w:pPr>
      <w:r w:rsidRPr="00002310">
        <w:rPr>
          <w:b/>
          <w:sz w:val="16"/>
        </w:rPr>
        <w:t xml:space="preserve">Level 9, </w:t>
      </w:r>
      <w:smartTag w:uri="urn:schemas-microsoft-com:office:smarttags" w:element="Street">
        <w:smartTag w:uri="urn:schemas-microsoft-com:office:smarttags" w:element="place">
          <w:r w:rsidRPr="00002310">
            <w:rPr>
              <w:b/>
              <w:sz w:val="16"/>
            </w:rPr>
            <w:t>45 Pirie Street</w:t>
          </w:r>
        </w:smartTag>
      </w:smartTag>
      <w:r w:rsidRPr="00002310">
        <w:rPr>
          <w:b/>
          <w:sz w:val="16"/>
        </w:rPr>
        <w:t xml:space="preserve">, </w:t>
      </w:r>
      <w:proofErr w:type="gramStart"/>
      <w:r w:rsidRPr="00002310">
        <w:rPr>
          <w:b/>
          <w:sz w:val="16"/>
        </w:rPr>
        <w:t>Adelaide  SA</w:t>
      </w:r>
      <w:proofErr w:type="gramEnd"/>
      <w:r w:rsidRPr="00002310">
        <w:rPr>
          <w:b/>
          <w:sz w:val="16"/>
        </w:rPr>
        <w:t xml:space="preserve">  5000</w:t>
      </w:r>
    </w:p>
    <w:p w14:paraId="17448D40" w14:textId="16031383" w:rsidR="006F0BCE" w:rsidRDefault="006F0BCE" w:rsidP="006F0BCE"/>
    <w:p w14:paraId="0F1047FC" w14:textId="77777777" w:rsidR="004553EE" w:rsidRPr="00002310" w:rsidRDefault="004553EE" w:rsidP="006F0BCE">
      <w:pPr>
        <w:sectPr w:rsidR="004553EE" w:rsidRPr="00002310" w:rsidSect="004138E0">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851" w:left="1418" w:header="720" w:footer="388" w:gutter="0"/>
          <w:pgNumType w:start="1"/>
          <w:cols w:space="720"/>
          <w:titlePg/>
          <w:docGrid w:linePitch="299"/>
        </w:sectPr>
      </w:pPr>
    </w:p>
    <w:p w14:paraId="3BEB9748" w14:textId="2AECDB41" w:rsidR="00903693" w:rsidRPr="00002310" w:rsidRDefault="00903693">
      <w:pPr>
        <w:pStyle w:val="TOCHeading"/>
      </w:pPr>
      <w:r w:rsidRPr="00002310">
        <w:lastRenderedPageBreak/>
        <w:t>TABLE OF</w:t>
      </w:r>
      <w:r w:rsidR="00983D94" w:rsidRPr="00002310">
        <w:t xml:space="preserve"> </w:t>
      </w:r>
      <w:r w:rsidRPr="00002310">
        <w:t>CONTENTS</w:t>
      </w:r>
    </w:p>
    <w:p w14:paraId="3FF09A5E" w14:textId="3B0F45EC" w:rsidR="00DE16E4" w:rsidRDefault="000E35B0">
      <w:pPr>
        <w:pStyle w:val="TOC1"/>
        <w:rPr>
          <w:rFonts w:asciiTheme="minorHAnsi" w:eastAsiaTheme="minorEastAsia" w:hAnsiTheme="minorHAnsi" w:cstheme="minorBidi"/>
          <w:b w:val="0"/>
          <w:caps w:val="0"/>
          <w:szCs w:val="22"/>
          <w:lang w:eastAsia="en-AU"/>
        </w:rPr>
      </w:pPr>
      <w:r w:rsidRPr="00002310">
        <w:rPr>
          <w:bCs/>
          <w:noProof w:val="0"/>
        </w:rPr>
        <w:fldChar w:fldCharType="begin"/>
      </w:r>
      <w:r w:rsidR="00246E8B" w:rsidRPr="00002310">
        <w:rPr>
          <w:bCs/>
          <w:noProof w:val="0"/>
        </w:rPr>
        <w:instrText xml:space="preserve"> TOC \h \z \t "Heading 1,1" </w:instrText>
      </w:r>
      <w:r w:rsidRPr="00002310">
        <w:rPr>
          <w:bCs/>
          <w:noProof w:val="0"/>
        </w:rPr>
        <w:fldChar w:fldCharType="separate"/>
      </w:r>
      <w:hyperlink w:anchor="_Toc491953389" w:history="1">
        <w:r w:rsidR="00DE16E4" w:rsidRPr="00284788">
          <w:rPr>
            <w:rStyle w:val="Hyperlink"/>
          </w:rPr>
          <w:t>1.</w:t>
        </w:r>
        <w:r w:rsidR="00DE16E4">
          <w:rPr>
            <w:rFonts w:asciiTheme="minorHAnsi" w:eastAsiaTheme="minorEastAsia" w:hAnsiTheme="minorHAnsi" w:cstheme="minorBidi"/>
            <w:b w:val="0"/>
            <w:caps w:val="0"/>
            <w:szCs w:val="22"/>
            <w:lang w:eastAsia="en-AU"/>
          </w:rPr>
          <w:tab/>
        </w:r>
        <w:r w:rsidR="00DE16E4" w:rsidRPr="00284788">
          <w:rPr>
            <w:rStyle w:val="Hyperlink"/>
          </w:rPr>
          <w:t>definitions</w:t>
        </w:r>
        <w:r w:rsidR="00DE16E4">
          <w:rPr>
            <w:webHidden/>
          </w:rPr>
          <w:tab/>
        </w:r>
        <w:r w:rsidR="00DE16E4">
          <w:rPr>
            <w:webHidden/>
          </w:rPr>
          <w:fldChar w:fldCharType="begin"/>
        </w:r>
        <w:r w:rsidR="00DE16E4">
          <w:rPr>
            <w:webHidden/>
          </w:rPr>
          <w:instrText xml:space="preserve"> PAGEREF _Toc491953389 \h </w:instrText>
        </w:r>
        <w:r w:rsidR="00DE16E4">
          <w:rPr>
            <w:webHidden/>
          </w:rPr>
        </w:r>
        <w:r w:rsidR="00DE16E4">
          <w:rPr>
            <w:webHidden/>
          </w:rPr>
          <w:fldChar w:fldCharType="separate"/>
        </w:r>
        <w:r w:rsidR="00DE16E4">
          <w:rPr>
            <w:webHidden/>
          </w:rPr>
          <w:t>1</w:t>
        </w:r>
        <w:r w:rsidR="00DE16E4">
          <w:rPr>
            <w:webHidden/>
          </w:rPr>
          <w:fldChar w:fldCharType="end"/>
        </w:r>
      </w:hyperlink>
    </w:p>
    <w:p w14:paraId="0C5ED2EE" w14:textId="72DA2D9A" w:rsidR="00DE16E4" w:rsidRDefault="0036746A">
      <w:pPr>
        <w:pStyle w:val="TOC1"/>
        <w:rPr>
          <w:rFonts w:asciiTheme="minorHAnsi" w:eastAsiaTheme="minorEastAsia" w:hAnsiTheme="minorHAnsi" w:cstheme="minorBidi"/>
          <w:b w:val="0"/>
          <w:caps w:val="0"/>
          <w:szCs w:val="22"/>
          <w:lang w:eastAsia="en-AU"/>
        </w:rPr>
      </w:pPr>
      <w:hyperlink w:anchor="_Toc491953390" w:history="1">
        <w:r w:rsidR="00DE16E4" w:rsidRPr="00284788">
          <w:rPr>
            <w:rStyle w:val="Hyperlink"/>
          </w:rPr>
          <w:t>2.</w:t>
        </w:r>
        <w:r w:rsidR="00DE16E4">
          <w:rPr>
            <w:rFonts w:asciiTheme="minorHAnsi" w:eastAsiaTheme="minorEastAsia" w:hAnsiTheme="minorHAnsi" w:cstheme="minorBidi"/>
            <w:b w:val="0"/>
            <w:caps w:val="0"/>
            <w:szCs w:val="22"/>
            <w:lang w:eastAsia="en-AU"/>
          </w:rPr>
          <w:tab/>
        </w:r>
        <w:r w:rsidR="00DE16E4" w:rsidRPr="00284788">
          <w:rPr>
            <w:rStyle w:val="Hyperlink"/>
          </w:rPr>
          <w:t>INTERPRETATION</w:t>
        </w:r>
        <w:r w:rsidR="00DE16E4">
          <w:rPr>
            <w:webHidden/>
          </w:rPr>
          <w:tab/>
        </w:r>
        <w:r w:rsidR="00DE16E4">
          <w:rPr>
            <w:webHidden/>
          </w:rPr>
          <w:fldChar w:fldCharType="begin"/>
        </w:r>
        <w:r w:rsidR="00DE16E4">
          <w:rPr>
            <w:webHidden/>
          </w:rPr>
          <w:instrText xml:space="preserve"> PAGEREF _Toc491953390 \h </w:instrText>
        </w:r>
        <w:r w:rsidR="00DE16E4">
          <w:rPr>
            <w:webHidden/>
          </w:rPr>
        </w:r>
        <w:r w:rsidR="00DE16E4">
          <w:rPr>
            <w:webHidden/>
          </w:rPr>
          <w:fldChar w:fldCharType="separate"/>
        </w:r>
        <w:r w:rsidR="00DE16E4">
          <w:rPr>
            <w:webHidden/>
          </w:rPr>
          <w:t>21</w:t>
        </w:r>
        <w:r w:rsidR="00DE16E4">
          <w:rPr>
            <w:webHidden/>
          </w:rPr>
          <w:fldChar w:fldCharType="end"/>
        </w:r>
      </w:hyperlink>
    </w:p>
    <w:p w14:paraId="2CCEB294" w14:textId="29B4F74E" w:rsidR="00DE16E4" w:rsidRDefault="0036746A">
      <w:pPr>
        <w:pStyle w:val="TOC1"/>
        <w:rPr>
          <w:rFonts w:asciiTheme="minorHAnsi" w:eastAsiaTheme="minorEastAsia" w:hAnsiTheme="minorHAnsi" w:cstheme="minorBidi"/>
          <w:b w:val="0"/>
          <w:caps w:val="0"/>
          <w:szCs w:val="22"/>
          <w:lang w:eastAsia="en-AU"/>
        </w:rPr>
      </w:pPr>
      <w:hyperlink w:anchor="_Toc491953391" w:history="1">
        <w:r w:rsidR="00DE16E4" w:rsidRPr="00284788">
          <w:rPr>
            <w:rStyle w:val="Hyperlink"/>
          </w:rPr>
          <w:t>3.</w:t>
        </w:r>
        <w:r w:rsidR="00DE16E4">
          <w:rPr>
            <w:rFonts w:asciiTheme="minorHAnsi" w:eastAsiaTheme="minorEastAsia" w:hAnsiTheme="minorHAnsi" w:cstheme="minorBidi"/>
            <w:b w:val="0"/>
            <w:caps w:val="0"/>
            <w:szCs w:val="22"/>
            <w:lang w:eastAsia="en-AU"/>
          </w:rPr>
          <w:tab/>
        </w:r>
        <w:r w:rsidR="00DE16E4" w:rsidRPr="00284788">
          <w:rPr>
            <w:rStyle w:val="Hyperlink"/>
          </w:rPr>
          <w:t>THE AGREEMENT</w:t>
        </w:r>
        <w:r w:rsidR="00DE16E4">
          <w:rPr>
            <w:webHidden/>
          </w:rPr>
          <w:tab/>
        </w:r>
        <w:r w:rsidR="00DE16E4">
          <w:rPr>
            <w:webHidden/>
          </w:rPr>
          <w:fldChar w:fldCharType="begin"/>
        </w:r>
        <w:r w:rsidR="00DE16E4">
          <w:rPr>
            <w:webHidden/>
          </w:rPr>
          <w:instrText xml:space="preserve"> PAGEREF _Toc491953391 \h </w:instrText>
        </w:r>
        <w:r w:rsidR="00DE16E4">
          <w:rPr>
            <w:webHidden/>
          </w:rPr>
        </w:r>
        <w:r w:rsidR="00DE16E4">
          <w:rPr>
            <w:webHidden/>
          </w:rPr>
          <w:fldChar w:fldCharType="separate"/>
        </w:r>
        <w:r w:rsidR="00DE16E4">
          <w:rPr>
            <w:webHidden/>
          </w:rPr>
          <w:t>23</w:t>
        </w:r>
        <w:r w:rsidR="00DE16E4">
          <w:rPr>
            <w:webHidden/>
          </w:rPr>
          <w:fldChar w:fldCharType="end"/>
        </w:r>
      </w:hyperlink>
    </w:p>
    <w:p w14:paraId="10A5A180" w14:textId="4E18A260" w:rsidR="00DE16E4" w:rsidRDefault="0036746A">
      <w:pPr>
        <w:pStyle w:val="TOC1"/>
        <w:rPr>
          <w:rFonts w:asciiTheme="minorHAnsi" w:eastAsiaTheme="minorEastAsia" w:hAnsiTheme="minorHAnsi" w:cstheme="minorBidi"/>
          <w:b w:val="0"/>
          <w:caps w:val="0"/>
          <w:szCs w:val="22"/>
          <w:lang w:eastAsia="en-AU"/>
        </w:rPr>
      </w:pPr>
      <w:hyperlink w:anchor="_Toc491953392" w:history="1">
        <w:r w:rsidR="00DE16E4" w:rsidRPr="00284788">
          <w:rPr>
            <w:rStyle w:val="Hyperlink"/>
          </w:rPr>
          <w:t>4.</w:t>
        </w:r>
        <w:r w:rsidR="00DE16E4">
          <w:rPr>
            <w:rFonts w:asciiTheme="minorHAnsi" w:eastAsiaTheme="minorEastAsia" w:hAnsiTheme="minorHAnsi" w:cstheme="minorBidi"/>
            <w:b w:val="0"/>
            <w:caps w:val="0"/>
            <w:szCs w:val="22"/>
            <w:lang w:eastAsia="en-AU"/>
          </w:rPr>
          <w:tab/>
        </w:r>
        <w:r w:rsidR="00DE16E4" w:rsidRPr="00284788">
          <w:rPr>
            <w:rStyle w:val="Hyperlink"/>
          </w:rPr>
          <w:t>ALLIANCE CHARTER</w:t>
        </w:r>
        <w:r w:rsidR="00DE16E4">
          <w:rPr>
            <w:webHidden/>
          </w:rPr>
          <w:tab/>
        </w:r>
        <w:r w:rsidR="00DE16E4">
          <w:rPr>
            <w:webHidden/>
          </w:rPr>
          <w:fldChar w:fldCharType="begin"/>
        </w:r>
        <w:r w:rsidR="00DE16E4">
          <w:rPr>
            <w:webHidden/>
          </w:rPr>
          <w:instrText xml:space="preserve"> PAGEREF _Toc491953392 \h </w:instrText>
        </w:r>
        <w:r w:rsidR="00DE16E4">
          <w:rPr>
            <w:webHidden/>
          </w:rPr>
        </w:r>
        <w:r w:rsidR="00DE16E4">
          <w:rPr>
            <w:webHidden/>
          </w:rPr>
          <w:fldChar w:fldCharType="separate"/>
        </w:r>
        <w:r w:rsidR="00DE16E4">
          <w:rPr>
            <w:webHidden/>
          </w:rPr>
          <w:t>24</w:t>
        </w:r>
        <w:r w:rsidR="00DE16E4">
          <w:rPr>
            <w:webHidden/>
          </w:rPr>
          <w:fldChar w:fldCharType="end"/>
        </w:r>
      </w:hyperlink>
    </w:p>
    <w:p w14:paraId="3D3154C9" w14:textId="11100A6C" w:rsidR="00DE16E4" w:rsidRDefault="0036746A">
      <w:pPr>
        <w:pStyle w:val="TOC1"/>
        <w:rPr>
          <w:rFonts w:asciiTheme="minorHAnsi" w:eastAsiaTheme="minorEastAsia" w:hAnsiTheme="minorHAnsi" w:cstheme="minorBidi"/>
          <w:b w:val="0"/>
          <w:caps w:val="0"/>
          <w:szCs w:val="22"/>
          <w:lang w:eastAsia="en-AU"/>
        </w:rPr>
      </w:pPr>
      <w:hyperlink w:anchor="_Toc491953393" w:history="1">
        <w:r w:rsidR="00DE16E4" w:rsidRPr="00284788">
          <w:rPr>
            <w:rStyle w:val="Hyperlink"/>
          </w:rPr>
          <w:t>5.</w:t>
        </w:r>
        <w:r w:rsidR="00DE16E4">
          <w:rPr>
            <w:rFonts w:asciiTheme="minorHAnsi" w:eastAsiaTheme="minorEastAsia" w:hAnsiTheme="minorHAnsi" w:cstheme="minorBidi"/>
            <w:b w:val="0"/>
            <w:caps w:val="0"/>
            <w:szCs w:val="22"/>
            <w:lang w:eastAsia="en-AU"/>
          </w:rPr>
          <w:tab/>
        </w:r>
        <w:r w:rsidR="00DE16E4" w:rsidRPr="00284788">
          <w:rPr>
            <w:rStyle w:val="Hyperlink"/>
          </w:rPr>
          <w:t>COMMITMENTS AND OBLIGATIONS</w:t>
        </w:r>
        <w:r w:rsidR="00DE16E4">
          <w:rPr>
            <w:webHidden/>
          </w:rPr>
          <w:tab/>
        </w:r>
        <w:r w:rsidR="00DE16E4">
          <w:rPr>
            <w:webHidden/>
          </w:rPr>
          <w:fldChar w:fldCharType="begin"/>
        </w:r>
        <w:r w:rsidR="00DE16E4">
          <w:rPr>
            <w:webHidden/>
          </w:rPr>
          <w:instrText xml:space="preserve"> PAGEREF _Toc491953393 \h </w:instrText>
        </w:r>
        <w:r w:rsidR="00DE16E4">
          <w:rPr>
            <w:webHidden/>
          </w:rPr>
        </w:r>
        <w:r w:rsidR="00DE16E4">
          <w:rPr>
            <w:webHidden/>
          </w:rPr>
          <w:fldChar w:fldCharType="separate"/>
        </w:r>
        <w:r w:rsidR="00DE16E4">
          <w:rPr>
            <w:webHidden/>
          </w:rPr>
          <w:t>25</w:t>
        </w:r>
        <w:r w:rsidR="00DE16E4">
          <w:rPr>
            <w:webHidden/>
          </w:rPr>
          <w:fldChar w:fldCharType="end"/>
        </w:r>
      </w:hyperlink>
    </w:p>
    <w:p w14:paraId="288E8015" w14:textId="43005079" w:rsidR="00DE16E4" w:rsidRDefault="0036746A">
      <w:pPr>
        <w:pStyle w:val="TOC1"/>
        <w:rPr>
          <w:rFonts w:asciiTheme="minorHAnsi" w:eastAsiaTheme="minorEastAsia" w:hAnsiTheme="minorHAnsi" w:cstheme="minorBidi"/>
          <w:b w:val="0"/>
          <w:caps w:val="0"/>
          <w:szCs w:val="22"/>
          <w:lang w:eastAsia="en-AU"/>
        </w:rPr>
      </w:pPr>
      <w:hyperlink w:anchor="_Toc491953394" w:history="1">
        <w:r w:rsidR="00DE16E4" w:rsidRPr="00284788">
          <w:rPr>
            <w:rStyle w:val="Hyperlink"/>
          </w:rPr>
          <w:t>6.</w:t>
        </w:r>
        <w:r w:rsidR="00DE16E4">
          <w:rPr>
            <w:rFonts w:asciiTheme="minorHAnsi" w:eastAsiaTheme="minorEastAsia" w:hAnsiTheme="minorHAnsi" w:cstheme="minorBidi"/>
            <w:b w:val="0"/>
            <w:caps w:val="0"/>
            <w:szCs w:val="22"/>
            <w:lang w:eastAsia="en-AU"/>
          </w:rPr>
          <w:tab/>
        </w:r>
        <w:r w:rsidR="00DE16E4" w:rsidRPr="00284788">
          <w:rPr>
            <w:rStyle w:val="Hyperlink"/>
          </w:rPr>
          <w:t>NO DISPUTE</w:t>
        </w:r>
        <w:r w:rsidR="00DE16E4">
          <w:rPr>
            <w:webHidden/>
          </w:rPr>
          <w:tab/>
        </w:r>
        <w:r w:rsidR="00DE16E4">
          <w:rPr>
            <w:webHidden/>
          </w:rPr>
          <w:fldChar w:fldCharType="begin"/>
        </w:r>
        <w:r w:rsidR="00DE16E4">
          <w:rPr>
            <w:webHidden/>
          </w:rPr>
          <w:instrText xml:space="preserve"> PAGEREF _Toc491953394 \h </w:instrText>
        </w:r>
        <w:r w:rsidR="00DE16E4">
          <w:rPr>
            <w:webHidden/>
          </w:rPr>
        </w:r>
        <w:r w:rsidR="00DE16E4">
          <w:rPr>
            <w:webHidden/>
          </w:rPr>
          <w:fldChar w:fldCharType="separate"/>
        </w:r>
        <w:r w:rsidR="00DE16E4">
          <w:rPr>
            <w:webHidden/>
          </w:rPr>
          <w:t>26</w:t>
        </w:r>
        <w:r w:rsidR="00DE16E4">
          <w:rPr>
            <w:webHidden/>
          </w:rPr>
          <w:fldChar w:fldCharType="end"/>
        </w:r>
      </w:hyperlink>
    </w:p>
    <w:p w14:paraId="7DD47007" w14:textId="17426A99" w:rsidR="00DE16E4" w:rsidRDefault="0036746A">
      <w:pPr>
        <w:pStyle w:val="TOC1"/>
        <w:rPr>
          <w:rFonts w:asciiTheme="minorHAnsi" w:eastAsiaTheme="minorEastAsia" w:hAnsiTheme="minorHAnsi" w:cstheme="minorBidi"/>
          <w:b w:val="0"/>
          <w:caps w:val="0"/>
          <w:szCs w:val="22"/>
          <w:lang w:eastAsia="en-AU"/>
        </w:rPr>
      </w:pPr>
      <w:hyperlink w:anchor="_Toc491953395" w:history="1">
        <w:r w:rsidR="00DE16E4" w:rsidRPr="00284788">
          <w:rPr>
            <w:rStyle w:val="Hyperlink"/>
          </w:rPr>
          <w:t>7.</w:t>
        </w:r>
        <w:r w:rsidR="00DE16E4">
          <w:rPr>
            <w:rFonts w:asciiTheme="minorHAnsi" w:eastAsiaTheme="minorEastAsia" w:hAnsiTheme="minorHAnsi" w:cstheme="minorBidi"/>
            <w:b w:val="0"/>
            <w:caps w:val="0"/>
            <w:szCs w:val="22"/>
            <w:lang w:eastAsia="en-AU"/>
          </w:rPr>
          <w:tab/>
        </w:r>
        <w:r w:rsidR="00DE16E4" w:rsidRPr="00284788">
          <w:rPr>
            <w:rStyle w:val="Hyperlink"/>
          </w:rPr>
          <w:t>MINISTER - DETERMINATIONS, RESERVED POWERS AND DIRECTIONS</w:t>
        </w:r>
        <w:r w:rsidR="00DE16E4">
          <w:rPr>
            <w:webHidden/>
          </w:rPr>
          <w:tab/>
        </w:r>
        <w:r w:rsidR="00DE16E4">
          <w:rPr>
            <w:webHidden/>
          </w:rPr>
          <w:fldChar w:fldCharType="begin"/>
        </w:r>
        <w:r w:rsidR="00DE16E4">
          <w:rPr>
            <w:webHidden/>
          </w:rPr>
          <w:instrText xml:space="preserve"> PAGEREF _Toc491953395 \h </w:instrText>
        </w:r>
        <w:r w:rsidR="00DE16E4">
          <w:rPr>
            <w:webHidden/>
          </w:rPr>
        </w:r>
        <w:r w:rsidR="00DE16E4">
          <w:rPr>
            <w:webHidden/>
          </w:rPr>
          <w:fldChar w:fldCharType="separate"/>
        </w:r>
        <w:r w:rsidR="00DE16E4">
          <w:rPr>
            <w:webHidden/>
          </w:rPr>
          <w:t>28</w:t>
        </w:r>
        <w:r w:rsidR="00DE16E4">
          <w:rPr>
            <w:webHidden/>
          </w:rPr>
          <w:fldChar w:fldCharType="end"/>
        </w:r>
      </w:hyperlink>
    </w:p>
    <w:p w14:paraId="59DACAE8" w14:textId="6226EABA" w:rsidR="00DE16E4" w:rsidRDefault="0036746A">
      <w:pPr>
        <w:pStyle w:val="TOC1"/>
        <w:rPr>
          <w:rFonts w:asciiTheme="minorHAnsi" w:eastAsiaTheme="minorEastAsia" w:hAnsiTheme="minorHAnsi" w:cstheme="minorBidi"/>
          <w:b w:val="0"/>
          <w:caps w:val="0"/>
          <w:szCs w:val="22"/>
          <w:lang w:eastAsia="en-AU"/>
        </w:rPr>
      </w:pPr>
      <w:hyperlink w:anchor="_Toc491953396" w:history="1">
        <w:r w:rsidR="00DE16E4" w:rsidRPr="00284788">
          <w:rPr>
            <w:rStyle w:val="Hyperlink"/>
          </w:rPr>
          <w:t>8.</w:t>
        </w:r>
        <w:r w:rsidR="00DE16E4">
          <w:rPr>
            <w:rFonts w:asciiTheme="minorHAnsi" w:eastAsiaTheme="minorEastAsia" w:hAnsiTheme="minorHAnsi" w:cstheme="minorBidi"/>
            <w:b w:val="0"/>
            <w:caps w:val="0"/>
            <w:szCs w:val="22"/>
            <w:lang w:eastAsia="en-AU"/>
          </w:rPr>
          <w:tab/>
        </w:r>
        <w:r w:rsidR="00DE16E4" w:rsidRPr="00284788">
          <w:rPr>
            <w:rStyle w:val="Hyperlink"/>
          </w:rPr>
          <w:t>LEADERSHIP AND MANAGEMENT</w:t>
        </w:r>
        <w:r w:rsidR="00DE16E4">
          <w:rPr>
            <w:webHidden/>
          </w:rPr>
          <w:tab/>
        </w:r>
        <w:r w:rsidR="00DE16E4">
          <w:rPr>
            <w:webHidden/>
          </w:rPr>
          <w:fldChar w:fldCharType="begin"/>
        </w:r>
        <w:r w:rsidR="00DE16E4">
          <w:rPr>
            <w:webHidden/>
          </w:rPr>
          <w:instrText xml:space="preserve"> PAGEREF _Toc491953396 \h </w:instrText>
        </w:r>
        <w:r w:rsidR="00DE16E4">
          <w:rPr>
            <w:webHidden/>
          </w:rPr>
        </w:r>
        <w:r w:rsidR="00DE16E4">
          <w:rPr>
            <w:webHidden/>
          </w:rPr>
          <w:fldChar w:fldCharType="separate"/>
        </w:r>
        <w:r w:rsidR="00DE16E4">
          <w:rPr>
            <w:webHidden/>
          </w:rPr>
          <w:t>31</w:t>
        </w:r>
        <w:r w:rsidR="00DE16E4">
          <w:rPr>
            <w:webHidden/>
          </w:rPr>
          <w:fldChar w:fldCharType="end"/>
        </w:r>
      </w:hyperlink>
    </w:p>
    <w:p w14:paraId="39A7049E" w14:textId="51BE9026" w:rsidR="00DE16E4" w:rsidRDefault="0036746A">
      <w:pPr>
        <w:pStyle w:val="TOC1"/>
        <w:rPr>
          <w:rFonts w:asciiTheme="minorHAnsi" w:eastAsiaTheme="minorEastAsia" w:hAnsiTheme="minorHAnsi" w:cstheme="minorBidi"/>
          <w:b w:val="0"/>
          <w:caps w:val="0"/>
          <w:szCs w:val="22"/>
          <w:lang w:eastAsia="en-AU"/>
        </w:rPr>
      </w:pPr>
      <w:hyperlink w:anchor="_Toc491953397" w:history="1">
        <w:r w:rsidR="00DE16E4" w:rsidRPr="00284788">
          <w:rPr>
            <w:rStyle w:val="Hyperlink"/>
          </w:rPr>
          <w:t>9.</w:t>
        </w:r>
        <w:r w:rsidR="00DE16E4">
          <w:rPr>
            <w:rFonts w:asciiTheme="minorHAnsi" w:eastAsiaTheme="minorEastAsia" w:hAnsiTheme="minorHAnsi" w:cstheme="minorBidi"/>
            <w:b w:val="0"/>
            <w:caps w:val="0"/>
            <w:szCs w:val="22"/>
            <w:lang w:eastAsia="en-AU"/>
          </w:rPr>
          <w:tab/>
        </w:r>
        <w:r w:rsidR="00DE16E4" w:rsidRPr="00284788">
          <w:rPr>
            <w:rStyle w:val="Hyperlink"/>
          </w:rPr>
          <w:t>SECURITY</w:t>
        </w:r>
        <w:r w:rsidR="00DE16E4">
          <w:rPr>
            <w:webHidden/>
          </w:rPr>
          <w:tab/>
        </w:r>
        <w:r w:rsidR="00DE16E4">
          <w:rPr>
            <w:webHidden/>
          </w:rPr>
          <w:fldChar w:fldCharType="begin"/>
        </w:r>
        <w:r w:rsidR="00DE16E4">
          <w:rPr>
            <w:webHidden/>
          </w:rPr>
          <w:instrText xml:space="preserve"> PAGEREF _Toc491953397 \h </w:instrText>
        </w:r>
        <w:r w:rsidR="00DE16E4">
          <w:rPr>
            <w:webHidden/>
          </w:rPr>
        </w:r>
        <w:r w:rsidR="00DE16E4">
          <w:rPr>
            <w:webHidden/>
          </w:rPr>
          <w:fldChar w:fldCharType="separate"/>
        </w:r>
        <w:r w:rsidR="00DE16E4">
          <w:rPr>
            <w:webHidden/>
          </w:rPr>
          <w:t>32</w:t>
        </w:r>
        <w:r w:rsidR="00DE16E4">
          <w:rPr>
            <w:webHidden/>
          </w:rPr>
          <w:fldChar w:fldCharType="end"/>
        </w:r>
      </w:hyperlink>
    </w:p>
    <w:p w14:paraId="5768EF2C" w14:textId="6E144C78" w:rsidR="00DE16E4" w:rsidRDefault="0036746A">
      <w:pPr>
        <w:pStyle w:val="TOC1"/>
        <w:rPr>
          <w:rFonts w:asciiTheme="minorHAnsi" w:eastAsiaTheme="minorEastAsia" w:hAnsiTheme="minorHAnsi" w:cstheme="minorBidi"/>
          <w:b w:val="0"/>
          <w:caps w:val="0"/>
          <w:szCs w:val="22"/>
          <w:lang w:eastAsia="en-AU"/>
        </w:rPr>
      </w:pPr>
      <w:hyperlink w:anchor="_Toc491953398" w:history="1">
        <w:r w:rsidR="00DE16E4" w:rsidRPr="00284788">
          <w:rPr>
            <w:rStyle w:val="Hyperlink"/>
          </w:rPr>
          <w:t>10.</w:t>
        </w:r>
        <w:r w:rsidR="00DE16E4">
          <w:rPr>
            <w:rFonts w:asciiTheme="minorHAnsi" w:eastAsiaTheme="minorEastAsia" w:hAnsiTheme="minorHAnsi" w:cstheme="minorBidi"/>
            <w:b w:val="0"/>
            <w:caps w:val="0"/>
            <w:szCs w:val="22"/>
            <w:lang w:eastAsia="en-AU"/>
          </w:rPr>
          <w:tab/>
        </w:r>
        <w:r w:rsidR="00DE16E4" w:rsidRPr="00284788">
          <w:rPr>
            <w:rStyle w:val="Hyperlink"/>
          </w:rPr>
          <w:t>ASSURANCE</w:t>
        </w:r>
        <w:r w:rsidR="00DE16E4">
          <w:rPr>
            <w:webHidden/>
          </w:rPr>
          <w:tab/>
        </w:r>
        <w:r w:rsidR="00DE16E4">
          <w:rPr>
            <w:webHidden/>
          </w:rPr>
          <w:fldChar w:fldCharType="begin"/>
        </w:r>
        <w:r w:rsidR="00DE16E4">
          <w:rPr>
            <w:webHidden/>
          </w:rPr>
          <w:instrText xml:space="preserve"> PAGEREF _Toc491953398 \h </w:instrText>
        </w:r>
        <w:r w:rsidR="00DE16E4">
          <w:rPr>
            <w:webHidden/>
          </w:rPr>
        </w:r>
        <w:r w:rsidR="00DE16E4">
          <w:rPr>
            <w:webHidden/>
          </w:rPr>
          <w:fldChar w:fldCharType="separate"/>
        </w:r>
        <w:r w:rsidR="00DE16E4">
          <w:rPr>
            <w:webHidden/>
          </w:rPr>
          <w:t>34</w:t>
        </w:r>
        <w:r w:rsidR="00DE16E4">
          <w:rPr>
            <w:webHidden/>
          </w:rPr>
          <w:fldChar w:fldCharType="end"/>
        </w:r>
      </w:hyperlink>
    </w:p>
    <w:p w14:paraId="6FAC59A7" w14:textId="0A8EF575" w:rsidR="00DE16E4" w:rsidRDefault="0036746A">
      <w:pPr>
        <w:pStyle w:val="TOC1"/>
        <w:rPr>
          <w:rFonts w:asciiTheme="minorHAnsi" w:eastAsiaTheme="minorEastAsia" w:hAnsiTheme="minorHAnsi" w:cstheme="minorBidi"/>
          <w:b w:val="0"/>
          <w:caps w:val="0"/>
          <w:szCs w:val="22"/>
          <w:lang w:eastAsia="en-AU"/>
        </w:rPr>
      </w:pPr>
      <w:hyperlink w:anchor="_Toc491953399" w:history="1">
        <w:r w:rsidR="00DE16E4" w:rsidRPr="00284788">
          <w:rPr>
            <w:rStyle w:val="Hyperlink"/>
          </w:rPr>
          <w:t>11.</w:t>
        </w:r>
        <w:r w:rsidR="00DE16E4">
          <w:rPr>
            <w:rFonts w:asciiTheme="minorHAnsi" w:eastAsiaTheme="minorEastAsia" w:hAnsiTheme="minorHAnsi" w:cstheme="minorBidi"/>
            <w:b w:val="0"/>
            <w:caps w:val="0"/>
            <w:szCs w:val="22"/>
            <w:lang w:eastAsia="en-AU"/>
          </w:rPr>
          <w:tab/>
        </w:r>
        <w:r w:rsidR="00DE16E4" w:rsidRPr="00284788">
          <w:rPr>
            <w:rStyle w:val="Hyperlink"/>
          </w:rPr>
          <w:t>ALLIANCE RECORDS AND REPORTING</w:t>
        </w:r>
        <w:r w:rsidR="00DE16E4">
          <w:rPr>
            <w:webHidden/>
          </w:rPr>
          <w:tab/>
        </w:r>
        <w:r w:rsidR="00DE16E4">
          <w:rPr>
            <w:webHidden/>
          </w:rPr>
          <w:fldChar w:fldCharType="begin"/>
        </w:r>
        <w:r w:rsidR="00DE16E4">
          <w:rPr>
            <w:webHidden/>
          </w:rPr>
          <w:instrText xml:space="preserve"> PAGEREF _Toc491953399 \h </w:instrText>
        </w:r>
        <w:r w:rsidR="00DE16E4">
          <w:rPr>
            <w:webHidden/>
          </w:rPr>
        </w:r>
        <w:r w:rsidR="00DE16E4">
          <w:rPr>
            <w:webHidden/>
          </w:rPr>
          <w:fldChar w:fldCharType="separate"/>
        </w:r>
        <w:r w:rsidR="00DE16E4">
          <w:rPr>
            <w:webHidden/>
          </w:rPr>
          <w:t>35</w:t>
        </w:r>
        <w:r w:rsidR="00DE16E4">
          <w:rPr>
            <w:webHidden/>
          </w:rPr>
          <w:fldChar w:fldCharType="end"/>
        </w:r>
      </w:hyperlink>
    </w:p>
    <w:p w14:paraId="41F8405F" w14:textId="47396126" w:rsidR="00DE16E4" w:rsidRDefault="0036746A">
      <w:pPr>
        <w:pStyle w:val="TOC1"/>
        <w:rPr>
          <w:rFonts w:asciiTheme="minorHAnsi" w:eastAsiaTheme="minorEastAsia" w:hAnsiTheme="minorHAnsi" w:cstheme="minorBidi"/>
          <w:b w:val="0"/>
          <w:caps w:val="0"/>
          <w:szCs w:val="22"/>
          <w:lang w:eastAsia="en-AU"/>
        </w:rPr>
      </w:pPr>
      <w:hyperlink w:anchor="_Toc491953400" w:history="1">
        <w:r w:rsidR="00DE16E4" w:rsidRPr="00284788">
          <w:rPr>
            <w:rStyle w:val="Hyperlink"/>
          </w:rPr>
          <w:t>12.</w:t>
        </w:r>
        <w:r w:rsidR="00DE16E4">
          <w:rPr>
            <w:rFonts w:asciiTheme="minorHAnsi" w:eastAsiaTheme="minorEastAsia" w:hAnsiTheme="minorHAnsi" w:cstheme="minorBidi"/>
            <w:b w:val="0"/>
            <w:caps w:val="0"/>
            <w:szCs w:val="22"/>
            <w:lang w:eastAsia="en-AU"/>
          </w:rPr>
          <w:tab/>
        </w:r>
        <w:r w:rsidR="00DE16E4" w:rsidRPr="00284788">
          <w:rPr>
            <w:rStyle w:val="Hyperlink"/>
          </w:rPr>
          <w:t>TRANSMISSION OF DOCUMENTS</w:t>
        </w:r>
        <w:r w:rsidR="00DE16E4">
          <w:rPr>
            <w:webHidden/>
          </w:rPr>
          <w:tab/>
        </w:r>
        <w:r w:rsidR="00DE16E4">
          <w:rPr>
            <w:webHidden/>
          </w:rPr>
          <w:fldChar w:fldCharType="begin"/>
        </w:r>
        <w:r w:rsidR="00DE16E4">
          <w:rPr>
            <w:webHidden/>
          </w:rPr>
          <w:instrText xml:space="preserve"> PAGEREF _Toc491953400 \h </w:instrText>
        </w:r>
        <w:r w:rsidR="00DE16E4">
          <w:rPr>
            <w:webHidden/>
          </w:rPr>
        </w:r>
        <w:r w:rsidR="00DE16E4">
          <w:rPr>
            <w:webHidden/>
          </w:rPr>
          <w:fldChar w:fldCharType="separate"/>
        </w:r>
        <w:r w:rsidR="00DE16E4">
          <w:rPr>
            <w:webHidden/>
          </w:rPr>
          <w:t>38</w:t>
        </w:r>
        <w:r w:rsidR="00DE16E4">
          <w:rPr>
            <w:webHidden/>
          </w:rPr>
          <w:fldChar w:fldCharType="end"/>
        </w:r>
      </w:hyperlink>
    </w:p>
    <w:p w14:paraId="6BCA5B25" w14:textId="28522B5B" w:rsidR="00DE16E4" w:rsidRDefault="0036746A">
      <w:pPr>
        <w:pStyle w:val="TOC1"/>
        <w:rPr>
          <w:rFonts w:asciiTheme="minorHAnsi" w:eastAsiaTheme="minorEastAsia" w:hAnsiTheme="minorHAnsi" w:cstheme="minorBidi"/>
          <w:b w:val="0"/>
          <w:caps w:val="0"/>
          <w:szCs w:val="22"/>
          <w:lang w:eastAsia="en-AU"/>
        </w:rPr>
      </w:pPr>
      <w:hyperlink w:anchor="_Toc491953401" w:history="1">
        <w:r w:rsidR="00DE16E4" w:rsidRPr="00284788">
          <w:rPr>
            <w:rStyle w:val="Hyperlink"/>
          </w:rPr>
          <w:t>13.</w:t>
        </w:r>
        <w:r w:rsidR="00DE16E4">
          <w:rPr>
            <w:rFonts w:asciiTheme="minorHAnsi" w:eastAsiaTheme="minorEastAsia" w:hAnsiTheme="minorHAnsi" w:cstheme="minorBidi"/>
            <w:b w:val="0"/>
            <w:caps w:val="0"/>
            <w:szCs w:val="22"/>
            <w:lang w:eastAsia="en-AU"/>
          </w:rPr>
          <w:tab/>
        </w:r>
        <w:r w:rsidR="00DE16E4" w:rsidRPr="00284788">
          <w:rPr>
            <w:rStyle w:val="Hyperlink"/>
          </w:rPr>
          <w:t>ALLIANCE ACTIVITIES AND THE WORKS</w:t>
        </w:r>
        <w:r w:rsidR="00DE16E4">
          <w:rPr>
            <w:webHidden/>
          </w:rPr>
          <w:tab/>
        </w:r>
        <w:r w:rsidR="00DE16E4">
          <w:rPr>
            <w:webHidden/>
          </w:rPr>
          <w:fldChar w:fldCharType="begin"/>
        </w:r>
        <w:r w:rsidR="00DE16E4">
          <w:rPr>
            <w:webHidden/>
          </w:rPr>
          <w:instrText xml:space="preserve"> PAGEREF _Toc491953401 \h </w:instrText>
        </w:r>
        <w:r w:rsidR="00DE16E4">
          <w:rPr>
            <w:webHidden/>
          </w:rPr>
        </w:r>
        <w:r w:rsidR="00DE16E4">
          <w:rPr>
            <w:webHidden/>
          </w:rPr>
          <w:fldChar w:fldCharType="separate"/>
        </w:r>
        <w:r w:rsidR="00DE16E4">
          <w:rPr>
            <w:webHidden/>
          </w:rPr>
          <w:t>39</w:t>
        </w:r>
        <w:r w:rsidR="00DE16E4">
          <w:rPr>
            <w:webHidden/>
          </w:rPr>
          <w:fldChar w:fldCharType="end"/>
        </w:r>
      </w:hyperlink>
    </w:p>
    <w:p w14:paraId="4D178417" w14:textId="6B512548" w:rsidR="00DE16E4" w:rsidRDefault="0036746A">
      <w:pPr>
        <w:pStyle w:val="TOC1"/>
        <w:rPr>
          <w:rFonts w:asciiTheme="minorHAnsi" w:eastAsiaTheme="minorEastAsia" w:hAnsiTheme="minorHAnsi" w:cstheme="minorBidi"/>
          <w:b w:val="0"/>
          <w:caps w:val="0"/>
          <w:szCs w:val="22"/>
          <w:lang w:eastAsia="en-AU"/>
        </w:rPr>
      </w:pPr>
      <w:hyperlink w:anchor="_Toc491953402" w:history="1">
        <w:r w:rsidR="00DE16E4" w:rsidRPr="00284788">
          <w:rPr>
            <w:rStyle w:val="Hyperlink"/>
          </w:rPr>
          <w:t>14.</w:t>
        </w:r>
        <w:r w:rsidR="00DE16E4">
          <w:rPr>
            <w:rFonts w:asciiTheme="minorHAnsi" w:eastAsiaTheme="minorEastAsia" w:hAnsiTheme="minorHAnsi" w:cstheme="minorBidi"/>
            <w:b w:val="0"/>
            <w:caps w:val="0"/>
            <w:szCs w:val="22"/>
            <w:lang w:eastAsia="en-AU"/>
          </w:rPr>
          <w:tab/>
        </w:r>
        <w:r w:rsidR="00DE16E4" w:rsidRPr="00284788">
          <w:rPr>
            <w:rStyle w:val="Hyperlink"/>
          </w:rPr>
          <w:t>SITE</w:t>
        </w:r>
        <w:r w:rsidR="00DE16E4">
          <w:rPr>
            <w:webHidden/>
          </w:rPr>
          <w:tab/>
        </w:r>
        <w:r w:rsidR="00DE16E4">
          <w:rPr>
            <w:webHidden/>
          </w:rPr>
          <w:fldChar w:fldCharType="begin"/>
        </w:r>
        <w:r w:rsidR="00DE16E4">
          <w:rPr>
            <w:webHidden/>
          </w:rPr>
          <w:instrText xml:space="preserve"> PAGEREF _Toc491953402 \h </w:instrText>
        </w:r>
        <w:r w:rsidR="00DE16E4">
          <w:rPr>
            <w:webHidden/>
          </w:rPr>
        </w:r>
        <w:r w:rsidR="00DE16E4">
          <w:rPr>
            <w:webHidden/>
          </w:rPr>
          <w:fldChar w:fldCharType="separate"/>
        </w:r>
        <w:r w:rsidR="00DE16E4">
          <w:rPr>
            <w:webHidden/>
          </w:rPr>
          <w:t>43</w:t>
        </w:r>
        <w:r w:rsidR="00DE16E4">
          <w:rPr>
            <w:webHidden/>
          </w:rPr>
          <w:fldChar w:fldCharType="end"/>
        </w:r>
      </w:hyperlink>
    </w:p>
    <w:p w14:paraId="1A3344B1" w14:textId="28E81D3F" w:rsidR="00DE16E4" w:rsidRDefault="0036746A">
      <w:pPr>
        <w:pStyle w:val="TOC1"/>
        <w:rPr>
          <w:rFonts w:asciiTheme="minorHAnsi" w:eastAsiaTheme="minorEastAsia" w:hAnsiTheme="minorHAnsi" w:cstheme="minorBidi"/>
          <w:b w:val="0"/>
          <w:caps w:val="0"/>
          <w:szCs w:val="22"/>
          <w:lang w:eastAsia="en-AU"/>
        </w:rPr>
      </w:pPr>
      <w:hyperlink w:anchor="_Toc491953403" w:history="1">
        <w:r w:rsidR="00DE16E4" w:rsidRPr="00284788">
          <w:rPr>
            <w:rStyle w:val="Hyperlink"/>
          </w:rPr>
          <w:t>15.</w:t>
        </w:r>
        <w:r w:rsidR="00DE16E4">
          <w:rPr>
            <w:rFonts w:asciiTheme="minorHAnsi" w:eastAsiaTheme="minorEastAsia" w:hAnsiTheme="minorHAnsi" w:cstheme="minorBidi"/>
            <w:b w:val="0"/>
            <w:caps w:val="0"/>
            <w:szCs w:val="22"/>
            <w:lang w:eastAsia="en-AU"/>
          </w:rPr>
          <w:tab/>
        </w:r>
        <w:r w:rsidR="00DE16E4" w:rsidRPr="00284788">
          <w:rPr>
            <w:rStyle w:val="Hyperlink"/>
          </w:rPr>
          <w:t>ADJUSTMENT EVENTS</w:t>
        </w:r>
        <w:r w:rsidR="00DE16E4">
          <w:rPr>
            <w:webHidden/>
          </w:rPr>
          <w:tab/>
        </w:r>
        <w:r w:rsidR="00DE16E4">
          <w:rPr>
            <w:webHidden/>
          </w:rPr>
          <w:fldChar w:fldCharType="begin"/>
        </w:r>
        <w:r w:rsidR="00DE16E4">
          <w:rPr>
            <w:webHidden/>
          </w:rPr>
          <w:instrText xml:space="preserve"> PAGEREF _Toc491953403 \h </w:instrText>
        </w:r>
        <w:r w:rsidR="00DE16E4">
          <w:rPr>
            <w:webHidden/>
          </w:rPr>
        </w:r>
        <w:r w:rsidR="00DE16E4">
          <w:rPr>
            <w:webHidden/>
          </w:rPr>
          <w:fldChar w:fldCharType="separate"/>
        </w:r>
        <w:r w:rsidR="00DE16E4">
          <w:rPr>
            <w:webHidden/>
          </w:rPr>
          <w:t>47</w:t>
        </w:r>
        <w:r w:rsidR="00DE16E4">
          <w:rPr>
            <w:webHidden/>
          </w:rPr>
          <w:fldChar w:fldCharType="end"/>
        </w:r>
      </w:hyperlink>
    </w:p>
    <w:p w14:paraId="3BDF0814" w14:textId="1CEECF19" w:rsidR="00DE16E4" w:rsidRDefault="0036746A">
      <w:pPr>
        <w:pStyle w:val="TOC1"/>
        <w:rPr>
          <w:rFonts w:asciiTheme="minorHAnsi" w:eastAsiaTheme="minorEastAsia" w:hAnsiTheme="minorHAnsi" w:cstheme="minorBidi"/>
          <w:b w:val="0"/>
          <w:caps w:val="0"/>
          <w:szCs w:val="22"/>
          <w:lang w:eastAsia="en-AU"/>
        </w:rPr>
      </w:pPr>
      <w:hyperlink w:anchor="_Toc491953404" w:history="1">
        <w:r w:rsidR="00DE16E4" w:rsidRPr="00284788">
          <w:rPr>
            <w:rStyle w:val="Hyperlink"/>
          </w:rPr>
          <w:t>16.</w:t>
        </w:r>
        <w:r w:rsidR="00DE16E4">
          <w:rPr>
            <w:rFonts w:asciiTheme="minorHAnsi" w:eastAsiaTheme="minorEastAsia" w:hAnsiTheme="minorHAnsi" w:cstheme="minorBidi"/>
            <w:b w:val="0"/>
            <w:caps w:val="0"/>
            <w:szCs w:val="22"/>
            <w:lang w:eastAsia="en-AU"/>
          </w:rPr>
          <w:tab/>
        </w:r>
        <w:r w:rsidR="00DE16E4" w:rsidRPr="00284788">
          <w:rPr>
            <w:rStyle w:val="Hyperlink"/>
          </w:rPr>
          <w:t>VARIATIONS</w:t>
        </w:r>
        <w:r w:rsidR="00DE16E4">
          <w:rPr>
            <w:webHidden/>
          </w:rPr>
          <w:tab/>
        </w:r>
        <w:r w:rsidR="00DE16E4">
          <w:rPr>
            <w:webHidden/>
          </w:rPr>
          <w:fldChar w:fldCharType="begin"/>
        </w:r>
        <w:r w:rsidR="00DE16E4">
          <w:rPr>
            <w:webHidden/>
          </w:rPr>
          <w:instrText xml:space="preserve"> PAGEREF _Toc491953404 \h </w:instrText>
        </w:r>
        <w:r w:rsidR="00DE16E4">
          <w:rPr>
            <w:webHidden/>
          </w:rPr>
        </w:r>
        <w:r w:rsidR="00DE16E4">
          <w:rPr>
            <w:webHidden/>
          </w:rPr>
          <w:fldChar w:fldCharType="separate"/>
        </w:r>
        <w:r w:rsidR="00DE16E4">
          <w:rPr>
            <w:webHidden/>
          </w:rPr>
          <w:t>48</w:t>
        </w:r>
        <w:r w:rsidR="00DE16E4">
          <w:rPr>
            <w:webHidden/>
          </w:rPr>
          <w:fldChar w:fldCharType="end"/>
        </w:r>
      </w:hyperlink>
    </w:p>
    <w:p w14:paraId="7645AF92" w14:textId="159132CC" w:rsidR="00DE16E4" w:rsidRDefault="0036746A">
      <w:pPr>
        <w:pStyle w:val="TOC1"/>
        <w:rPr>
          <w:rFonts w:asciiTheme="minorHAnsi" w:eastAsiaTheme="minorEastAsia" w:hAnsiTheme="minorHAnsi" w:cstheme="minorBidi"/>
          <w:b w:val="0"/>
          <w:caps w:val="0"/>
          <w:szCs w:val="22"/>
          <w:lang w:eastAsia="en-AU"/>
        </w:rPr>
      </w:pPr>
      <w:hyperlink w:anchor="_Toc491953405" w:history="1">
        <w:r w:rsidR="00DE16E4" w:rsidRPr="00284788">
          <w:rPr>
            <w:rStyle w:val="Hyperlink"/>
          </w:rPr>
          <w:t>17.</w:t>
        </w:r>
        <w:r w:rsidR="00DE16E4">
          <w:rPr>
            <w:rFonts w:asciiTheme="minorHAnsi" w:eastAsiaTheme="minorEastAsia" w:hAnsiTheme="minorHAnsi" w:cstheme="minorBidi"/>
            <w:b w:val="0"/>
            <w:caps w:val="0"/>
            <w:szCs w:val="22"/>
            <w:lang w:eastAsia="en-AU"/>
          </w:rPr>
          <w:tab/>
        </w:r>
        <w:r w:rsidR="00DE16E4" w:rsidRPr="00284788">
          <w:rPr>
            <w:rStyle w:val="Hyperlink"/>
          </w:rPr>
          <w:t>PAYMENT</w:t>
        </w:r>
        <w:r w:rsidR="00DE16E4">
          <w:rPr>
            <w:webHidden/>
          </w:rPr>
          <w:tab/>
        </w:r>
        <w:r w:rsidR="00DE16E4">
          <w:rPr>
            <w:webHidden/>
          </w:rPr>
          <w:fldChar w:fldCharType="begin"/>
        </w:r>
        <w:r w:rsidR="00DE16E4">
          <w:rPr>
            <w:webHidden/>
          </w:rPr>
          <w:instrText xml:space="preserve"> PAGEREF _Toc491953405 \h </w:instrText>
        </w:r>
        <w:r w:rsidR="00DE16E4">
          <w:rPr>
            <w:webHidden/>
          </w:rPr>
        </w:r>
        <w:r w:rsidR="00DE16E4">
          <w:rPr>
            <w:webHidden/>
          </w:rPr>
          <w:fldChar w:fldCharType="separate"/>
        </w:r>
        <w:r w:rsidR="00DE16E4">
          <w:rPr>
            <w:webHidden/>
          </w:rPr>
          <w:t>51</w:t>
        </w:r>
        <w:r w:rsidR="00DE16E4">
          <w:rPr>
            <w:webHidden/>
          </w:rPr>
          <w:fldChar w:fldCharType="end"/>
        </w:r>
      </w:hyperlink>
    </w:p>
    <w:p w14:paraId="6A6D58BE" w14:textId="3D104CDA" w:rsidR="00DE16E4" w:rsidRDefault="0036746A">
      <w:pPr>
        <w:pStyle w:val="TOC1"/>
        <w:rPr>
          <w:rFonts w:asciiTheme="minorHAnsi" w:eastAsiaTheme="minorEastAsia" w:hAnsiTheme="minorHAnsi" w:cstheme="minorBidi"/>
          <w:b w:val="0"/>
          <w:caps w:val="0"/>
          <w:szCs w:val="22"/>
          <w:lang w:eastAsia="en-AU"/>
        </w:rPr>
      </w:pPr>
      <w:hyperlink w:anchor="_Toc491953406" w:history="1">
        <w:r w:rsidR="00DE16E4" w:rsidRPr="00284788">
          <w:rPr>
            <w:rStyle w:val="Hyperlink"/>
          </w:rPr>
          <w:t>18.</w:t>
        </w:r>
        <w:r w:rsidR="00DE16E4">
          <w:rPr>
            <w:rFonts w:asciiTheme="minorHAnsi" w:eastAsiaTheme="minorEastAsia" w:hAnsiTheme="minorHAnsi" w:cstheme="minorBidi"/>
            <w:b w:val="0"/>
            <w:caps w:val="0"/>
            <w:szCs w:val="22"/>
            <w:lang w:eastAsia="en-AU"/>
          </w:rPr>
          <w:tab/>
        </w:r>
        <w:r w:rsidR="00DE16E4" w:rsidRPr="00284788">
          <w:rPr>
            <w:rStyle w:val="Hyperlink"/>
          </w:rPr>
          <w:t>PAYMENT CLAIM</w:t>
        </w:r>
        <w:r w:rsidR="00DE16E4">
          <w:rPr>
            <w:webHidden/>
          </w:rPr>
          <w:tab/>
        </w:r>
        <w:r w:rsidR="00DE16E4">
          <w:rPr>
            <w:webHidden/>
          </w:rPr>
          <w:fldChar w:fldCharType="begin"/>
        </w:r>
        <w:r w:rsidR="00DE16E4">
          <w:rPr>
            <w:webHidden/>
          </w:rPr>
          <w:instrText xml:space="preserve"> PAGEREF _Toc491953406 \h </w:instrText>
        </w:r>
        <w:r w:rsidR="00DE16E4">
          <w:rPr>
            <w:webHidden/>
          </w:rPr>
        </w:r>
        <w:r w:rsidR="00DE16E4">
          <w:rPr>
            <w:webHidden/>
          </w:rPr>
          <w:fldChar w:fldCharType="separate"/>
        </w:r>
        <w:r w:rsidR="00DE16E4">
          <w:rPr>
            <w:webHidden/>
          </w:rPr>
          <w:t>52</w:t>
        </w:r>
        <w:r w:rsidR="00DE16E4">
          <w:rPr>
            <w:webHidden/>
          </w:rPr>
          <w:fldChar w:fldCharType="end"/>
        </w:r>
      </w:hyperlink>
    </w:p>
    <w:p w14:paraId="7FF24FA7" w14:textId="1D26A13F" w:rsidR="00DE16E4" w:rsidRDefault="0036746A">
      <w:pPr>
        <w:pStyle w:val="TOC1"/>
        <w:rPr>
          <w:rFonts w:asciiTheme="minorHAnsi" w:eastAsiaTheme="minorEastAsia" w:hAnsiTheme="minorHAnsi" w:cstheme="minorBidi"/>
          <w:b w:val="0"/>
          <w:caps w:val="0"/>
          <w:szCs w:val="22"/>
          <w:lang w:eastAsia="en-AU"/>
        </w:rPr>
      </w:pPr>
      <w:hyperlink w:anchor="_Toc491953407" w:history="1">
        <w:r w:rsidR="00DE16E4" w:rsidRPr="00284788">
          <w:rPr>
            <w:rStyle w:val="Hyperlink"/>
          </w:rPr>
          <w:t>19.</w:t>
        </w:r>
        <w:r w:rsidR="00DE16E4">
          <w:rPr>
            <w:rFonts w:asciiTheme="minorHAnsi" w:eastAsiaTheme="minorEastAsia" w:hAnsiTheme="minorHAnsi" w:cstheme="minorBidi"/>
            <w:b w:val="0"/>
            <w:caps w:val="0"/>
            <w:szCs w:val="22"/>
            <w:lang w:eastAsia="en-AU"/>
          </w:rPr>
          <w:tab/>
        </w:r>
        <w:r w:rsidR="00DE16E4" w:rsidRPr="00284788">
          <w:rPr>
            <w:rStyle w:val="Hyperlink"/>
          </w:rPr>
          <w:t>GST</w:t>
        </w:r>
        <w:r w:rsidR="00DE16E4">
          <w:rPr>
            <w:webHidden/>
          </w:rPr>
          <w:tab/>
        </w:r>
        <w:r w:rsidR="00DE16E4">
          <w:rPr>
            <w:webHidden/>
          </w:rPr>
          <w:fldChar w:fldCharType="begin"/>
        </w:r>
        <w:r w:rsidR="00DE16E4">
          <w:rPr>
            <w:webHidden/>
          </w:rPr>
          <w:instrText xml:space="preserve"> PAGEREF _Toc491953407 \h </w:instrText>
        </w:r>
        <w:r w:rsidR="00DE16E4">
          <w:rPr>
            <w:webHidden/>
          </w:rPr>
        </w:r>
        <w:r w:rsidR="00DE16E4">
          <w:rPr>
            <w:webHidden/>
          </w:rPr>
          <w:fldChar w:fldCharType="separate"/>
        </w:r>
        <w:r w:rsidR="00DE16E4">
          <w:rPr>
            <w:webHidden/>
          </w:rPr>
          <w:t>55</w:t>
        </w:r>
        <w:r w:rsidR="00DE16E4">
          <w:rPr>
            <w:webHidden/>
          </w:rPr>
          <w:fldChar w:fldCharType="end"/>
        </w:r>
      </w:hyperlink>
    </w:p>
    <w:p w14:paraId="0DE6C9AF" w14:textId="0F4183FA" w:rsidR="00DE16E4" w:rsidRDefault="0036746A">
      <w:pPr>
        <w:pStyle w:val="TOC1"/>
        <w:rPr>
          <w:rFonts w:asciiTheme="minorHAnsi" w:eastAsiaTheme="minorEastAsia" w:hAnsiTheme="minorHAnsi" w:cstheme="minorBidi"/>
          <w:b w:val="0"/>
          <w:caps w:val="0"/>
          <w:szCs w:val="22"/>
          <w:lang w:eastAsia="en-AU"/>
        </w:rPr>
      </w:pPr>
      <w:hyperlink w:anchor="_Toc491953408" w:history="1">
        <w:r w:rsidR="00DE16E4" w:rsidRPr="00284788">
          <w:rPr>
            <w:rStyle w:val="Hyperlink"/>
          </w:rPr>
          <w:t>20.</w:t>
        </w:r>
        <w:r w:rsidR="00DE16E4">
          <w:rPr>
            <w:rFonts w:asciiTheme="minorHAnsi" w:eastAsiaTheme="minorEastAsia" w:hAnsiTheme="minorHAnsi" w:cstheme="minorBidi"/>
            <w:b w:val="0"/>
            <w:caps w:val="0"/>
            <w:szCs w:val="22"/>
            <w:lang w:eastAsia="en-AU"/>
          </w:rPr>
          <w:tab/>
        </w:r>
        <w:r w:rsidR="00DE16E4" w:rsidRPr="00284788">
          <w:rPr>
            <w:rStyle w:val="Hyperlink"/>
          </w:rPr>
          <w:t>SECURITY OF PAYMENT</w:t>
        </w:r>
        <w:r w:rsidR="00DE16E4">
          <w:rPr>
            <w:webHidden/>
          </w:rPr>
          <w:tab/>
        </w:r>
        <w:r w:rsidR="00DE16E4">
          <w:rPr>
            <w:webHidden/>
          </w:rPr>
          <w:fldChar w:fldCharType="begin"/>
        </w:r>
        <w:r w:rsidR="00DE16E4">
          <w:rPr>
            <w:webHidden/>
          </w:rPr>
          <w:instrText xml:space="preserve"> PAGEREF _Toc491953408 \h </w:instrText>
        </w:r>
        <w:r w:rsidR="00DE16E4">
          <w:rPr>
            <w:webHidden/>
          </w:rPr>
        </w:r>
        <w:r w:rsidR="00DE16E4">
          <w:rPr>
            <w:webHidden/>
          </w:rPr>
          <w:fldChar w:fldCharType="separate"/>
        </w:r>
        <w:r w:rsidR="00DE16E4">
          <w:rPr>
            <w:webHidden/>
          </w:rPr>
          <w:t>55</w:t>
        </w:r>
        <w:r w:rsidR="00DE16E4">
          <w:rPr>
            <w:webHidden/>
          </w:rPr>
          <w:fldChar w:fldCharType="end"/>
        </w:r>
      </w:hyperlink>
    </w:p>
    <w:p w14:paraId="69D3F68B" w14:textId="043FEF8F" w:rsidR="00DE16E4" w:rsidRDefault="0036746A">
      <w:pPr>
        <w:pStyle w:val="TOC1"/>
        <w:rPr>
          <w:rFonts w:asciiTheme="minorHAnsi" w:eastAsiaTheme="minorEastAsia" w:hAnsiTheme="minorHAnsi" w:cstheme="minorBidi"/>
          <w:b w:val="0"/>
          <w:caps w:val="0"/>
          <w:szCs w:val="22"/>
          <w:lang w:eastAsia="en-AU"/>
        </w:rPr>
      </w:pPr>
      <w:hyperlink w:anchor="_Toc491953409" w:history="1">
        <w:r w:rsidR="00DE16E4" w:rsidRPr="00284788">
          <w:rPr>
            <w:rStyle w:val="Hyperlink"/>
          </w:rPr>
          <w:t>21.</w:t>
        </w:r>
        <w:r w:rsidR="00DE16E4">
          <w:rPr>
            <w:rFonts w:asciiTheme="minorHAnsi" w:eastAsiaTheme="minorEastAsia" w:hAnsiTheme="minorHAnsi" w:cstheme="minorBidi"/>
            <w:b w:val="0"/>
            <w:caps w:val="0"/>
            <w:szCs w:val="22"/>
            <w:lang w:eastAsia="en-AU"/>
          </w:rPr>
          <w:tab/>
        </w:r>
        <w:r w:rsidR="00DE16E4" w:rsidRPr="00284788">
          <w:rPr>
            <w:rStyle w:val="Hyperlink"/>
          </w:rPr>
          <w:t>TITLE TO UNFIXED MATERIALS, PLANT AND EQUIPMENT</w:t>
        </w:r>
        <w:r w:rsidR="00DE16E4">
          <w:rPr>
            <w:webHidden/>
          </w:rPr>
          <w:tab/>
        </w:r>
        <w:r w:rsidR="00DE16E4">
          <w:rPr>
            <w:webHidden/>
          </w:rPr>
          <w:fldChar w:fldCharType="begin"/>
        </w:r>
        <w:r w:rsidR="00DE16E4">
          <w:rPr>
            <w:webHidden/>
          </w:rPr>
          <w:instrText xml:space="preserve"> PAGEREF _Toc491953409 \h </w:instrText>
        </w:r>
        <w:r w:rsidR="00DE16E4">
          <w:rPr>
            <w:webHidden/>
          </w:rPr>
        </w:r>
        <w:r w:rsidR="00DE16E4">
          <w:rPr>
            <w:webHidden/>
          </w:rPr>
          <w:fldChar w:fldCharType="separate"/>
        </w:r>
        <w:r w:rsidR="00DE16E4">
          <w:rPr>
            <w:webHidden/>
          </w:rPr>
          <w:t>56</w:t>
        </w:r>
        <w:r w:rsidR="00DE16E4">
          <w:rPr>
            <w:webHidden/>
          </w:rPr>
          <w:fldChar w:fldCharType="end"/>
        </w:r>
      </w:hyperlink>
    </w:p>
    <w:p w14:paraId="03A626A4" w14:textId="287F71A4" w:rsidR="00DE16E4" w:rsidRDefault="0036746A">
      <w:pPr>
        <w:pStyle w:val="TOC1"/>
        <w:rPr>
          <w:rFonts w:asciiTheme="minorHAnsi" w:eastAsiaTheme="minorEastAsia" w:hAnsiTheme="minorHAnsi" w:cstheme="minorBidi"/>
          <w:b w:val="0"/>
          <w:caps w:val="0"/>
          <w:szCs w:val="22"/>
          <w:lang w:eastAsia="en-AU"/>
        </w:rPr>
      </w:pPr>
      <w:hyperlink w:anchor="_Toc491953410" w:history="1">
        <w:r w:rsidR="00DE16E4" w:rsidRPr="00284788">
          <w:rPr>
            <w:rStyle w:val="Hyperlink"/>
          </w:rPr>
          <w:t>22.</w:t>
        </w:r>
        <w:r w:rsidR="00DE16E4">
          <w:rPr>
            <w:rFonts w:asciiTheme="minorHAnsi" w:eastAsiaTheme="minorEastAsia" w:hAnsiTheme="minorHAnsi" w:cstheme="minorBidi"/>
            <w:b w:val="0"/>
            <w:caps w:val="0"/>
            <w:szCs w:val="22"/>
            <w:lang w:eastAsia="en-AU"/>
          </w:rPr>
          <w:tab/>
        </w:r>
        <w:r w:rsidR="00DE16E4" w:rsidRPr="00284788">
          <w:rPr>
            <w:rStyle w:val="Hyperlink"/>
          </w:rPr>
          <w:t>PERSONAL PROPERTY SECURITIES ACT</w:t>
        </w:r>
        <w:r w:rsidR="00DE16E4">
          <w:rPr>
            <w:webHidden/>
          </w:rPr>
          <w:tab/>
        </w:r>
        <w:r w:rsidR="00DE16E4">
          <w:rPr>
            <w:webHidden/>
          </w:rPr>
          <w:fldChar w:fldCharType="begin"/>
        </w:r>
        <w:r w:rsidR="00DE16E4">
          <w:rPr>
            <w:webHidden/>
          </w:rPr>
          <w:instrText xml:space="preserve"> PAGEREF _Toc491953410 \h </w:instrText>
        </w:r>
        <w:r w:rsidR="00DE16E4">
          <w:rPr>
            <w:webHidden/>
          </w:rPr>
        </w:r>
        <w:r w:rsidR="00DE16E4">
          <w:rPr>
            <w:webHidden/>
          </w:rPr>
          <w:fldChar w:fldCharType="separate"/>
        </w:r>
        <w:r w:rsidR="00DE16E4">
          <w:rPr>
            <w:webHidden/>
          </w:rPr>
          <w:t>57</w:t>
        </w:r>
        <w:r w:rsidR="00DE16E4">
          <w:rPr>
            <w:webHidden/>
          </w:rPr>
          <w:fldChar w:fldCharType="end"/>
        </w:r>
      </w:hyperlink>
    </w:p>
    <w:p w14:paraId="18250386" w14:textId="6D04C9B3" w:rsidR="00DE16E4" w:rsidRDefault="0036746A">
      <w:pPr>
        <w:pStyle w:val="TOC1"/>
        <w:rPr>
          <w:rFonts w:asciiTheme="minorHAnsi" w:eastAsiaTheme="minorEastAsia" w:hAnsiTheme="minorHAnsi" w:cstheme="minorBidi"/>
          <w:b w:val="0"/>
          <w:caps w:val="0"/>
          <w:szCs w:val="22"/>
          <w:lang w:eastAsia="en-AU"/>
        </w:rPr>
      </w:pPr>
      <w:hyperlink w:anchor="_Toc491953411" w:history="1">
        <w:r w:rsidR="00DE16E4" w:rsidRPr="00284788">
          <w:rPr>
            <w:rStyle w:val="Hyperlink"/>
          </w:rPr>
          <w:t>23.</w:t>
        </w:r>
        <w:r w:rsidR="00DE16E4">
          <w:rPr>
            <w:rFonts w:asciiTheme="minorHAnsi" w:eastAsiaTheme="minorEastAsia" w:hAnsiTheme="minorHAnsi" w:cstheme="minorBidi"/>
            <w:b w:val="0"/>
            <w:caps w:val="0"/>
            <w:szCs w:val="22"/>
            <w:lang w:eastAsia="en-AU"/>
          </w:rPr>
          <w:tab/>
        </w:r>
        <w:r w:rsidR="00DE16E4" w:rsidRPr="00284788">
          <w:rPr>
            <w:rStyle w:val="Hyperlink"/>
          </w:rPr>
          <w:t>INSURANCE</w:t>
        </w:r>
        <w:r w:rsidR="00DE16E4">
          <w:rPr>
            <w:webHidden/>
          </w:rPr>
          <w:tab/>
        </w:r>
        <w:r w:rsidR="00DE16E4">
          <w:rPr>
            <w:webHidden/>
          </w:rPr>
          <w:fldChar w:fldCharType="begin"/>
        </w:r>
        <w:r w:rsidR="00DE16E4">
          <w:rPr>
            <w:webHidden/>
          </w:rPr>
          <w:instrText xml:space="preserve"> PAGEREF _Toc491953411 \h </w:instrText>
        </w:r>
        <w:r w:rsidR="00DE16E4">
          <w:rPr>
            <w:webHidden/>
          </w:rPr>
        </w:r>
        <w:r w:rsidR="00DE16E4">
          <w:rPr>
            <w:webHidden/>
          </w:rPr>
          <w:fldChar w:fldCharType="separate"/>
        </w:r>
        <w:r w:rsidR="00DE16E4">
          <w:rPr>
            <w:webHidden/>
          </w:rPr>
          <w:t>58</w:t>
        </w:r>
        <w:r w:rsidR="00DE16E4">
          <w:rPr>
            <w:webHidden/>
          </w:rPr>
          <w:fldChar w:fldCharType="end"/>
        </w:r>
      </w:hyperlink>
    </w:p>
    <w:p w14:paraId="5F04EA05" w14:textId="363CBF69" w:rsidR="00DE16E4" w:rsidRDefault="0036746A">
      <w:pPr>
        <w:pStyle w:val="TOC1"/>
        <w:rPr>
          <w:rFonts w:asciiTheme="minorHAnsi" w:eastAsiaTheme="minorEastAsia" w:hAnsiTheme="minorHAnsi" w:cstheme="minorBidi"/>
          <w:b w:val="0"/>
          <w:caps w:val="0"/>
          <w:szCs w:val="22"/>
          <w:lang w:eastAsia="en-AU"/>
        </w:rPr>
      </w:pPr>
      <w:hyperlink w:anchor="_Toc491953412" w:history="1">
        <w:r w:rsidR="00DE16E4" w:rsidRPr="00284788">
          <w:rPr>
            <w:rStyle w:val="Hyperlink"/>
          </w:rPr>
          <w:t>24.</w:t>
        </w:r>
        <w:r w:rsidR="00DE16E4">
          <w:rPr>
            <w:rFonts w:asciiTheme="minorHAnsi" w:eastAsiaTheme="minorEastAsia" w:hAnsiTheme="minorHAnsi" w:cstheme="minorBidi"/>
            <w:b w:val="0"/>
            <w:caps w:val="0"/>
            <w:szCs w:val="22"/>
            <w:lang w:eastAsia="en-AU"/>
          </w:rPr>
          <w:tab/>
        </w:r>
        <w:r w:rsidR="00DE16E4" w:rsidRPr="00284788">
          <w:rPr>
            <w:rStyle w:val="Hyperlink"/>
          </w:rPr>
          <w:t>INSURANCE CLAIMS</w:t>
        </w:r>
        <w:r w:rsidR="00DE16E4">
          <w:rPr>
            <w:webHidden/>
          </w:rPr>
          <w:tab/>
        </w:r>
        <w:r w:rsidR="00DE16E4">
          <w:rPr>
            <w:webHidden/>
          </w:rPr>
          <w:fldChar w:fldCharType="begin"/>
        </w:r>
        <w:r w:rsidR="00DE16E4">
          <w:rPr>
            <w:webHidden/>
          </w:rPr>
          <w:instrText xml:space="preserve"> PAGEREF _Toc491953412 \h </w:instrText>
        </w:r>
        <w:r w:rsidR="00DE16E4">
          <w:rPr>
            <w:webHidden/>
          </w:rPr>
        </w:r>
        <w:r w:rsidR="00DE16E4">
          <w:rPr>
            <w:webHidden/>
          </w:rPr>
          <w:fldChar w:fldCharType="separate"/>
        </w:r>
        <w:r w:rsidR="00DE16E4">
          <w:rPr>
            <w:webHidden/>
          </w:rPr>
          <w:t>60</w:t>
        </w:r>
        <w:r w:rsidR="00DE16E4">
          <w:rPr>
            <w:webHidden/>
          </w:rPr>
          <w:fldChar w:fldCharType="end"/>
        </w:r>
      </w:hyperlink>
    </w:p>
    <w:p w14:paraId="5A92A073" w14:textId="6EFFAD1C" w:rsidR="00DE16E4" w:rsidRDefault="0036746A">
      <w:pPr>
        <w:pStyle w:val="TOC1"/>
        <w:rPr>
          <w:rFonts w:asciiTheme="minorHAnsi" w:eastAsiaTheme="minorEastAsia" w:hAnsiTheme="minorHAnsi" w:cstheme="minorBidi"/>
          <w:b w:val="0"/>
          <w:caps w:val="0"/>
          <w:szCs w:val="22"/>
          <w:lang w:eastAsia="en-AU"/>
        </w:rPr>
      </w:pPr>
      <w:hyperlink w:anchor="_Toc491953413" w:history="1">
        <w:r w:rsidR="00DE16E4" w:rsidRPr="00284788">
          <w:rPr>
            <w:rStyle w:val="Hyperlink"/>
          </w:rPr>
          <w:t>25.</w:t>
        </w:r>
        <w:r w:rsidR="00DE16E4">
          <w:rPr>
            <w:rFonts w:asciiTheme="minorHAnsi" w:eastAsiaTheme="minorEastAsia" w:hAnsiTheme="minorHAnsi" w:cstheme="minorBidi"/>
            <w:b w:val="0"/>
            <w:caps w:val="0"/>
            <w:szCs w:val="22"/>
            <w:lang w:eastAsia="en-AU"/>
          </w:rPr>
          <w:tab/>
        </w:r>
        <w:r w:rsidR="00DE16E4" w:rsidRPr="00284788">
          <w:rPr>
            <w:rStyle w:val="Hyperlink"/>
          </w:rPr>
          <w:t>CONFIDENTIALITY AND CONFLICT OF INTEREST</w:t>
        </w:r>
        <w:r w:rsidR="00DE16E4">
          <w:rPr>
            <w:webHidden/>
          </w:rPr>
          <w:tab/>
        </w:r>
        <w:r w:rsidR="00DE16E4">
          <w:rPr>
            <w:webHidden/>
          </w:rPr>
          <w:fldChar w:fldCharType="begin"/>
        </w:r>
        <w:r w:rsidR="00DE16E4">
          <w:rPr>
            <w:webHidden/>
          </w:rPr>
          <w:instrText xml:space="preserve"> PAGEREF _Toc491953413 \h </w:instrText>
        </w:r>
        <w:r w:rsidR="00DE16E4">
          <w:rPr>
            <w:webHidden/>
          </w:rPr>
        </w:r>
        <w:r w:rsidR="00DE16E4">
          <w:rPr>
            <w:webHidden/>
          </w:rPr>
          <w:fldChar w:fldCharType="separate"/>
        </w:r>
        <w:r w:rsidR="00DE16E4">
          <w:rPr>
            <w:webHidden/>
          </w:rPr>
          <w:t>62</w:t>
        </w:r>
        <w:r w:rsidR="00DE16E4">
          <w:rPr>
            <w:webHidden/>
          </w:rPr>
          <w:fldChar w:fldCharType="end"/>
        </w:r>
      </w:hyperlink>
    </w:p>
    <w:p w14:paraId="4622456D" w14:textId="7DAAD5C1" w:rsidR="00DE16E4" w:rsidRDefault="0036746A">
      <w:pPr>
        <w:pStyle w:val="TOC1"/>
        <w:rPr>
          <w:rFonts w:asciiTheme="minorHAnsi" w:eastAsiaTheme="minorEastAsia" w:hAnsiTheme="minorHAnsi" w:cstheme="minorBidi"/>
          <w:b w:val="0"/>
          <w:caps w:val="0"/>
          <w:szCs w:val="22"/>
          <w:lang w:eastAsia="en-AU"/>
        </w:rPr>
      </w:pPr>
      <w:hyperlink w:anchor="_Toc491953414" w:history="1">
        <w:r w:rsidR="00DE16E4" w:rsidRPr="00284788">
          <w:rPr>
            <w:rStyle w:val="Hyperlink"/>
          </w:rPr>
          <w:t>26.</w:t>
        </w:r>
        <w:r w:rsidR="00DE16E4">
          <w:rPr>
            <w:rFonts w:asciiTheme="minorHAnsi" w:eastAsiaTheme="minorEastAsia" w:hAnsiTheme="minorHAnsi" w:cstheme="minorBidi"/>
            <w:b w:val="0"/>
            <w:caps w:val="0"/>
            <w:szCs w:val="22"/>
            <w:lang w:eastAsia="en-AU"/>
          </w:rPr>
          <w:tab/>
        </w:r>
        <w:r w:rsidR="00DE16E4" w:rsidRPr="00284788">
          <w:rPr>
            <w:rStyle w:val="Hyperlink"/>
          </w:rPr>
          <w:t>MEDIA RELEASES AND ENQUIRIES</w:t>
        </w:r>
        <w:r w:rsidR="00DE16E4">
          <w:rPr>
            <w:webHidden/>
          </w:rPr>
          <w:tab/>
        </w:r>
        <w:r w:rsidR="00DE16E4">
          <w:rPr>
            <w:webHidden/>
          </w:rPr>
          <w:fldChar w:fldCharType="begin"/>
        </w:r>
        <w:r w:rsidR="00DE16E4">
          <w:rPr>
            <w:webHidden/>
          </w:rPr>
          <w:instrText xml:space="preserve"> PAGEREF _Toc491953414 \h </w:instrText>
        </w:r>
        <w:r w:rsidR="00DE16E4">
          <w:rPr>
            <w:webHidden/>
          </w:rPr>
        </w:r>
        <w:r w:rsidR="00DE16E4">
          <w:rPr>
            <w:webHidden/>
          </w:rPr>
          <w:fldChar w:fldCharType="separate"/>
        </w:r>
        <w:r w:rsidR="00DE16E4">
          <w:rPr>
            <w:webHidden/>
          </w:rPr>
          <w:t>64</w:t>
        </w:r>
        <w:r w:rsidR="00DE16E4">
          <w:rPr>
            <w:webHidden/>
          </w:rPr>
          <w:fldChar w:fldCharType="end"/>
        </w:r>
      </w:hyperlink>
    </w:p>
    <w:p w14:paraId="2BCE44C9" w14:textId="0179CCE2" w:rsidR="00DE16E4" w:rsidRDefault="0036746A">
      <w:pPr>
        <w:pStyle w:val="TOC1"/>
        <w:rPr>
          <w:rFonts w:asciiTheme="minorHAnsi" w:eastAsiaTheme="minorEastAsia" w:hAnsiTheme="minorHAnsi" w:cstheme="minorBidi"/>
          <w:b w:val="0"/>
          <w:caps w:val="0"/>
          <w:szCs w:val="22"/>
          <w:lang w:eastAsia="en-AU"/>
        </w:rPr>
      </w:pPr>
      <w:hyperlink w:anchor="_Toc491953415" w:history="1">
        <w:r w:rsidR="00DE16E4" w:rsidRPr="00284788">
          <w:rPr>
            <w:rStyle w:val="Hyperlink"/>
          </w:rPr>
          <w:t>27.</w:t>
        </w:r>
        <w:r w:rsidR="00DE16E4">
          <w:rPr>
            <w:rFonts w:asciiTheme="minorHAnsi" w:eastAsiaTheme="minorEastAsia" w:hAnsiTheme="minorHAnsi" w:cstheme="minorBidi"/>
            <w:b w:val="0"/>
            <w:caps w:val="0"/>
            <w:szCs w:val="22"/>
            <w:lang w:eastAsia="en-AU"/>
          </w:rPr>
          <w:tab/>
        </w:r>
        <w:r w:rsidR="00DE16E4" w:rsidRPr="00284788">
          <w:rPr>
            <w:rStyle w:val="Hyperlink"/>
          </w:rPr>
          <w:t>INTELLECTUAL PROPERTY</w:t>
        </w:r>
        <w:r w:rsidR="00DE16E4">
          <w:rPr>
            <w:webHidden/>
          </w:rPr>
          <w:tab/>
        </w:r>
        <w:r w:rsidR="00DE16E4">
          <w:rPr>
            <w:webHidden/>
          </w:rPr>
          <w:fldChar w:fldCharType="begin"/>
        </w:r>
        <w:r w:rsidR="00DE16E4">
          <w:rPr>
            <w:webHidden/>
          </w:rPr>
          <w:instrText xml:space="preserve"> PAGEREF _Toc491953415 \h </w:instrText>
        </w:r>
        <w:r w:rsidR="00DE16E4">
          <w:rPr>
            <w:webHidden/>
          </w:rPr>
        </w:r>
        <w:r w:rsidR="00DE16E4">
          <w:rPr>
            <w:webHidden/>
          </w:rPr>
          <w:fldChar w:fldCharType="separate"/>
        </w:r>
        <w:r w:rsidR="00DE16E4">
          <w:rPr>
            <w:webHidden/>
          </w:rPr>
          <w:t>64</w:t>
        </w:r>
        <w:r w:rsidR="00DE16E4">
          <w:rPr>
            <w:webHidden/>
          </w:rPr>
          <w:fldChar w:fldCharType="end"/>
        </w:r>
      </w:hyperlink>
    </w:p>
    <w:p w14:paraId="233192DC" w14:textId="0D18E546" w:rsidR="00DE16E4" w:rsidRDefault="0036746A">
      <w:pPr>
        <w:pStyle w:val="TOC1"/>
        <w:rPr>
          <w:rFonts w:asciiTheme="minorHAnsi" w:eastAsiaTheme="minorEastAsia" w:hAnsiTheme="minorHAnsi" w:cstheme="minorBidi"/>
          <w:b w:val="0"/>
          <w:caps w:val="0"/>
          <w:szCs w:val="22"/>
          <w:lang w:eastAsia="en-AU"/>
        </w:rPr>
      </w:pPr>
      <w:hyperlink w:anchor="_Toc491953416" w:history="1">
        <w:r w:rsidR="00DE16E4" w:rsidRPr="00284788">
          <w:rPr>
            <w:rStyle w:val="Hyperlink"/>
          </w:rPr>
          <w:t>28.</w:t>
        </w:r>
        <w:r w:rsidR="00DE16E4">
          <w:rPr>
            <w:rFonts w:asciiTheme="minorHAnsi" w:eastAsiaTheme="minorEastAsia" w:hAnsiTheme="minorHAnsi" w:cstheme="minorBidi"/>
            <w:b w:val="0"/>
            <w:caps w:val="0"/>
            <w:szCs w:val="22"/>
            <w:lang w:eastAsia="en-AU"/>
          </w:rPr>
          <w:tab/>
        </w:r>
        <w:r w:rsidR="00DE16E4" w:rsidRPr="00284788">
          <w:rPr>
            <w:rStyle w:val="Hyperlink"/>
          </w:rPr>
          <w:t>COMPLETION</w:t>
        </w:r>
        <w:r w:rsidR="00DE16E4">
          <w:rPr>
            <w:webHidden/>
          </w:rPr>
          <w:tab/>
        </w:r>
        <w:r w:rsidR="00DE16E4">
          <w:rPr>
            <w:webHidden/>
          </w:rPr>
          <w:fldChar w:fldCharType="begin"/>
        </w:r>
        <w:r w:rsidR="00DE16E4">
          <w:rPr>
            <w:webHidden/>
          </w:rPr>
          <w:instrText xml:space="preserve"> PAGEREF _Toc491953416 \h </w:instrText>
        </w:r>
        <w:r w:rsidR="00DE16E4">
          <w:rPr>
            <w:webHidden/>
          </w:rPr>
        </w:r>
        <w:r w:rsidR="00DE16E4">
          <w:rPr>
            <w:webHidden/>
          </w:rPr>
          <w:fldChar w:fldCharType="separate"/>
        </w:r>
        <w:r w:rsidR="00DE16E4">
          <w:rPr>
            <w:webHidden/>
          </w:rPr>
          <w:t>66</w:t>
        </w:r>
        <w:r w:rsidR="00DE16E4">
          <w:rPr>
            <w:webHidden/>
          </w:rPr>
          <w:fldChar w:fldCharType="end"/>
        </w:r>
      </w:hyperlink>
    </w:p>
    <w:p w14:paraId="3FDBD278" w14:textId="1084E3EC" w:rsidR="00DE16E4" w:rsidRDefault="0036746A">
      <w:pPr>
        <w:pStyle w:val="TOC1"/>
        <w:rPr>
          <w:rFonts w:asciiTheme="minorHAnsi" w:eastAsiaTheme="minorEastAsia" w:hAnsiTheme="minorHAnsi" w:cstheme="minorBidi"/>
          <w:b w:val="0"/>
          <w:caps w:val="0"/>
          <w:szCs w:val="22"/>
          <w:lang w:eastAsia="en-AU"/>
        </w:rPr>
      </w:pPr>
      <w:hyperlink w:anchor="_Toc491953417" w:history="1">
        <w:r w:rsidR="00DE16E4" w:rsidRPr="00284788">
          <w:rPr>
            <w:rStyle w:val="Hyperlink"/>
          </w:rPr>
          <w:t>29.</w:t>
        </w:r>
        <w:r w:rsidR="00DE16E4">
          <w:rPr>
            <w:rFonts w:asciiTheme="minorHAnsi" w:eastAsiaTheme="minorEastAsia" w:hAnsiTheme="minorHAnsi" w:cstheme="minorBidi"/>
            <w:b w:val="0"/>
            <w:caps w:val="0"/>
            <w:szCs w:val="22"/>
            <w:lang w:eastAsia="en-AU"/>
          </w:rPr>
          <w:tab/>
        </w:r>
        <w:r w:rsidR="00DE16E4" w:rsidRPr="00284788">
          <w:rPr>
            <w:rStyle w:val="Hyperlink"/>
          </w:rPr>
          <w:t>DEFECT LIABILITY PERIOD</w:t>
        </w:r>
        <w:r w:rsidR="00DE16E4">
          <w:rPr>
            <w:webHidden/>
          </w:rPr>
          <w:tab/>
        </w:r>
        <w:r w:rsidR="00DE16E4">
          <w:rPr>
            <w:webHidden/>
          </w:rPr>
          <w:fldChar w:fldCharType="begin"/>
        </w:r>
        <w:r w:rsidR="00DE16E4">
          <w:rPr>
            <w:webHidden/>
          </w:rPr>
          <w:instrText xml:space="preserve"> PAGEREF _Toc491953417 \h </w:instrText>
        </w:r>
        <w:r w:rsidR="00DE16E4">
          <w:rPr>
            <w:webHidden/>
          </w:rPr>
        </w:r>
        <w:r w:rsidR="00DE16E4">
          <w:rPr>
            <w:webHidden/>
          </w:rPr>
          <w:fldChar w:fldCharType="separate"/>
        </w:r>
        <w:r w:rsidR="00DE16E4">
          <w:rPr>
            <w:webHidden/>
          </w:rPr>
          <w:t>67</w:t>
        </w:r>
        <w:r w:rsidR="00DE16E4">
          <w:rPr>
            <w:webHidden/>
          </w:rPr>
          <w:fldChar w:fldCharType="end"/>
        </w:r>
      </w:hyperlink>
    </w:p>
    <w:p w14:paraId="6F26298C" w14:textId="7181B66D" w:rsidR="00DE16E4" w:rsidRDefault="0036746A">
      <w:pPr>
        <w:pStyle w:val="TOC1"/>
        <w:rPr>
          <w:rFonts w:asciiTheme="minorHAnsi" w:eastAsiaTheme="minorEastAsia" w:hAnsiTheme="minorHAnsi" w:cstheme="minorBidi"/>
          <w:b w:val="0"/>
          <w:caps w:val="0"/>
          <w:szCs w:val="22"/>
          <w:lang w:eastAsia="en-AU"/>
        </w:rPr>
      </w:pPr>
      <w:hyperlink w:anchor="_Toc491953418" w:history="1">
        <w:r w:rsidR="00DE16E4" w:rsidRPr="00284788">
          <w:rPr>
            <w:rStyle w:val="Hyperlink"/>
          </w:rPr>
          <w:t>30.</w:t>
        </w:r>
        <w:r w:rsidR="00DE16E4">
          <w:rPr>
            <w:rFonts w:asciiTheme="minorHAnsi" w:eastAsiaTheme="minorEastAsia" w:hAnsiTheme="minorHAnsi" w:cstheme="minorBidi"/>
            <w:b w:val="0"/>
            <w:caps w:val="0"/>
            <w:szCs w:val="22"/>
            <w:lang w:eastAsia="en-AU"/>
          </w:rPr>
          <w:tab/>
        </w:r>
        <w:r w:rsidR="00DE16E4" w:rsidRPr="00284788">
          <w:rPr>
            <w:rStyle w:val="Hyperlink"/>
          </w:rPr>
          <w:t>SUSPENSION OF THE WORKS</w:t>
        </w:r>
        <w:r w:rsidR="00DE16E4">
          <w:rPr>
            <w:webHidden/>
          </w:rPr>
          <w:tab/>
        </w:r>
        <w:r w:rsidR="00DE16E4">
          <w:rPr>
            <w:webHidden/>
          </w:rPr>
          <w:fldChar w:fldCharType="begin"/>
        </w:r>
        <w:r w:rsidR="00DE16E4">
          <w:rPr>
            <w:webHidden/>
          </w:rPr>
          <w:instrText xml:space="preserve"> PAGEREF _Toc491953418 \h </w:instrText>
        </w:r>
        <w:r w:rsidR="00DE16E4">
          <w:rPr>
            <w:webHidden/>
          </w:rPr>
        </w:r>
        <w:r w:rsidR="00DE16E4">
          <w:rPr>
            <w:webHidden/>
          </w:rPr>
          <w:fldChar w:fldCharType="separate"/>
        </w:r>
        <w:r w:rsidR="00DE16E4">
          <w:rPr>
            <w:webHidden/>
          </w:rPr>
          <w:t>68</w:t>
        </w:r>
        <w:r w:rsidR="00DE16E4">
          <w:rPr>
            <w:webHidden/>
          </w:rPr>
          <w:fldChar w:fldCharType="end"/>
        </w:r>
      </w:hyperlink>
    </w:p>
    <w:p w14:paraId="2614C58A" w14:textId="1DF5EF69" w:rsidR="00DE16E4" w:rsidRDefault="0036746A">
      <w:pPr>
        <w:pStyle w:val="TOC1"/>
        <w:rPr>
          <w:rFonts w:asciiTheme="minorHAnsi" w:eastAsiaTheme="minorEastAsia" w:hAnsiTheme="minorHAnsi" w:cstheme="minorBidi"/>
          <w:b w:val="0"/>
          <w:caps w:val="0"/>
          <w:szCs w:val="22"/>
          <w:lang w:eastAsia="en-AU"/>
        </w:rPr>
      </w:pPr>
      <w:hyperlink w:anchor="_Toc491953419" w:history="1">
        <w:r w:rsidR="00DE16E4" w:rsidRPr="00284788">
          <w:rPr>
            <w:rStyle w:val="Hyperlink"/>
          </w:rPr>
          <w:t>31.</w:t>
        </w:r>
        <w:r w:rsidR="00DE16E4">
          <w:rPr>
            <w:rFonts w:asciiTheme="minorHAnsi" w:eastAsiaTheme="minorEastAsia" w:hAnsiTheme="minorHAnsi" w:cstheme="minorBidi"/>
            <w:b w:val="0"/>
            <w:caps w:val="0"/>
            <w:szCs w:val="22"/>
            <w:lang w:eastAsia="en-AU"/>
          </w:rPr>
          <w:tab/>
        </w:r>
        <w:r w:rsidR="00DE16E4" w:rsidRPr="00284788">
          <w:rPr>
            <w:rStyle w:val="Hyperlink"/>
          </w:rPr>
          <w:t>TERMINATION FOR CONVENIENCE</w:t>
        </w:r>
        <w:r w:rsidR="00DE16E4">
          <w:rPr>
            <w:webHidden/>
          </w:rPr>
          <w:tab/>
        </w:r>
        <w:r w:rsidR="00DE16E4">
          <w:rPr>
            <w:webHidden/>
          </w:rPr>
          <w:fldChar w:fldCharType="begin"/>
        </w:r>
        <w:r w:rsidR="00DE16E4">
          <w:rPr>
            <w:webHidden/>
          </w:rPr>
          <w:instrText xml:space="preserve"> PAGEREF _Toc491953419 \h </w:instrText>
        </w:r>
        <w:r w:rsidR="00DE16E4">
          <w:rPr>
            <w:webHidden/>
          </w:rPr>
        </w:r>
        <w:r w:rsidR="00DE16E4">
          <w:rPr>
            <w:webHidden/>
          </w:rPr>
          <w:fldChar w:fldCharType="separate"/>
        </w:r>
        <w:r w:rsidR="00DE16E4">
          <w:rPr>
            <w:webHidden/>
          </w:rPr>
          <w:t>68</w:t>
        </w:r>
        <w:r w:rsidR="00DE16E4">
          <w:rPr>
            <w:webHidden/>
          </w:rPr>
          <w:fldChar w:fldCharType="end"/>
        </w:r>
      </w:hyperlink>
    </w:p>
    <w:p w14:paraId="05EB0558" w14:textId="06B4097B" w:rsidR="00DE16E4" w:rsidRDefault="0036746A">
      <w:pPr>
        <w:pStyle w:val="TOC1"/>
        <w:rPr>
          <w:rFonts w:asciiTheme="minorHAnsi" w:eastAsiaTheme="minorEastAsia" w:hAnsiTheme="minorHAnsi" w:cstheme="minorBidi"/>
          <w:b w:val="0"/>
          <w:caps w:val="0"/>
          <w:szCs w:val="22"/>
          <w:lang w:eastAsia="en-AU"/>
        </w:rPr>
      </w:pPr>
      <w:hyperlink w:anchor="_Toc491953420" w:history="1">
        <w:r w:rsidR="00DE16E4" w:rsidRPr="00284788">
          <w:rPr>
            <w:rStyle w:val="Hyperlink"/>
          </w:rPr>
          <w:t>32.</w:t>
        </w:r>
        <w:r w:rsidR="00DE16E4">
          <w:rPr>
            <w:rFonts w:asciiTheme="minorHAnsi" w:eastAsiaTheme="minorEastAsia" w:hAnsiTheme="minorHAnsi" w:cstheme="minorBidi"/>
            <w:b w:val="0"/>
            <w:caps w:val="0"/>
            <w:szCs w:val="22"/>
            <w:lang w:eastAsia="en-AU"/>
          </w:rPr>
          <w:tab/>
        </w:r>
        <w:r w:rsidR="00DE16E4" w:rsidRPr="00284788">
          <w:rPr>
            <w:rStyle w:val="Hyperlink"/>
          </w:rPr>
          <w:t>WILFUL DEFAULT AND INSOLVENCY</w:t>
        </w:r>
        <w:r w:rsidR="00DE16E4">
          <w:rPr>
            <w:webHidden/>
          </w:rPr>
          <w:tab/>
        </w:r>
        <w:r w:rsidR="00DE16E4">
          <w:rPr>
            <w:webHidden/>
          </w:rPr>
          <w:fldChar w:fldCharType="begin"/>
        </w:r>
        <w:r w:rsidR="00DE16E4">
          <w:rPr>
            <w:webHidden/>
          </w:rPr>
          <w:instrText xml:space="preserve"> PAGEREF _Toc491953420 \h </w:instrText>
        </w:r>
        <w:r w:rsidR="00DE16E4">
          <w:rPr>
            <w:webHidden/>
          </w:rPr>
        </w:r>
        <w:r w:rsidR="00DE16E4">
          <w:rPr>
            <w:webHidden/>
          </w:rPr>
          <w:fldChar w:fldCharType="separate"/>
        </w:r>
        <w:r w:rsidR="00DE16E4">
          <w:rPr>
            <w:webHidden/>
          </w:rPr>
          <w:t>70</w:t>
        </w:r>
        <w:r w:rsidR="00DE16E4">
          <w:rPr>
            <w:webHidden/>
          </w:rPr>
          <w:fldChar w:fldCharType="end"/>
        </w:r>
      </w:hyperlink>
    </w:p>
    <w:p w14:paraId="2438BC04" w14:textId="1759D15C" w:rsidR="00DE16E4" w:rsidRDefault="0036746A">
      <w:pPr>
        <w:pStyle w:val="TOC1"/>
        <w:rPr>
          <w:rFonts w:asciiTheme="minorHAnsi" w:eastAsiaTheme="minorEastAsia" w:hAnsiTheme="minorHAnsi" w:cstheme="minorBidi"/>
          <w:b w:val="0"/>
          <w:caps w:val="0"/>
          <w:szCs w:val="22"/>
          <w:lang w:eastAsia="en-AU"/>
        </w:rPr>
      </w:pPr>
      <w:hyperlink w:anchor="_Toc491953421" w:history="1">
        <w:r w:rsidR="00DE16E4" w:rsidRPr="00284788">
          <w:rPr>
            <w:rStyle w:val="Hyperlink"/>
          </w:rPr>
          <w:t>33.</w:t>
        </w:r>
        <w:r w:rsidR="00DE16E4">
          <w:rPr>
            <w:rFonts w:asciiTheme="minorHAnsi" w:eastAsiaTheme="minorEastAsia" w:hAnsiTheme="minorHAnsi" w:cstheme="minorBidi"/>
            <w:b w:val="0"/>
            <w:caps w:val="0"/>
            <w:szCs w:val="22"/>
            <w:lang w:eastAsia="en-AU"/>
          </w:rPr>
          <w:tab/>
        </w:r>
        <w:r w:rsidR="00DE16E4" w:rsidRPr="00284788">
          <w:rPr>
            <w:rStyle w:val="Hyperlink"/>
          </w:rPr>
          <w:t>FUTURE DEFECTS AND CLAIMS</w:t>
        </w:r>
        <w:r w:rsidR="00DE16E4">
          <w:rPr>
            <w:webHidden/>
          </w:rPr>
          <w:tab/>
        </w:r>
        <w:r w:rsidR="00DE16E4">
          <w:rPr>
            <w:webHidden/>
          </w:rPr>
          <w:fldChar w:fldCharType="begin"/>
        </w:r>
        <w:r w:rsidR="00DE16E4">
          <w:rPr>
            <w:webHidden/>
          </w:rPr>
          <w:instrText xml:space="preserve"> PAGEREF _Toc491953421 \h </w:instrText>
        </w:r>
        <w:r w:rsidR="00DE16E4">
          <w:rPr>
            <w:webHidden/>
          </w:rPr>
        </w:r>
        <w:r w:rsidR="00DE16E4">
          <w:rPr>
            <w:webHidden/>
          </w:rPr>
          <w:fldChar w:fldCharType="separate"/>
        </w:r>
        <w:r w:rsidR="00DE16E4">
          <w:rPr>
            <w:webHidden/>
          </w:rPr>
          <w:t>75</w:t>
        </w:r>
        <w:r w:rsidR="00DE16E4">
          <w:rPr>
            <w:webHidden/>
          </w:rPr>
          <w:fldChar w:fldCharType="end"/>
        </w:r>
      </w:hyperlink>
    </w:p>
    <w:p w14:paraId="2F919E06" w14:textId="6CE29708" w:rsidR="00DE16E4" w:rsidRDefault="0036746A">
      <w:pPr>
        <w:pStyle w:val="TOC1"/>
        <w:rPr>
          <w:rFonts w:asciiTheme="minorHAnsi" w:eastAsiaTheme="minorEastAsia" w:hAnsiTheme="minorHAnsi" w:cstheme="minorBidi"/>
          <w:b w:val="0"/>
          <w:caps w:val="0"/>
          <w:szCs w:val="22"/>
          <w:lang w:eastAsia="en-AU"/>
        </w:rPr>
      </w:pPr>
      <w:hyperlink w:anchor="_Toc491953422" w:history="1">
        <w:r w:rsidR="00DE16E4" w:rsidRPr="00284788">
          <w:rPr>
            <w:rStyle w:val="Hyperlink"/>
          </w:rPr>
          <w:t>34.</w:t>
        </w:r>
        <w:r w:rsidR="00DE16E4">
          <w:rPr>
            <w:rFonts w:asciiTheme="minorHAnsi" w:eastAsiaTheme="minorEastAsia" w:hAnsiTheme="minorHAnsi" w:cstheme="minorBidi"/>
            <w:b w:val="0"/>
            <w:caps w:val="0"/>
            <w:szCs w:val="22"/>
            <w:lang w:eastAsia="en-AU"/>
          </w:rPr>
          <w:tab/>
        </w:r>
        <w:r w:rsidR="00DE16E4" w:rsidRPr="00284788">
          <w:rPr>
            <w:rStyle w:val="Hyperlink"/>
          </w:rPr>
          <w:t>WORKFORCE PARTICIPATION AND SKILLS DEVELOPMENT</w:t>
        </w:r>
        <w:r w:rsidR="00DE16E4">
          <w:rPr>
            <w:webHidden/>
          </w:rPr>
          <w:tab/>
        </w:r>
        <w:r w:rsidR="00DE16E4">
          <w:rPr>
            <w:webHidden/>
          </w:rPr>
          <w:fldChar w:fldCharType="begin"/>
        </w:r>
        <w:r w:rsidR="00DE16E4">
          <w:rPr>
            <w:webHidden/>
          </w:rPr>
          <w:instrText xml:space="preserve"> PAGEREF _Toc491953422 \h </w:instrText>
        </w:r>
        <w:r w:rsidR="00DE16E4">
          <w:rPr>
            <w:webHidden/>
          </w:rPr>
        </w:r>
        <w:r w:rsidR="00DE16E4">
          <w:rPr>
            <w:webHidden/>
          </w:rPr>
          <w:fldChar w:fldCharType="separate"/>
        </w:r>
        <w:r w:rsidR="00DE16E4">
          <w:rPr>
            <w:webHidden/>
          </w:rPr>
          <w:t>76</w:t>
        </w:r>
        <w:r w:rsidR="00DE16E4">
          <w:rPr>
            <w:webHidden/>
          </w:rPr>
          <w:fldChar w:fldCharType="end"/>
        </w:r>
      </w:hyperlink>
    </w:p>
    <w:p w14:paraId="00682B58" w14:textId="36C8A718" w:rsidR="00DE16E4" w:rsidRDefault="0036746A">
      <w:pPr>
        <w:pStyle w:val="TOC1"/>
        <w:rPr>
          <w:rFonts w:asciiTheme="minorHAnsi" w:eastAsiaTheme="minorEastAsia" w:hAnsiTheme="minorHAnsi" w:cstheme="minorBidi"/>
          <w:b w:val="0"/>
          <w:caps w:val="0"/>
          <w:szCs w:val="22"/>
          <w:lang w:eastAsia="en-AU"/>
        </w:rPr>
      </w:pPr>
      <w:hyperlink w:anchor="_Toc491953423" w:history="1">
        <w:r w:rsidR="00DE16E4" w:rsidRPr="00284788">
          <w:rPr>
            <w:rStyle w:val="Hyperlink"/>
          </w:rPr>
          <w:t>35.</w:t>
        </w:r>
        <w:r w:rsidR="00DE16E4">
          <w:rPr>
            <w:rFonts w:asciiTheme="minorHAnsi" w:eastAsiaTheme="minorEastAsia" w:hAnsiTheme="minorHAnsi" w:cstheme="minorBidi"/>
            <w:b w:val="0"/>
            <w:caps w:val="0"/>
            <w:szCs w:val="22"/>
            <w:lang w:eastAsia="en-AU"/>
          </w:rPr>
          <w:tab/>
        </w:r>
        <w:r w:rsidR="00DE16E4" w:rsidRPr="00284788">
          <w:rPr>
            <w:rStyle w:val="Hyperlink"/>
          </w:rPr>
          <w:t>SOUTH AUSTRALIAN GOVERNMENT POLICIES</w:t>
        </w:r>
        <w:r w:rsidR="00DE16E4">
          <w:rPr>
            <w:webHidden/>
          </w:rPr>
          <w:tab/>
        </w:r>
        <w:r w:rsidR="00DE16E4">
          <w:rPr>
            <w:webHidden/>
          </w:rPr>
          <w:fldChar w:fldCharType="begin"/>
        </w:r>
        <w:r w:rsidR="00DE16E4">
          <w:rPr>
            <w:webHidden/>
          </w:rPr>
          <w:instrText xml:space="preserve"> PAGEREF _Toc491953423 \h </w:instrText>
        </w:r>
        <w:r w:rsidR="00DE16E4">
          <w:rPr>
            <w:webHidden/>
          </w:rPr>
        </w:r>
        <w:r w:rsidR="00DE16E4">
          <w:rPr>
            <w:webHidden/>
          </w:rPr>
          <w:fldChar w:fldCharType="separate"/>
        </w:r>
        <w:r w:rsidR="00DE16E4">
          <w:rPr>
            <w:webHidden/>
          </w:rPr>
          <w:t>81</w:t>
        </w:r>
        <w:r w:rsidR="00DE16E4">
          <w:rPr>
            <w:webHidden/>
          </w:rPr>
          <w:fldChar w:fldCharType="end"/>
        </w:r>
      </w:hyperlink>
    </w:p>
    <w:p w14:paraId="3753764F" w14:textId="590A49B8" w:rsidR="00DE16E4" w:rsidRDefault="0036746A">
      <w:pPr>
        <w:pStyle w:val="TOC1"/>
        <w:rPr>
          <w:rFonts w:asciiTheme="minorHAnsi" w:eastAsiaTheme="minorEastAsia" w:hAnsiTheme="minorHAnsi" w:cstheme="minorBidi"/>
          <w:b w:val="0"/>
          <w:caps w:val="0"/>
          <w:szCs w:val="22"/>
          <w:lang w:eastAsia="en-AU"/>
        </w:rPr>
      </w:pPr>
      <w:hyperlink w:anchor="_Toc491953424" w:history="1">
        <w:r w:rsidR="00DE16E4" w:rsidRPr="00284788">
          <w:rPr>
            <w:rStyle w:val="Hyperlink"/>
          </w:rPr>
          <w:t>36.</w:t>
        </w:r>
        <w:r w:rsidR="00DE16E4">
          <w:rPr>
            <w:rFonts w:asciiTheme="minorHAnsi" w:eastAsiaTheme="minorEastAsia" w:hAnsiTheme="minorHAnsi" w:cstheme="minorBidi"/>
            <w:b w:val="0"/>
            <w:caps w:val="0"/>
            <w:szCs w:val="22"/>
            <w:lang w:eastAsia="en-AU"/>
          </w:rPr>
          <w:tab/>
        </w:r>
        <w:r w:rsidR="00DE16E4" w:rsidRPr="00284788">
          <w:rPr>
            <w:rStyle w:val="Hyperlink"/>
          </w:rPr>
          <w:t>LEGISLATIVE REQUIREMENTS - HEALTH &amp; SAFETY</w:t>
        </w:r>
        <w:r w:rsidR="00DE16E4">
          <w:rPr>
            <w:webHidden/>
          </w:rPr>
          <w:tab/>
        </w:r>
        <w:r w:rsidR="00DE16E4">
          <w:rPr>
            <w:webHidden/>
          </w:rPr>
          <w:fldChar w:fldCharType="begin"/>
        </w:r>
        <w:r w:rsidR="00DE16E4">
          <w:rPr>
            <w:webHidden/>
          </w:rPr>
          <w:instrText xml:space="preserve"> PAGEREF _Toc491953424 \h </w:instrText>
        </w:r>
        <w:r w:rsidR="00DE16E4">
          <w:rPr>
            <w:webHidden/>
          </w:rPr>
        </w:r>
        <w:r w:rsidR="00DE16E4">
          <w:rPr>
            <w:webHidden/>
          </w:rPr>
          <w:fldChar w:fldCharType="separate"/>
        </w:r>
        <w:r w:rsidR="00DE16E4">
          <w:rPr>
            <w:webHidden/>
          </w:rPr>
          <w:t>82</w:t>
        </w:r>
        <w:r w:rsidR="00DE16E4">
          <w:rPr>
            <w:webHidden/>
          </w:rPr>
          <w:fldChar w:fldCharType="end"/>
        </w:r>
      </w:hyperlink>
    </w:p>
    <w:p w14:paraId="17EE760A" w14:textId="48961482" w:rsidR="00DE16E4" w:rsidRDefault="0036746A">
      <w:pPr>
        <w:pStyle w:val="TOC1"/>
        <w:rPr>
          <w:rFonts w:asciiTheme="minorHAnsi" w:eastAsiaTheme="minorEastAsia" w:hAnsiTheme="minorHAnsi" w:cstheme="minorBidi"/>
          <w:b w:val="0"/>
          <w:caps w:val="0"/>
          <w:szCs w:val="22"/>
          <w:lang w:eastAsia="en-AU"/>
        </w:rPr>
      </w:pPr>
      <w:hyperlink w:anchor="_Toc491953425" w:history="1">
        <w:r w:rsidR="00DE16E4" w:rsidRPr="00284788">
          <w:rPr>
            <w:rStyle w:val="Hyperlink"/>
          </w:rPr>
          <w:t>37.</w:t>
        </w:r>
        <w:r w:rsidR="00DE16E4">
          <w:rPr>
            <w:rFonts w:asciiTheme="minorHAnsi" w:eastAsiaTheme="minorEastAsia" w:hAnsiTheme="minorHAnsi" w:cstheme="minorBidi"/>
            <w:b w:val="0"/>
            <w:caps w:val="0"/>
            <w:szCs w:val="22"/>
            <w:lang w:eastAsia="en-AU"/>
          </w:rPr>
          <w:tab/>
        </w:r>
        <w:r w:rsidR="00DE16E4" w:rsidRPr="00284788">
          <w:rPr>
            <w:rStyle w:val="Hyperlink"/>
          </w:rPr>
          <w:t>JOINT VENTURE</w:t>
        </w:r>
        <w:r w:rsidR="00DE16E4">
          <w:rPr>
            <w:webHidden/>
          </w:rPr>
          <w:tab/>
        </w:r>
        <w:r w:rsidR="00DE16E4">
          <w:rPr>
            <w:webHidden/>
          </w:rPr>
          <w:fldChar w:fldCharType="begin"/>
        </w:r>
        <w:r w:rsidR="00DE16E4">
          <w:rPr>
            <w:webHidden/>
          </w:rPr>
          <w:instrText xml:space="preserve"> PAGEREF _Toc491953425 \h </w:instrText>
        </w:r>
        <w:r w:rsidR="00DE16E4">
          <w:rPr>
            <w:webHidden/>
          </w:rPr>
        </w:r>
        <w:r w:rsidR="00DE16E4">
          <w:rPr>
            <w:webHidden/>
          </w:rPr>
          <w:fldChar w:fldCharType="separate"/>
        </w:r>
        <w:r w:rsidR="00DE16E4">
          <w:rPr>
            <w:webHidden/>
          </w:rPr>
          <w:t>84</w:t>
        </w:r>
        <w:r w:rsidR="00DE16E4">
          <w:rPr>
            <w:webHidden/>
          </w:rPr>
          <w:fldChar w:fldCharType="end"/>
        </w:r>
      </w:hyperlink>
    </w:p>
    <w:p w14:paraId="32332E7B" w14:textId="1D27E7D7" w:rsidR="00DE16E4" w:rsidRDefault="0036746A">
      <w:pPr>
        <w:pStyle w:val="TOC1"/>
        <w:rPr>
          <w:rFonts w:asciiTheme="minorHAnsi" w:eastAsiaTheme="minorEastAsia" w:hAnsiTheme="minorHAnsi" w:cstheme="minorBidi"/>
          <w:b w:val="0"/>
          <w:caps w:val="0"/>
          <w:szCs w:val="22"/>
          <w:lang w:eastAsia="en-AU"/>
        </w:rPr>
      </w:pPr>
      <w:hyperlink w:anchor="_Toc491953426" w:history="1">
        <w:r w:rsidR="00DE16E4" w:rsidRPr="00284788">
          <w:rPr>
            <w:rStyle w:val="Hyperlink"/>
          </w:rPr>
          <w:t>38.</w:t>
        </w:r>
        <w:r w:rsidR="00DE16E4">
          <w:rPr>
            <w:rFonts w:asciiTheme="minorHAnsi" w:eastAsiaTheme="minorEastAsia" w:hAnsiTheme="minorHAnsi" w:cstheme="minorBidi"/>
            <w:b w:val="0"/>
            <w:caps w:val="0"/>
            <w:szCs w:val="22"/>
            <w:lang w:eastAsia="en-AU"/>
          </w:rPr>
          <w:tab/>
        </w:r>
        <w:r w:rsidR="00DE16E4" w:rsidRPr="00284788">
          <w:rPr>
            <w:rStyle w:val="Hyperlink"/>
          </w:rPr>
          <w:t>BUILDING CODE (2016)</w:t>
        </w:r>
        <w:r w:rsidR="00DE16E4">
          <w:rPr>
            <w:webHidden/>
          </w:rPr>
          <w:tab/>
        </w:r>
        <w:r w:rsidR="00DE16E4">
          <w:rPr>
            <w:webHidden/>
          </w:rPr>
          <w:fldChar w:fldCharType="begin"/>
        </w:r>
        <w:r w:rsidR="00DE16E4">
          <w:rPr>
            <w:webHidden/>
          </w:rPr>
          <w:instrText xml:space="preserve"> PAGEREF _Toc491953426 \h </w:instrText>
        </w:r>
        <w:r w:rsidR="00DE16E4">
          <w:rPr>
            <w:webHidden/>
          </w:rPr>
        </w:r>
        <w:r w:rsidR="00DE16E4">
          <w:rPr>
            <w:webHidden/>
          </w:rPr>
          <w:fldChar w:fldCharType="separate"/>
        </w:r>
        <w:r w:rsidR="00DE16E4">
          <w:rPr>
            <w:webHidden/>
          </w:rPr>
          <w:t>85</w:t>
        </w:r>
        <w:r w:rsidR="00DE16E4">
          <w:rPr>
            <w:webHidden/>
          </w:rPr>
          <w:fldChar w:fldCharType="end"/>
        </w:r>
      </w:hyperlink>
    </w:p>
    <w:p w14:paraId="708AFE25" w14:textId="16D5EFB9" w:rsidR="00DE16E4" w:rsidRDefault="0036746A">
      <w:pPr>
        <w:pStyle w:val="TOC1"/>
        <w:rPr>
          <w:rFonts w:asciiTheme="minorHAnsi" w:eastAsiaTheme="minorEastAsia" w:hAnsiTheme="minorHAnsi" w:cstheme="minorBidi"/>
          <w:b w:val="0"/>
          <w:caps w:val="0"/>
          <w:szCs w:val="22"/>
          <w:lang w:eastAsia="en-AU"/>
        </w:rPr>
      </w:pPr>
      <w:hyperlink w:anchor="_Toc491953427" w:history="1">
        <w:r w:rsidR="00DE16E4" w:rsidRPr="00284788">
          <w:rPr>
            <w:rStyle w:val="Hyperlink"/>
          </w:rPr>
          <w:t>39.</w:t>
        </w:r>
        <w:r w:rsidR="00DE16E4">
          <w:rPr>
            <w:rFonts w:asciiTheme="minorHAnsi" w:eastAsiaTheme="minorEastAsia" w:hAnsiTheme="minorHAnsi" w:cstheme="minorBidi"/>
            <w:b w:val="0"/>
            <w:caps w:val="0"/>
            <w:szCs w:val="22"/>
            <w:lang w:eastAsia="en-AU"/>
          </w:rPr>
          <w:tab/>
        </w:r>
        <w:r w:rsidR="00DE16E4" w:rsidRPr="00284788">
          <w:rPr>
            <w:rStyle w:val="Hyperlink"/>
          </w:rPr>
          <w:t>COmplaince with SA GOvernment legislative requriements</w:t>
        </w:r>
        <w:r w:rsidR="00DE16E4">
          <w:rPr>
            <w:webHidden/>
          </w:rPr>
          <w:tab/>
        </w:r>
        <w:r w:rsidR="00DE16E4">
          <w:rPr>
            <w:webHidden/>
          </w:rPr>
          <w:fldChar w:fldCharType="begin"/>
        </w:r>
        <w:r w:rsidR="00DE16E4">
          <w:rPr>
            <w:webHidden/>
          </w:rPr>
          <w:instrText xml:space="preserve"> PAGEREF _Toc491953427 \h </w:instrText>
        </w:r>
        <w:r w:rsidR="00DE16E4">
          <w:rPr>
            <w:webHidden/>
          </w:rPr>
        </w:r>
        <w:r w:rsidR="00DE16E4">
          <w:rPr>
            <w:webHidden/>
          </w:rPr>
          <w:fldChar w:fldCharType="separate"/>
        </w:r>
        <w:r w:rsidR="00DE16E4">
          <w:rPr>
            <w:webHidden/>
          </w:rPr>
          <w:t>87</w:t>
        </w:r>
        <w:r w:rsidR="00DE16E4">
          <w:rPr>
            <w:webHidden/>
          </w:rPr>
          <w:fldChar w:fldCharType="end"/>
        </w:r>
      </w:hyperlink>
    </w:p>
    <w:p w14:paraId="1F44CD00" w14:textId="2A02A4E0" w:rsidR="00DE16E4" w:rsidRDefault="0036746A">
      <w:pPr>
        <w:pStyle w:val="TOC1"/>
        <w:rPr>
          <w:rFonts w:asciiTheme="minorHAnsi" w:eastAsiaTheme="minorEastAsia" w:hAnsiTheme="minorHAnsi" w:cstheme="minorBidi"/>
          <w:b w:val="0"/>
          <w:caps w:val="0"/>
          <w:szCs w:val="22"/>
          <w:lang w:eastAsia="en-AU"/>
        </w:rPr>
      </w:pPr>
      <w:hyperlink w:anchor="_Toc491953428" w:history="1">
        <w:r w:rsidR="00DE16E4" w:rsidRPr="00284788">
          <w:rPr>
            <w:rStyle w:val="Hyperlink"/>
          </w:rPr>
          <w:t>40.</w:t>
        </w:r>
        <w:r w:rsidR="00DE16E4">
          <w:rPr>
            <w:rFonts w:asciiTheme="minorHAnsi" w:eastAsiaTheme="minorEastAsia" w:hAnsiTheme="minorHAnsi" w:cstheme="minorBidi"/>
            <w:b w:val="0"/>
            <w:caps w:val="0"/>
            <w:szCs w:val="22"/>
            <w:lang w:eastAsia="en-AU"/>
          </w:rPr>
          <w:tab/>
        </w:r>
        <w:r w:rsidR="00DE16E4" w:rsidRPr="00284788">
          <w:rPr>
            <w:rStyle w:val="Hyperlink"/>
          </w:rPr>
          <w:t>MISCELLANEOUS</w:t>
        </w:r>
        <w:r w:rsidR="00DE16E4">
          <w:rPr>
            <w:webHidden/>
          </w:rPr>
          <w:tab/>
        </w:r>
        <w:r w:rsidR="00DE16E4">
          <w:rPr>
            <w:webHidden/>
          </w:rPr>
          <w:fldChar w:fldCharType="begin"/>
        </w:r>
        <w:r w:rsidR="00DE16E4">
          <w:rPr>
            <w:webHidden/>
          </w:rPr>
          <w:instrText xml:space="preserve"> PAGEREF _Toc491953428 \h </w:instrText>
        </w:r>
        <w:r w:rsidR="00DE16E4">
          <w:rPr>
            <w:webHidden/>
          </w:rPr>
        </w:r>
        <w:r w:rsidR="00DE16E4">
          <w:rPr>
            <w:webHidden/>
          </w:rPr>
          <w:fldChar w:fldCharType="separate"/>
        </w:r>
        <w:r w:rsidR="00DE16E4">
          <w:rPr>
            <w:webHidden/>
          </w:rPr>
          <w:t>87</w:t>
        </w:r>
        <w:r w:rsidR="00DE16E4">
          <w:rPr>
            <w:webHidden/>
          </w:rPr>
          <w:fldChar w:fldCharType="end"/>
        </w:r>
      </w:hyperlink>
    </w:p>
    <w:p w14:paraId="58FAAB8B" w14:textId="77777777" w:rsidR="00040264" w:rsidRDefault="000E35B0" w:rsidP="00F96839">
      <w:pPr>
        <w:rPr>
          <w:b/>
        </w:rPr>
      </w:pPr>
      <w:r w:rsidRPr="00002310">
        <w:fldChar w:fldCharType="end"/>
      </w:r>
    </w:p>
    <w:p w14:paraId="2393D3DB" w14:textId="77777777" w:rsidR="00E72FA7" w:rsidRDefault="00E72FA7" w:rsidP="00E72FA7">
      <w:pPr>
        <w:rPr>
          <w:b/>
          <w:bCs/>
        </w:rPr>
      </w:pPr>
      <w:r>
        <w:rPr>
          <w:b/>
          <w:bCs/>
        </w:rPr>
        <w:t>SCHEDULE 1 - ROLES AND RELATIONSHIPS*</w:t>
      </w:r>
    </w:p>
    <w:p w14:paraId="793342A9" w14:textId="77777777" w:rsidR="00E72FA7" w:rsidRDefault="00E72FA7" w:rsidP="00E72FA7">
      <w:pPr>
        <w:rPr>
          <w:b/>
          <w:bCs/>
        </w:rPr>
      </w:pPr>
      <w:r>
        <w:rPr>
          <w:b/>
          <w:bCs/>
        </w:rPr>
        <w:t>SCHEDULE 2 - PROJECT PROGRAM*</w:t>
      </w:r>
    </w:p>
    <w:p w14:paraId="3E913FE3" w14:textId="77777777" w:rsidR="00E72FA7" w:rsidRDefault="00E72FA7" w:rsidP="00E72FA7">
      <w:pPr>
        <w:rPr>
          <w:b/>
          <w:bCs/>
        </w:rPr>
      </w:pPr>
      <w:r>
        <w:rPr>
          <w:b/>
          <w:bCs/>
        </w:rPr>
        <w:t>SCHEDULE 3 - CONCEPT DESIGN**</w:t>
      </w:r>
    </w:p>
    <w:p w14:paraId="654CAFEB" w14:textId="77777777" w:rsidR="00E72FA7" w:rsidRDefault="00E72FA7" w:rsidP="00E72FA7">
      <w:pPr>
        <w:rPr>
          <w:b/>
          <w:bCs/>
        </w:rPr>
      </w:pPr>
      <w:r>
        <w:rPr>
          <w:b/>
          <w:bCs/>
        </w:rPr>
        <w:t>SCHEDULE AC1 - TARGET OUTTURN COST*</w:t>
      </w:r>
    </w:p>
    <w:p w14:paraId="4A05BD03" w14:textId="77777777" w:rsidR="00E72FA7" w:rsidRDefault="00E72FA7" w:rsidP="00E72FA7">
      <w:pPr>
        <w:rPr>
          <w:b/>
          <w:bCs/>
        </w:rPr>
      </w:pPr>
      <w:r>
        <w:rPr>
          <w:b/>
          <w:bCs/>
        </w:rPr>
        <w:t xml:space="preserve">SCHEDULE AC2 - </w:t>
      </w:r>
      <w:r w:rsidRPr="00852764">
        <w:rPr>
          <w:b/>
          <w:bCs/>
        </w:rPr>
        <w:t xml:space="preserve">DESIGNER NOP </w:t>
      </w:r>
      <w:r>
        <w:rPr>
          <w:b/>
          <w:bCs/>
        </w:rPr>
        <w:t>ADDITIONAL REIMBURSABLE COSTS*</w:t>
      </w:r>
    </w:p>
    <w:p w14:paraId="5930F27B" w14:textId="77777777" w:rsidR="00E72FA7" w:rsidRDefault="00E72FA7" w:rsidP="00E72FA7">
      <w:pPr>
        <w:rPr>
          <w:b/>
          <w:bCs/>
        </w:rPr>
      </w:pPr>
      <w:r>
        <w:rPr>
          <w:b/>
          <w:bCs/>
        </w:rPr>
        <w:t>SCHEDULE AC3 - NOP OPERATING HOURS*</w:t>
      </w:r>
    </w:p>
    <w:p w14:paraId="45D34315" w14:textId="77777777" w:rsidR="00E72FA7" w:rsidRDefault="00E72FA7" w:rsidP="00E72FA7">
      <w:pPr>
        <w:rPr>
          <w:b/>
          <w:bCs/>
        </w:rPr>
      </w:pPr>
      <w:r>
        <w:rPr>
          <w:b/>
          <w:bCs/>
        </w:rPr>
        <w:t>SCHEDULE AC4 - REIMBURSABLE COST MULTIPLIER*</w:t>
      </w:r>
    </w:p>
    <w:p w14:paraId="54C153C5" w14:textId="77777777" w:rsidR="00E72FA7" w:rsidRDefault="00E72FA7" w:rsidP="00E72FA7">
      <w:pPr>
        <w:rPr>
          <w:b/>
          <w:bCs/>
        </w:rPr>
      </w:pPr>
      <w:r>
        <w:rPr>
          <w:b/>
          <w:bCs/>
        </w:rPr>
        <w:t>SCHEDULE AC5 - CALCULATION OF FEE*</w:t>
      </w:r>
    </w:p>
    <w:p w14:paraId="17B78FED" w14:textId="77777777" w:rsidR="00E72FA7" w:rsidRDefault="00E72FA7" w:rsidP="00E72FA7">
      <w:pPr>
        <w:rPr>
          <w:b/>
          <w:bCs/>
        </w:rPr>
      </w:pPr>
      <w:r>
        <w:rPr>
          <w:b/>
          <w:bCs/>
        </w:rPr>
        <w:t>SCHEDULE AC6 - NOP KEY PERSONNEL AND SPECIALIST NON WAGES PERSONNEL*</w:t>
      </w:r>
    </w:p>
    <w:p w14:paraId="78192507" w14:textId="77777777" w:rsidR="00E72FA7" w:rsidRDefault="00E72FA7" w:rsidP="00E72FA7">
      <w:pPr>
        <w:rPr>
          <w:b/>
          <w:bCs/>
        </w:rPr>
      </w:pPr>
      <w:r>
        <w:rPr>
          <w:b/>
          <w:bCs/>
        </w:rPr>
        <w:t>SCHEDULE AC7 - INDUSTRY PARTICIPATION PLAN*</w:t>
      </w:r>
    </w:p>
    <w:p w14:paraId="77AE64A4" w14:textId="77777777" w:rsidR="00515FAC" w:rsidRDefault="00515FAC" w:rsidP="00515FAC">
      <w:pPr>
        <w:rPr>
          <w:sz w:val="16"/>
          <w:szCs w:val="16"/>
        </w:rPr>
      </w:pPr>
      <w:r>
        <w:rPr>
          <w:b/>
          <w:bCs/>
        </w:rPr>
        <w:t>SCHEDULE AC 8 - INSURANCE POLICIES</w:t>
      </w:r>
      <w:r>
        <w:rPr>
          <w:b/>
          <w:bCs/>
          <w:color w:val="000000"/>
        </w:rPr>
        <w:t>***</w:t>
      </w:r>
      <w:r>
        <w:rPr>
          <w:color w:val="00B050"/>
          <w:sz w:val="16"/>
          <w:szCs w:val="16"/>
        </w:rPr>
        <w:t xml:space="preserve"> </w:t>
      </w:r>
      <w:proofErr w:type="spellStart"/>
      <w:r>
        <w:rPr>
          <w:sz w:val="16"/>
          <w:szCs w:val="16"/>
        </w:rPr>
        <w:t>TeamBinder</w:t>
      </w:r>
      <w:proofErr w:type="spellEnd"/>
      <w:r>
        <w:rPr>
          <w:sz w:val="16"/>
          <w:szCs w:val="16"/>
        </w:rPr>
        <w:t xml:space="preserve"> doc no. </w:t>
      </w:r>
      <w:proofErr w:type="spellStart"/>
      <w:r>
        <w:rPr>
          <w:sz w:val="16"/>
          <w:szCs w:val="16"/>
        </w:rPr>
        <w:t>xxxx</w:t>
      </w:r>
      <w:proofErr w:type="spellEnd"/>
    </w:p>
    <w:p w14:paraId="7857E561" w14:textId="77777777" w:rsidR="00515FAC" w:rsidRDefault="00515FAC" w:rsidP="00E72FA7">
      <w:pPr>
        <w:rPr>
          <w:b/>
          <w:bCs/>
        </w:rPr>
      </w:pPr>
    </w:p>
    <w:p w14:paraId="5F07B98A" w14:textId="77777777" w:rsidR="00E72FA7" w:rsidRDefault="00E72FA7" w:rsidP="00E72FA7">
      <w:pPr>
        <w:rPr>
          <w:b/>
          <w:bCs/>
        </w:rPr>
      </w:pPr>
      <w:r>
        <w:rPr>
          <w:b/>
          <w:bCs/>
        </w:rPr>
        <w:t>ATTACHMENT 1  PROJECT PARTICULARS</w:t>
      </w:r>
    </w:p>
    <w:p w14:paraId="4665D459" w14:textId="77777777" w:rsidR="00E72FA7" w:rsidRDefault="00E72FA7" w:rsidP="00E72FA7">
      <w:pPr>
        <w:rPr>
          <w:b/>
          <w:bCs/>
        </w:rPr>
      </w:pPr>
      <w:r>
        <w:rPr>
          <w:b/>
          <w:bCs/>
        </w:rPr>
        <w:t>ATTACHMENT 2  PROJECT SCOPE AND TECHNICAL REQUIREMENTS</w:t>
      </w:r>
    </w:p>
    <w:p w14:paraId="4B9045C7" w14:textId="77777777" w:rsidR="00E72FA7" w:rsidRDefault="00E72FA7" w:rsidP="00E72FA7">
      <w:pPr>
        <w:rPr>
          <w:b/>
          <w:bCs/>
        </w:rPr>
      </w:pPr>
      <w:r>
        <w:rPr>
          <w:b/>
          <w:bCs/>
        </w:rPr>
        <w:t>ATTACHMENT 3  VALUE FOR MONEY STATEMENT</w:t>
      </w:r>
    </w:p>
    <w:p w14:paraId="78D1CF43" w14:textId="77777777" w:rsidR="00E72FA7" w:rsidRDefault="00E72FA7" w:rsidP="00E72FA7">
      <w:pPr>
        <w:rPr>
          <w:b/>
          <w:bCs/>
        </w:rPr>
      </w:pPr>
      <w:r>
        <w:rPr>
          <w:b/>
          <w:bCs/>
        </w:rPr>
        <w:t>ATTACHMENT 4  COMMERCIAL FRAMEWORK</w:t>
      </w:r>
    </w:p>
    <w:p w14:paraId="240933BB" w14:textId="77777777" w:rsidR="00E72FA7" w:rsidRDefault="00E72FA7" w:rsidP="00E72FA7">
      <w:pPr>
        <w:rPr>
          <w:b/>
          <w:bCs/>
        </w:rPr>
      </w:pPr>
      <w:r>
        <w:rPr>
          <w:b/>
          <w:bCs/>
        </w:rPr>
        <w:t>ATTACHMENT 5  ALLIANCE MANAGEMENT FRAMEWORK</w:t>
      </w:r>
    </w:p>
    <w:p w14:paraId="1012401D" w14:textId="77777777" w:rsidR="00E72FA7" w:rsidRDefault="00E72FA7" w:rsidP="00E72FA7">
      <w:pPr>
        <w:rPr>
          <w:b/>
          <w:bCs/>
        </w:rPr>
      </w:pPr>
      <w:r>
        <w:rPr>
          <w:b/>
          <w:bCs/>
        </w:rPr>
        <w:t>ATTACHMENT 6  PERFORMANCE SPECTRUM</w:t>
      </w:r>
    </w:p>
    <w:p w14:paraId="27324E56" w14:textId="77777777" w:rsidR="00E72FA7" w:rsidRDefault="00E72FA7" w:rsidP="00F47FBA">
      <w:pPr>
        <w:rPr>
          <w:sz w:val="16"/>
          <w:szCs w:val="16"/>
        </w:rPr>
      </w:pPr>
      <w:r>
        <w:rPr>
          <w:b/>
          <w:bCs/>
        </w:rPr>
        <w:t xml:space="preserve">ATTACHMENT 7  </w:t>
      </w:r>
      <w:r w:rsidR="00515FAC">
        <w:rPr>
          <w:b/>
          <w:bCs/>
        </w:rPr>
        <w:t>RESERVED</w:t>
      </w:r>
    </w:p>
    <w:p w14:paraId="4FF3FCC0" w14:textId="77777777" w:rsidR="00E72FA7" w:rsidRDefault="00E72FA7" w:rsidP="00E72FA7">
      <w:pPr>
        <w:rPr>
          <w:b/>
          <w:bCs/>
          <w:szCs w:val="22"/>
        </w:rPr>
      </w:pPr>
      <w:r>
        <w:rPr>
          <w:b/>
          <w:bCs/>
        </w:rPr>
        <w:t>ATTACHMENT 8  ADJUSTMENT EVENT GUIDELINES</w:t>
      </w:r>
    </w:p>
    <w:p w14:paraId="5E3444D7" w14:textId="77777777" w:rsidR="00E72FA7" w:rsidRPr="00F47FBA" w:rsidRDefault="00E72FA7" w:rsidP="00E72FA7">
      <w:pPr>
        <w:rPr>
          <w:color w:val="00B050"/>
          <w:sz w:val="16"/>
        </w:rPr>
      </w:pPr>
      <w:r>
        <w:rPr>
          <w:b/>
          <w:bCs/>
        </w:rPr>
        <w:t xml:space="preserve">ATTACHMENT 9  MILESTONE ACHIEVEMENT AND COMPLETION REPORT REQUIREMENTS </w:t>
      </w:r>
      <w:r>
        <w:rPr>
          <w:b/>
          <w:bCs/>
          <w:color w:val="000000"/>
        </w:rPr>
        <w:t>***</w:t>
      </w:r>
      <w:r>
        <w:rPr>
          <w:color w:val="00B050"/>
          <w:sz w:val="16"/>
          <w:szCs w:val="16"/>
        </w:rPr>
        <w:t xml:space="preserve"> </w:t>
      </w:r>
      <w:proofErr w:type="spellStart"/>
      <w:r>
        <w:rPr>
          <w:sz w:val="16"/>
          <w:szCs w:val="16"/>
        </w:rPr>
        <w:t>TeamBinder</w:t>
      </w:r>
      <w:proofErr w:type="spellEnd"/>
      <w:r>
        <w:rPr>
          <w:sz w:val="16"/>
          <w:szCs w:val="16"/>
        </w:rPr>
        <w:t xml:space="preserve"> doc no. </w:t>
      </w:r>
      <w:proofErr w:type="spellStart"/>
      <w:r w:rsidR="00F47FBA">
        <w:rPr>
          <w:sz w:val="16"/>
          <w:szCs w:val="16"/>
        </w:rPr>
        <w:t>xxxx</w:t>
      </w:r>
      <w:proofErr w:type="spellEnd"/>
      <w:r w:rsidRPr="00F47FBA">
        <w:rPr>
          <w:sz w:val="16"/>
        </w:rPr>
        <w:t xml:space="preserve"> </w:t>
      </w:r>
    </w:p>
    <w:p w14:paraId="1641C5F3" w14:textId="77777777" w:rsidR="00E72FA7" w:rsidRDefault="00E72FA7" w:rsidP="00E72FA7">
      <w:pPr>
        <w:rPr>
          <w:b/>
          <w:bCs/>
          <w:sz w:val="16"/>
          <w:szCs w:val="16"/>
        </w:rPr>
      </w:pPr>
      <w:r>
        <w:rPr>
          <w:b/>
          <w:bCs/>
        </w:rPr>
        <w:t>ATTACHMENT 10 MANAGEMENT PLAN REQUIREMENTS</w:t>
      </w:r>
    </w:p>
    <w:p w14:paraId="7453A695" w14:textId="77777777" w:rsidR="00E72FA7" w:rsidRDefault="00E72FA7" w:rsidP="00E72FA7">
      <w:pPr>
        <w:rPr>
          <w:b/>
          <w:bCs/>
          <w:szCs w:val="22"/>
        </w:rPr>
      </w:pPr>
      <w:r>
        <w:rPr>
          <w:b/>
          <w:bCs/>
        </w:rPr>
        <w:t>ATTACHMENT 11 TERMINATION PAYMENTS</w:t>
      </w:r>
    </w:p>
    <w:p w14:paraId="482AA1E2" w14:textId="77777777" w:rsidR="00E72FA7" w:rsidRDefault="00E72FA7" w:rsidP="00E72FA7">
      <w:pPr>
        <w:rPr>
          <w:b/>
          <w:bCs/>
        </w:rPr>
      </w:pPr>
      <w:r>
        <w:rPr>
          <w:b/>
          <w:bCs/>
        </w:rPr>
        <w:t>ATTACHMENT 12 STATUTORY DECLARATION</w:t>
      </w:r>
    </w:p>
    <w:p w14:paraId="26912967" w14:textId="77777777" w:rsidR="00E72FA7" w:rsidRDefault="00E72FA7" w:rsidP="00E72FA7">
      <w:r>
        <w:rPr>
          <w:b/>
          <w:bCs/>
        </w:rPr>
        <w:t>ATTACHMENT 13 PARENT COMPANY GUARANTEE</w:t>
      </w:r>
    </w:p>
    <w:p w14:paraId="29EE2724" w14:textId="77777777" w:rsidR="00E72FA7" w:rsidRDefault="00E72FA7" w:rsidP="00E72FA7"/>
    <w:p w14:paraId="306057F0" w14:textId="77777777" w:rsidR="00E72FA7" w:rsidRDefault="00E72FA7" w:rsidP="00E72FA7">
      <w:r>
        <w:t>*          Included on CD-ROM appended to this Agreement.</w:t>
      </w:r>
    </w:p>
    <w:p w14:paraId="7B1A4D14" w14:textId="77777777" w:rsidR="00E72FA7" w:rsidRDefault="00E72FA7" w:rsidP="00EC7952">
      <w:pPr>
        <w:ind w:left="709" w:hanging="709"/>
      </w:pPr>
      <w:r>
        <w:t xml:space="preserve">**        The CD-ROM appended to this Agreement contains an index showing </w:t>
      </w:r>
      <w:proofErr w:type="spellStart"/>
      <w:r>
        <w:t>TeamBinder</w:t>
      </w:r>
      <w:proofErr w:type="spellEnd"/>
      <w:r>
        <w:t xml:space="preserve"> document numbers for Concept Design.</w:t>
      </w:r>
    </w:p>
    <w:p w14:paraId="3B0BEFA1" w14:textId="77777777" w:rsidR="00E72FA7" w:rsidRDefault="00E72FA7" w:rsidP="00E72FA7">
      <w:r>
        <w:t xml:space="preserve">***      Available on </w:t>
      </w:r>
      <w:proofErr w:type="spellStart"/>
      <w:r>
        <w:t>TeamBinder</w:t>
      </w:r>
      <w:proofErr w:type="spellEnd"/>
      <w:r>
        <w:t xml:space="preserve">.  </w:t>
      </w:r>
    </w:p>
    <w:p w14:paraId="53F4B49A" w14:textId="77777777" w:rsidR="00246E8B" w:rsidRPr="00B851D4" w:rsidRDefault="00246E8B" w:rsidP="00B851D4">
      <w:pPr>
        <w:ind w:left="709" w:right="237" w:hanging="709"/>
        <w:rPr>
          <w:bCs/>
          <w:color w:val="000000"/>
        </w:rPr>
      </w:pPr>
    </w:p>
    <w:p w14:paraId="6DC14BDD" w14:textId="77777777" w:rsidR="00246E8B" w:rsidRPr="00002310" w:rsidRDefault="00246E8B">
      <w:pPr>
        <w:tabs>
          <w:tab w:val="left" w:pos="720"/>
        </w:tabs>
        <w:ind w:left="720" w:hanging="720"/>
        <w:rPr>
          <w:bCs/>
        </w:rPr>
      </w:pPr>
    </w:p>
    <w:p w14:paraId="2B8847E9" w14:textId="77777777" w:rsidR="00942367" w:rsidRPr="00942367" w:rsidRDefault="00942367" w:rsidP="00942367"/>
    <w:p w14:paraId="263B7B68" w14:textId="5BA4251A" w:rsidR="00942367" w:rsidRPr="00942367" w:rsidRDefault="00942367" w:rsidP="00942367">
      <w:pPr>
        <w:tabs>
          <w:tab w:val="left" w:pos="2925"/>
        </w:tabs>
      </w:pPr>
    </w:p>
    <w:p w14:paraId="52F9FC61" w14:textId="77777777" w:rsidR="00942367" w:rsidRDefault="00942367" w:rsidP="00942367"/>
    <w:p w14:paraId="5B53E689" w14:textId="77777777" w:rsidR="00246E8B" w:rsidRPr="00942367" w:rsidRDefault="00246E8B" w:rsidP="00942367">
      <w:pPr>
        <w:sectPr w:rsidR="00246E8B" w:rsidRPr="00942367" w:rsidSect="008F4370">
          <w:headerReference w:type="even" r:id="rId15"/>
          <w:headerReference w:type="default" r:id="rId16"/>
          <w:footerReference w:type="default" r:id="rId17"/>
          <w:headerReference w:type="first" r:id="rId18"/>
          <w:pgSz w:w="11907" w:h="16840" w:code="9"/>
          <w:pgMar w:top="1701" w:right="1418" w:bottom="1701" w:left="1418" w:header="720" w:footer="572" w:gutter="0"/>
          <w:pgNumType w:fmt="lowerRoman" w:start="1"/>
          <w:cols w:space="720"/>
        </w:sectPr>
      </w:pPr>
    </w:p>
    <w:p w14:paraId="3CBFF2AE" w14:textId="77777777" w:rsidR="00903693" w:rsidRPr="00002310" w:rsidRDefault="003C3E90" w:rsidP="00F47FBA">
      <w:pPr>
        <w:tabs>
          <w:tab w:val="center" w:pos="4730"/>
          <w:tab w:val="right" w:pos="9072"/>
        </w:tabs>
        <w:spacing w:after="240"/>
      </w:pPr>
      <w:bookmarkStart w:id="7" w:name="DocumentType2"/>
      <w:bookmarkEnd w:id="7"/>
      <w:r w:rsidRPr="00D56AC1">
        <w:rPr>
          <w:b/>
          <w:szCs w:val="22"/>
        </w:rPr>
        <w:lastRenderedPageBreak/>
        <w:t>THIS AGREEMENT</w:t>
      </w:r>
      <w:r>
        <w:rPr>
          <w:b/>
          <w:szCs w:val="22"/>
        </w:rPr>
        <w:t xml:space="preserve"> </w:t>
      </w:r>
      <w:r w:rsidRPr="003C3E90">
        <w:rPr>
          <w:szCs w:val="22"/>
        </w:rPr>
        <w:t>is made on</w:t>
      </w:r>
      <w:r w:rsidR="00E4594C" w:rsidRPr="00002310">
        <w:tab/>
        <w:t>day of</w:t>
      </w:r>
      <w:r w:rsidR="00E35AE6" w:rsidRPr="00002310">
        <w:tab/>
      </w:r>
      <w:r w:rsidR="00434137">
        <w:t>201</w:t>
      </w:r>
      <w:r w:rsidR="004B7BC9">
        <w:t>7</w:t>
      </w:r>
    </w:p>
    <w:p w14:paraId="2ACDE00B" w14:textId="77777777" w:rsidR="00903693" w:rsidRPr="002E17AF" w:rsidRDefault="00903693" w:rsidP="00F47FBA">
      <w:pPr>
        <w:pStyle w:val="Rec"/>
        <w:spacing w:before="360" w:after="360"/>
        <w:rPr>
          <w:szCs w:val="22"/>
        </w:rPr>
      </w:pPr>
      <w:r w:rsidRPr="002E17AF">
        <w:rPr>
          <w:szCs w:val="22"/>
        </w:rPr>
        <w:t>PARTIES</w:t>
      </w:r>
      <w:r w:rsidRPr="002E17AF">
        <w:rPr>
          <w:szCs w:val="22"/>
          <w:u w:val="none"/>
        </w:rPr>
        <w:t>:</w:t>
      </w:r>
    </w:p>
    <w:p w14:paraId="3718CFE0" w14:textId="020DD5C4" w:rsidR="003C3E90" w:rsidRDefault="003C3E90" w:rsidP="00F75B16">
      <w:pPr>
        <w:tabs>
          <w:tab w:val="left" w:pos="3686"/>
          <w:tab w:val="left" w:pos="5103"/>
        </w:tabs>
        <w:overflowPunct/>
        <w:autoSpaceDE/>
        <w:autoSpaceDN/>
        <w:adjustRightInd/>
        <w:spacing w:after="200" w:line="276" w:lineRule="auto"/>
        <w:textAlignment w:val="auto"/>
        <w:rPr>
          <w:szCs w:val="22"/>
          <w:lang w:eastAsia="en-AU"/>
        </w:rPr>
      </w:pPr>
      <w:bookmarkStart w:id="8" w:name="FPName1"/>
      <w:bookmarkEnd w:id="8"/>
      <w:r w:rsidRPr="002E17AF">
        <w:rPr>
          <w:b/>
          <w:caps/>
          <w:szCs w:val="22"/>
          <w:u w:val="single"/>
          <w:lang w:eastAsia="en-AU"/>
        </w:rPr>
        <w:t>mi</w:t>
      </w:r>
      <w:r w:rsidR="00253830">
        <w:rPr>
          <w:b/>
          <w:caps/>
          <w:szCs w:val="22"/>
          <w:u w:val="single"/>
          <w:lang w:eastAsia="en-AU"/>
        </w:rPr>
        <w:t xml:space="preserve">NISTER FOR TRANSPORT, </w:t>
      </w:r>
      <w:r w:rsidR="00D03F3A">
        <w:rPr>
          <w:b/>
          <w:caps/>
          <w:szCs w:val="22"/>
          <w:u w:val="single"/>
          <w:lang w:eastAsia="en-AU"/>
        </w:rPr>
        <w:t>INFRASTRUCTURE</w:t>
      </w:r>
      <w:r w:rsidR="00253830">
        <w:rPr>
          <w:b/>
          <w:caps/>
          <w:szCs w:val="22"/>
          <w:u w:val="single"/>
          <w:lang w:eastAsia="en-AU"/>
        </w:rPr>
        <w:t xml:space="preserve"> AND LOCAL GOVERNMENT</w:t>
      </w:r>
      <w:r w:rsidRPr="002E17AF">
        <w:rPr>
          <w:b/>
          <w:caps/>
          <w:szCs w:val="22"/>
          <w:lang w:eastAsia="en-AU"/>
        </w:rPr>
        <w:t xml:space="preserve"> </w:t>
      </w:r>
      <w:r w:rsidRPr="002E17AF">
        <w:rPr>
          <w:spacing w:val="-3"/>
          <w:szCs w:val="22"/>
          <w:lang w:eastAsia="en-AU"/>
        </w:rPr>
        <w:t xml:space="preserve">of </w:t>
      </w:r>
      <w:r w:rsidR="00325573">
        <w:rPr>
          <w:spacing w:val="-3"/>
          <w:szCs w:val="22"/>
          <w:lang w:eastAsia="en-AU"/>
        </w:rPr>
        <w:t xml:space="preserve">Level 12, Roma Mitchell House, </w:t>
      </w:r>
      <w:r w:rsidRPr="002E17AF">
        <w:rPr>
          <w:spacing w:val="-3"/>
          <w:szCs w:val="22"/>
          <w:lang w:eastAsia="en-AU"/>
        </w:rPr>
        <w:t xml:space="preserve">136 North Terrace, Adelaide, South Australia, 5000, of the first part </w:t>
      </w:r>
      <w:r w:rsidRPr="002E17AF">
        <w:rPr>
          <w:szCs w:val="22"/>
          <w:lang w:eastAsia="en-AU"/>
        </w:rPr>
        <w:t>(“</w:t>
      </w:r>
      <w:r w:rsidR="008670F7">
        <w:rPr>
          <w:b/>
          <w:szCs w:val="22"/>
          <w:lang w:eastAsia="en-AU"/>
        </w:rPr>
        <w:t>Minister</w:t>
      </w:r>
      <w:r w:rsidRPr="002E17AF">
        <w:rPr>
          <w:szCs w:val="22"/>
          <w:lang w:eastAsia="en-AU"/>
        </w:rPr>
        <w:t>”)</w:t>
      </w:r>
    </w:p>
    <w:p w14:paraId="4DEBA1F6" w14:textId="77777777" w:rsidR="00903693" w:rsidRPr="00E375A6" w:rsidRDefault="00E375A6" w:rsidP="00E375A6">
      <w:pPr>
        <w:tabs>
          <w:tab w:val="left" w:pos="3686"/>
          <w:tab w:val="left" w:pos="5103"/>
        </w:tabs>
        <w:overflowPunct/>
        <w:autoSpaceDE/>
        <w:autoSpaceDN/>
        <w:adjustRightInd/>
        <w:spacing w:after="200" w:line="276" w:lineRule="auto"/>
        <w:textAlignment w:val="auto"/>
        <w:rPr>
          <w:b/>
          <w:szCs w:val="22"/>
        </w:rPr>
      </w:pPr>
      <w:r w:rsidRPr="00E375A6">
        <w:rPr>
          <w:b/>
          <w:szCs w:val="22"/>
          <w:lang w:eastAsia="en-AU"/>
        </w:rPr>
        <w:t>AND</w:t>
      </w:r>
    </w:p>
    <w:p w14:paraId="63B12F2F" w14:textId="77777777" w:rsidR="00002310" w:rsidRPr="00942C4E" w:rsidRDefault="00FA0953" w:rsidP="0011114F">
      <w:pPr>
        <w:tabs>
          <w:tab w:val="left" w:pos="3686"/>
          <w:tab w:val="left" w:pos="5103"/>
        </w:tabs>
        <w:overflowPunct/>
        <w:autoSpaceDE/>
        <w:autoSpaceDN/>
        <w:adjustRightInd/>
        <w:spacing w:line="276" w:lineRule="auto"/>
        <w:textAlignment w:val="auto"/>
        <w:rPr>
          <w:color w:val="000000"/>
          <w:szCs w:val="22"/>
        </w:rPr>
      </w:pPr>
      <w:bookmarkStart w:id="9" w:name="SPName1"/>
      <w:bookmarkEnd w:id="9"/>
      <w:r w:rsidRPr="00942C4E">
        <w:rPr>
          <w:color w:val="000000"/>
          <w:szCs w:val="22"/>
        </w:rPr>
        <w:t>(“</w:t>
      </w:r>
      <w:r w:rsidRPr="00852764">
        <w:rPr>
          <w:b/>
          <w:color w:val="000000"/>
          <w:szCs w:val="22"/>
        </w:rPr>
        <w:t>Constructor NOP</w:t>
      </w:r>
      <w:r w:rsidRPr="00942C4E">
        <w:rPr>
          <w:color w:val="000000"/>
          <w:szCs w:val="22"/>
        </w:rPr>
        <w:t>”)</w:t>
      </w:r>
      <w:r w:rsidRPr="0011114F">
        <w:rPr>
          <w:i/>
          <w:color w:val="000000"/>
          <w:szCs w:val="22"/>
        </w:rPr>
        <w:t xml:space="preserve"> </w:t>
      </w:r>
      <w:r w:rsidR="0011114F" w:rsidRPr="0011114F">
        <w:rPr>
          <w:szCs w:val="22"/>
        </w:rPr>
        <w:t>and</w:t>
      </w:r>
      <w:r w:rsidR="0011114F" w:rsidRPr="0011114F">
        <w:rPr>
          <w:b/>
          <w:szCs w:val="22"/>
        </w:rPr>
        <w:t xml:space="preserve"> </w:t>
      </w:r>
      <w:r w:rsidR="003C3E90" w:rsidRPr="00942C4E">
        <w:rPr>
          <w:color w:val="000000"/>
          <w:szCs w:val="22"/>
        </w:rPr>
        <w:t>(“</w:t>
      </w:r>
      <w:r w:rsidR="003C3E90" w:rsidRPr="00852764">
        <w:rPr>
          <w:b/>
          <w:color w:val="000000"/>
          <w:szCs w:val="22"/>
        </w:rPr>
        <w:t>Designer NOP</w:t>
      </w:r>
      <w:r w:rsidR="003C3E90" w:rsidRPr="00942C4E">
        <w:rPr>
          <w:color w:val="000000"/>
          <w:szCs w:val="22"/>
        </w:rPr>
        <w:t>”)</w:t>
      </w:r>
      <w:r w:rsidR="0011114F">
        <w:rPr>
          <w:color w:val="000000"/>
          <w:szCs w:val="22"/>
        </w:rPr>
        <w:t xml:space="preserve"> and</w:t>
      </w:r>
      <w:r w:rsidR="00E375A6" w:rsidRPr="00942C4E">
        <w:rPr>
          <w:color w:val="000000"/>
          <w:szCs w:val="22"/>
        </w:rPr>
        <w:t xml:space="preserve"> </w:t>
      </w:r>
      <w:r w:rsidR="003C3E90" w:rsidRPr="00942C4E">
        <w:rPr>
          <w:color w:val="000000"/>
          <w:szCs w:val="22"/>
        </w:rPr>
        <w:t>(“</w:t>
      </w:r>
      <w:r w:rsidRPr="00852764">
        <w:rPr>
          <w:b/>
          <w:color w:val="000000"/>
          <w:szCs w:val="22"/>
        </w:rPr>
        <w:t xml:space="preserve">Designer </w:t>
      </w:r>
      <w:r w:rsidR="003C3E90" w:rsidRPr="00852764">
        <w:rPr>
          <w:b/>
          <w:color w:val="000000"/>
          <w:szCs w:val="22"/>
        </w:rPr>
        <w:t>NOP</w:t>
      </w:r>
      <w:r w:rsidR="003C3E90" w:rsidRPr="00942C4E">
        <w:rPr>
          <w:color w:val="000000"/>
          <w:szCs w:val="22"/>
        </w:rPr>
        <w:t>”)</w:t>
      </w:r>
      <w:bookmarkStart w:id="10" w:name="SPAddress"/>
      <w:bookmarkStart w:id="11" w:name="SPKA1"/>
      <w:bookmarkStart w:id="12" w:name="ThirdParty1"/>
      <w:bookmarkEnd w:id="10"/>
      <w:bookmarkEnd w:id="11"/>
      <w:bookmarkEnd w:id="12"/>
      <w:r w:rsidR="0011114F" w:rsidRPr="0011114F">
        <w:rPr>
          <w:i/>
          <w:color w:val="000000"/>
          <w:szCs w:val="22"/>
        </w:rPr>
        <w:t xml:space="preserve"> </w:t>
      </w:r>
      <w:r w:rsidR="00B86866" w:rsidRPr="00B86866">
        <w:rPr>
          <w:color w:val="000000"/>
          <w:szCs w:val="22"/>
        </w:rPr>
        <w:t xml:space="preserve">of </w:t>
      </w:r>
      <w:r w:rsidR="00B86866" w:rsidRPr="00B86866">
        <w:rPr>
          <w:spacing w:val="-3"/>
          <w:szCs w:val="22"/>
        </w:rPr>
        <w:t>)</w:t>
      </w:r>
      <w:r w:rsidR="00E375A6" w:rsidRPr="00942C4E">
        <w:rPr>
          <w:color w:val="000000"/>
          <w:szCs w:val="22"/>
        </w:rPr>
        <w:t xml:space="preserve">, </w:t>
      </w:r>
      <w:r w:rsidR="0011114F">
        <w:rPr>
          <w:color w:val="000000"/>
          <w:szCs w:val="22"/>
        </w:rPr>
        <w:t xml:space="preserve">together </w:t>
      </w:r>
      <w:r w:rsidR="00E375A6" w:rsidRPr="00942C4E">
        <w:rPr>
          <w:color w:val="000000"/>
          <w:szCs w:val="22"/>
        </w:rPr>
        <w:t>of the second part</w:t>
      </w:r>
    </w:p>
    <w:p w14:paraId="1F6C0F98" w14:textId="77777777" w:rsidR="00903693" w:rsidRDefault="00903693" w:rsidP="00F47FBA">
      <w:pPr>
        <w:spacing w:before="360" w:after="360"/>
        <w:rPr>
          <w:b/>
          <w:bCs/>
        </w:rPr>
      </w:pPr>
      <w:r w:rsidRPr="00002310">
        <w:rPr>
          <w:b/>
          <w:bCs/>
          <w:u w:val="single"/>
        </w:rPr>
        <w:t>BACKGROUND</w:t>
      </w:r>
      <w:r w:rsidRPr="00002310">
        <w:rPr>
          <w:b/>
          <w:bCs/>
        </w:rPr>
        <w:t>:</w:t>
      </w:r>
    </w:p>
    <w:p w14:paraId="0F9EF4D1" w14:textId="77777777" w:rsidR="003C3E90" w:rsidRPr="0016461C" w:rsidRDefault="001E7D8E" w:rsidP="00872B7D">
      <w:pPr>
        <w:widowControl w:val="0"/>
        <w:numPr>
          <w:ilvl w:val="0"/>
          <w:numId w:val="1"/>
        </w:numPr>
        <w:tabs>
          <w:tab w:val="left" w:pos="1134"/>
        </w:tabs>
        <w:overflowPunct/>
        <w:spacing w:after="200" w:line="276" w:lineRule="auto"/>
        <w:ind w:left="709" w:right="-23" w:hanging="709"/>
        <w:textAlignment w:val="auto"/>
      </w:pPr>
      <w:bookmarkStart w:id="13" w:name="Recitals"/>
      <w:bookmarkEnd w:id="13"/>
      <w:r w:rsidRPr="0016461C">
        <w:t>The Minister is responsible for</w:t>
      </w:r>
      <w:r w:rsidR="003C3E90" w:rsidRPr="0016461C">
        <w:t xml:space="preserve"> the</w:t>
      </w:r>
      <w:r w:rsidR="003C3E90" w:rsidRPr="0016461C">
        <w:rPr>
          <w:rFonts w:eastAsia="Calibri"/>
        </w:rPr>
        <w:t xml:space="preserve"> care, control and management</w:t>
      </w:r>
      <w:r w:rsidR="003C3E90" w:rsidRPr="0016461C">
        <w:t xml:space="preserve"> of</w:t>
      </w:r>
      <w:r w:rsidRPr="0016461C">
        <w:t xml:space="preserve"> </w:t>
      </w:r>
      <w:r w:rsidR="001B6006" w:rsidRPr="0016461C">
        <w:t xml:space="preserve">certain </w:t>
      </w:r>
      <w:r w:rsidRPr="0016461C">
        <w:t xml:space="preserve">road and rail lines in the </w:t>
      </w:r>
      <w:r w:rsidR="00F47FBA" w:rsidRPr="0016461C">
        <w:t>Adelaide Metropolitan area</w:t>
      </w:r>
      <w:r w:rsidRPr="0016461C">
        <w:t>.</w:t>
      </w:r>
    </w:p>
    <w:p w14:paraId="6022AB0C" w14:textId="77777777" w:rsidR="00F47FBA" w:rsidRPr="0016461C" w:rsidRDefault="003C3E90" w:rsidP="00872B7D">
      <w:pPr>
        <w:widowControl w:val="0"/>
        <w:numPr>
          <w:ilvl w:val="0"/>
          <w:numId w:val="1"/>
        </w:numPr>
        <w:tabs>
          <w:tab w:val="left" w:pos="1134"/>
        </w:tabs>
        <w:overflowPunct/>
        <w:spacing w:after="200" w:line="276" w:lineRule="auto"/>
        <w:ind w:left="709" w:right="-23" w:hanging="709"/>
        <w:textAlignment w:val="auto"/>
      </w:pPr>
      <w:r w:rsidRPr="0016461C">
        <w:t xml:space="preserve">The </w:t>
      </w:r>
      <w:r w:rsidR="008670F7" w:rsidRPr="0016461C">
        <w:t>Minister</w:t>
      </w:r>
      <w:r w:rsidRPr="0016461C">
        <w:t xml:space="preserve"> wishes to</w:t>
      </w:r>
      <w:r w:rsidR="00D32A55">
        <w:t xml:space="preserve"> undertake the Public Transport Projects Alliance (the Project),which will include</w:t>
      </w:r>
      <w:r w:rsidR="00F47FBA" w:rsidRPr="0016461C">
        <w:t>:</w:t>
      </w:r>
    </w:p>
    <w:p w14:paraId="2D08E33F" w14:textId="732DCDF2" w:rsidR="00393273" w:rsidRPr="0016461C" w:rsidRDefault="00D32A55" w:rsidP="00872B7D">
      <w:pPr>
        <w:pStyle w:val="ListParagraph"/>
        <w:widowControl w:val="0"/>
        <w:numPr>
          <w:ilvl w:val="0"/>
          <w:numId w:val="9"/>
        </w:numPr>
        <w:tabs>
          <w:tab w:val="left" w:pos="1418"/>
        </w:tabs>
        <w:spacing w:after="200" w:line="276" w:lineRule="auto"/>
        <w:ind w:left="1418" w:right="-23" w:hanging="709"/>
      </w:pPr>
      <w:r>
        <w:t xml:space="preserve">the grade separation of the </w:t>
      </w:r>
      <w:proofErr w:type="spellStart"/>
      <w:r>
        <w:t>Oaklands</w:t>
      </w:r>
      <w:proofErr w:type="spellEnd"/>
      <w:r>
        <w:t xml:space="preserve"> Rail  Crossing on the</w:t>
      </w:r>
      <w:r w:rsidR="004553EE">
        <w:t xml:space="preserve"> </w:t>
      </w:r>
      <w:r>
        <w:t xml:space="preserve">Seaford mainline near the </w:t>
      </w:r>
      <w:proofErr w:type="spellStart"/>
      <w:r>
        <w:t>Oaklands</w:t>
      </w:r>
      <w:proofErr w:type="spellEnd"/>
      <w:r>
        <w:t xml:space="preserve"> Station, </w:t>
      </w:r>
      <w:proofErr w:type="spellStart"/>
      <w:r>
        <w:t>Oaklands</w:t>
      </w:r>
      <w:proofErr w:type="spellEnd"/>
      <w:r>
        <w:t xml:space="preserve"> Park</w:t>
      </w:r>
      <w:r w:rsidR="00393273" w:rsidRPr="0016461C">
        <w:t>;</w:t>
      </w:r>
    </w:p>
    <w:p w14:paraId="4902B357" w14:textId="6C01693D" w:rsidR="0042478F" w:rsidRPr="0016461C" w:rsidRDefault="00D32A55" w:rsidP="00D32A55">
      <w:pPr>
        <w:pStyle w:val="ListParagraph"/>
        <w:widowControl w:val="0"/>
        <w:numPr>
          <w:ilvl w:val="0"/>
          <w:numId w:val="9"/>
        </w:numPr>
        <w:tabs>
          <w:tab w:val="left" w:pos="1418"/>
        </w:tabs>
        <w:spacing w:after="200" w:line="276" w:lineRule="auto"/>
        <w:ind w:left="1418" w:right="-23" w:hanging="709"/>
      </w:pPr>
      <w:r>
        <w:t>the constructions of a new Port Dock Railway station and spur line off the Outer Harbor mainline; and</w:t>
      </w:r>
    </w:p>
    <w:p w14:paraId="07A6E714" w14:textId="77777777" w:rsidR="0042478F" w:rsidRPr="0016461C" w:rsidRDefault="0042478F" w:rsidP="00D32A55">
      <w:pPr>
        <w:pStyle w:val="ListParagraph"/>
        <w:widowControl w:val="0"/>
        <w:numPr>
          <w:ilvl w:val="0"/>
          <w:numId w:val="9"/>
        </w:numPr>
        <w:tabs>
          <w:tab w:val="left" w:pos="1418"/>
        </w:tabs>
        <w:spacing w:after="200" w:line="276" w:lineRule="auto"/>
        <w:ind w:left="1418" w:right="-23" w:hanging="709"/>
      </w:pPr>
      <w:r w:rsidRPr="0016461C">
        <w:t xml:space="preserve">Upgrade existing </w:t>
      </w:r>
      <w:proofErr w:type="spellStart"/>
      <w:r w:rsidRPr="0016461C">
        <w:t>Park’n’ride</w:t>
      </w:r>
      <w:proofErr w:type="spellEnd"/>
      <w:r w:rsidRPr="0016461C">
        <w:t xml:space="preserve"> facilities at Klemzig and Tea Tree Gully</w:t>
      </w:r>
      <w:r w:rsidR="00D32A55">
        <w:t>.</w:t>
      </w:r>
    </w:p>
    <w:p w14:paraId="55A62D4D" w14:textId="77777777" w:rsidR="003C3E90" w:rsidRPr="00D56AC1" w:rsidRDefault="003C3E90" w:rsidP="00D32A55">
      <w:pPr>
        <w:widowControl w:val="0"/>
        <w:numPr>
          <w:ilvl w:val="0"/>
          <w:numId w:val="1"/>
        </w:numPr>
        <w:tabs>
          <w:tab w:val="left" w:pos="1134"/>
        </w:tabs>
        <w:overflowPunct/>
        <w:spacing w:after="200" w:line="276" w:lineRule="auto"/>
        <w:ind w:left="709" w:right="-23" w:hanging="709"/>
        <w:textAlignment w:val="auto"/>
      </w:pPr>
      <w:r w:rsidRPr="00D56AC1">
        <w:t xml:space="preserve">The </w:t>
      </w:r>
      <w:r w:rsidR="008670F7">
        <w:t>Minister</w:t>
      </w:r>
      <w:r w:rsidRPr="00D56AC1">
        <w:t xml:space="preserve">, </w:t>
      </w:r>
      <w:r w:rsidRPr="00852764">
        <w:t>Designer NOP</w:t>
      </w:r>
      <w:r w:rsidR="00305E05">
        <w:t>,</w:t>
      </w:r>
      <w:r w:rsidRPr="00D56AC1">
        <w:t xml:space="preserve"> and </w:t>
      </w:r>
      <w:r w:rsidRPr="00852764">
        <w:t xml:space="preserve">Constructor NOP </w:t>
      </w:r>
      <w:r w:rsidRPr="00D56AC1">
        <w:t>have agreed to form a project alliance to deliver the Project.</w:t>
      </w:r>
    </w:p>
    <w:p w14:paraId="6324C6B3" w14:textId="77777777" w:rsidR="007E77B0" w:rsidRDefault="003C3E90" w:rsidP="00872B7D">
      <w:pPr>
        <w:widowControl w:val="0"/>
        <w:numPr>
          <w:ilvl w:val="0"/>
          <w:numId w:val="1"/>
        </w:numPr>
        <w:tabs>
          <w:tab w:val="left" w:pos="1134"/>
        </w:tabs>
        <w:overflowPunct/>
        <w:spacing w:after="200" w:line="276" w:lineRule="auto"/>
        <w:ind w:left="709" w:right="-23" w:hanging="709"/>
        <w:textAlignment w:val="auto"/>
      </w:pPr>
      <w:r w:rsidRPr="00D56AC1">
        <w:t>The Participants have agreed to form the alliance in the manner and on the terms set out in this Agreement.</w:t>
      </w:r>
    </w:p>
    <w:p w14:paraId="14E7B82B" w14:textId="77777777" w:rsidR="00903693" w:rsidRPr="00002310" w:rsidRDefault="00903693" w:rsidP="00942367">
      <w:pPr>
        <w:spacing w:before="240"/>
      </w:pPr>
      <w:r w:rsidRPr="00002310">
        <w:rPr>
          <w:b/>
          <w:u w:val="single"/>
        </w:rPr>
        <w:t>IT IS AGREED</w:t>
      </w:r>
      <w:r w:rsidRPr="00002310">
        <w:t>:</w:t>
      </w:r>
    </w:p>
    <w:p w14:paraId="1890F5C2" w14:textId="77777777" w:rsidR="0045334B" w:rsidRDefault="007648FB" w:rsidP="00695019">
      <w:pPr>
        <w:pStyle w:val="Heading1"/>
        <w:spacing w:before="200" w:after="200"/>
      </w:pPr>
      <w:bookmarkStart w:id="14" w:name="_Toc455395173"/>
      <w:bookmarkStart w:id="15" w:name="_Toc491953389"/>
      <w:r>
        <w:t>definitions</w:t>
      </w:r>
      <w:bookmarkEnd w:id="14"/>
      <w:bookmarkEnd w:id="15"/>
    </w:p>
    <w:p w14:paraId="0C30C66E" w14:textId="77777777" w:rsidR="007648FB" w:rsidRPr="008A02C1" w:rsidRDefault="007648FB" w:rsidP="00695019">
      <w:pPr>
        <w:pStyle w:val="Body1"/>
        <w:spacing w:after="200"/>
        <w:ind w:left="709"/>
      </w:pPr>
      <w:r w:rsidRPr="008A02C1">
        <w:t>The meanings of the terms used in this Agreement are set out below.</w:t>
      </w:r>
    </w:p>
    <w:p w14:paraId="46393138" w14:textId="77777777" w:rsidR="007648FB" w:rsidRPr="00D56AC1" w:rsidRDefault="007648FB" w:rsidP="00695019">
      <w:pPr>
        <w:pStyle w:val="Heading2"/>
        <w:tabs>
          <w:tab w:val="clear" w:pos="1259"/>
          <w:tab w:val="num" w:pos="1418"/>
        </w:tabs>
        <w:spacing w:after="200"/>
        <w:ind w:left="1418" w:hanging="709"/>
      </w:pPr>
      <w:r w:rsidRPr="00D56AC1">
        <w:t>Act of Insolvency</w:t>
      </w:r>
    </w:p>
    <w:p w14:paraId="1B220138" w14:textId="77777777" w:rsidR="007648FB" w:rsidRPr="00D56AC1" w:rsidRDefault="007648FB" w:rsidP="00695019">
      <w:pPr>
        <w:pStyle w:val="Body2"/>
        <w:spacing w:after="200"/>
        <w:ind w:left="1418"/>
      </w:pPr>
      <w:r w:rsidRPr="00D56AC1">
        <w:t>Any of the following:</w:t>
      </w:r>
    </w:p>
    <w:p w14:paraId="02958CF3" w14:textId="77777777" w:rsidR="007648FB" w:rsidRPr="00D56AC1" w:rsidRDefault="007648FB" w:rsidP="00695019">
      <w:pPr>
        <w:pStyle w:val="Heading3"/>
        <w:tabs>
          <w:tab w:val="clear" w:pos="2695"/>
          <w:tab w:val="num" w:pos="2127"/>
        </w:tabs>
        <w:spacing w:after="200"/>
        <w:ind w:left="2127" w:hanging="709"/>
      </w:pPr>
      <w:r w:rsidRPr="00D56AC1">
        <w:t>a</w:t>
      </w:r>
      <w:r w:rsidR="00047E71">
        <w:t>n</w:t>
      </w:r>
      <w:r w:rsidRPr="00D56AC1">
        <w:t xml:space="preserve"> NOP or its parent or ultimate holding company informs the </w:t>
      </w:r>
      <w:r w:rsidR="008670F7">
        <w:t>Minister</w:t>
      </w:r>
      <w:r w:rsidRPr="00D56AC1">
        <w:t>’s Representative or any of its or the parent or ultimate holding company’s creditors that it is insolvent or unable to pay its debts as they fall due;</w:t>
      </w:r>
    </w:p>
    <w:p w14:paraId="3E4D0452" w14:textId="77777777" w:rsidR="007648FB" w:rsidRPr="00D56AC1" w:rsidRDefault="00FD40CE" w:rsidP="00695019">
      <w:pPr>
        <w:pStyle w:val="Heading3"/>
        <w:tabs>
          <w:tab w:val="clear" w:pos="2695"/>
        </w:tabs>
        <w:spacing w:after="200"/>
        <w:ind w:left="2127" w:hanging="709"/>
      </w:pPr>
      <w:r>
        <w:lastRenderedPageBreak/>
        <w:t>an NOP</w:t>
      </w:r>
      <w:r w:rsidR="007648FB" w:rsidRPr="00D56AC1">
        <w:t xml:space="preserve"> or its parent or ultimate holding company enters into a composition or arrangement with its creditors or calls a meeting of creditors to enter into a composition or arrangement;</w:t>
      </w:r>
    </w:p>
    <w:p w14:paraId="2BAB808E" w14:textId="77777777" w:rsidR="007648FB" w:rsidRPr="00D56AC1" w:rsidRDefault="007648FB" w:rsidP="00695019">
      <w:pPr>
        <w:pStyle w:val="Heading3"/>
        <w:tabs>
          <w:tab w:val="clear" w:pos="2695"/>
        </w:tabs>
        <w:spacing w:after="200"/>
        <w:ind w:left="2127" w:hanging="709"/>
      </w:pPr>
      <w:r w:rsidRPr="00D56AC1">
        <w:t xml:space="preserve">a mortgagee seeks to exercise a right of possession or control over the whole or part of </w:t>
      </w:r>
      <w:r w:rsidR="00FD40CE">
        <w:t>an NOP</w:t>
      </w:r>
      <w:r w:rsidRPr="00D56AC1">
        <w:t xml:space="preserve"> or its parent or ultimate holding company's property;</w:t>
      </w:r>
    </w:p>
    <w:p w14:paraId="6D6F8BFE" w14:textId="77777777" w:rsidR="007648FB" w:rsidRPr="00D56AC1" w:rsidRDefault="00FD40CE" w:rsidP="00695019">
      <w:pPr>
        <w:pStyle w:val="Heading3"/>
        <w:tabs>
          <w:tab w:val="clear" w:pos="2695"/>
        </w:tabs>
        <w:spacing w:after="200"/>
        <w:ind w:left="2127" w:hanging="709"/>
      </w:pPr>
      <w:r>
        <w:t>an NOP</w:t>
      </w:r>
      <w:r w:rsidR="007648FB" w:rsidRPr="00D56AC1">
        <w:t xml:space="preserve"> or its parent or ultimate holding company takes or has instituted against it an action or proceedings whether voluntary or compulsory with the object of, or which may result in, the winding-up of the NOP or its parent or ultimate holding company;</w:t>
      </w:r>
    </w:p>
    <w:p w14:paraId="6B5A8941" w14:textId="77777777" w:rsidR="007648FB" w:rsidRPr="00D56AC1" w:rsidRDefault="00FD40CE" w:rsidP="00695019">
      <w:pPr>
        <w:pStyle w:val="Heading3"/>
        <w:tabs>
          <w:tab w:val="clear" w:pos="2695"/>
        </w:tabs>
        <w:spacing w:after="200"/>
        <w:ind w:left="2127" w:hanging="709"/>
      </w:pPr>
      <w:r>
        <w:t>an NOP</w:t>
      </w:r>
      <w:r w:rsidR="007648FB" w:rsidRPr="00D56AC1">
        <w:t xml:space="preserve"> or its parent or ultimate holding company has a winding-up order made against it or passes a resolution for winding-up;</w:t>
      </w:r>
    </w:p>
    <w:p w14:paraId="0B5077BB" w14:textId="77777777" w:rsidR="007648FB" w:rsidRPr="00D56AC1" w:rsidRDefault="00FD40CE" w:rsidP="00695019">
      <w:pPr>
        <w:pStyle w:val="Heading3"/>
        <w:tabs>
          <w:tab w:val="clear" w:pos="2695"/>
        </w:tabs>
        <w:spacing w:after="200"/>
        <w:ind w:left="2127" w:hanging="709"/>
      </w:pPr>
      <w:r>
        <w:t>an NOP</w:t>
      </w:r>
      <w:r w:rsidR="007648FB" w:rsidRPr="00D56AC1">
        <w:t xml:space="preserve"> or its parent or ultimate holding company goes into liquidation;</w:t>
      </w:r>
    </w:p>
    <w:p w14:paraId="290DF0D1" w14:textId="77777777" w:rsidR="007648FB" w:rsidRPr="00D56AC1" w:rsidRDefault="007648FB" w:rsidP="00695019">
      <w:pPr>
        <w:pStyle w:val="Heading3"/>
        <w:tabs>
          <w:tab w:val="clear" w:pos="2695"/>
        </w:tabs>
        <w:spacing w:after="200"/>
        <w:ind w:left="2127" w:hanging="709"/>
      </w:pPr>
      <w:r w:rsidRPr="00D56AC1">
        <w:t xml:space="preserve">any writ of execution, garnishee order, </w:t>
      </w:r>
      <w:proofErr w:type="spellStart"/>
      <w:r w:rsidRPr="00D56AC1">
        <w:t>mareva</w:t>
      </w:r>
      <w:proofErr w:type="spellEnd"/>
      <w:r w:rsidRPr="00D56AC1">
        <w:t xml:space="preserve"> injunction or similar order, attachment, distress or other process is made, levied or issued against or in relation to any asset of the NOP or its parent or ultimate holding company; or</w:t>
      </w:r>
    </w:p>
    <w:p w14:paraId="16DC3807" w14:textId="77777777" w:rsidR="007648FB" w:rsidRPr="00D56AC1" w:rsidRDefault="007648FB" w:rsidP="00695019">
      <w:pPr>
        <w:pStyle w:val="Heading3"/>
        <w:tabs>
          <w:tab w:val="clear" w:pos="2695"/>
        </w:tabs>
        <w:spacing w:after="200"/>
        <w:ind w:left="2127" w:hanging="709"/>
      </w:pPr>
      <w:r w:rsidRPr="00D56AC1">
        <w:t xml:space="preserve">an act is done or an event occurs which, under the laws from time to time of a country having jurisdiction in relation to the NOP or its parent or ultimate holding company, has an analogous or similar effect to any of the events in </w:t>
      </w:r>
      <w:r w:rsidR="00C13A0E">
        <w:t>clause</w:t>
      </w:r>
      <w:r w:rsidRPr="00D56AC1">
        <w:t xml:space="preserve">s </w:t>
      </w:r>
      <w:r w:rsidR="00630A91">
        <w:t>1.1</w:t>
      </w:r>
      <w:r w:rsidRPr="00D56AC1">
        <w:t xml:space="preserve">.1 to </w:t>
      </w:r>
      <w:r w:rsidR="00630A91">
        <w:t>1.1</w:t>
      </w:r>
      <w:r w:rsidRPr="00D56AC1">
        <w:t>.7 of this definition.</w:t>
      </w:r>
    </w:p>
    <w:p w14:paraId="195E1D91" w14:textId="77777777" w:rsidR="007648FB" w:rsidRPr="00D56AC1" w:rsidRDefault="007648FB" w:rsidP="00491829">
      <w:pPr>
        <w:pStyle w:val="Heading2"/>
        <w:tabs>
          <w:tab w:val="clear" w:pos="1259"/>
          <w:tab w:val="num" w:pos="1418"/>
        </w:tabs>
        <w:spacing w:after="200"/>
        <w:ind w:left="1418" w:hanging="709"/>
      </w:pPr>
      <w:r w:rsidRPr="00D56AC1">
        <w:t xml:space="preserve">Actual Outturn Cost (AOC) </w:t>
      </w:r>
    </w:p>
    <w:p w14:paraId="4AA0FFEB" w14:textId="77777777" w:rsidR="007648FB" w:rsidRPr="00D56AC1" w:rsidRDefault="007648FB" w:rsidP="00394631">
      <w:pPr>
        <w:pStyle w:val="Body2"/>
        <w:spacing w:after="200"/>
        <w:ind w:left="1418"/>
      </w:pPr>
      <w:r w:rsidRPr="00D56AC1">
        <w:t>The aggregate of:</w:t>
      </w:r>
    </w:p>
    <w:p w14:paraId="1D86B5B6" w14:textId="77777777" w:rsidR="007648FB" w:rsidRPr="007648FB" w:rsidRDefault="007648FB" w:rsidP="00540F72">
      <w:pPr>
        <w:pStyle w:val="Heading3"/>
        <w:tabs>
          <w:tab w:val="clear" w:pos="2695"/>
          <w:tab w:val="num" w:pos="2127"/>
        </w:tabs>
        <w:spacing w:after="200"/>
        <w:ind w:left="2127" w:hanging="709"/>
      </w:pPr>
      <w:r w:rsidRPr="007648FB">
        <w:t>all Reimbursable Costs incurred by the NOPs in performing Alliance Activities;</w:t>
      </w:r>
    </w:p>
    <w:p w14:paraId="53F5CAB4" w14:textId="77777777" w:rsidR="007648FB" w:rsidRPr="007648FB" w:rsidRDefault="007648FB" w:rsidP="00540F72">
      <w:pPr>
        <w:pStyle w:val="Heading3"/>
        <w:tabs>
          <w:tab w:val="clear" w:pos="2695"/>
          <w:tab w:val="num" w:pos="2127"/>
        </w:tabs>
        <w:spacing w:after="200"/>
        <w:ind w:left="2127" w:hanging="709"/>
      </w:pPr>
      <w:r w:rsidRPr="007648FB">
        <w:t xml:space="preserve">all Reimbursable Costs incurred by the </w:t>
      </w:r>
      <w:r w:rsidR="008670F7">
        <w:t>Minister</w:t>
      </w:r>
      <w:r w:rsidRPr="007648FB">
        <w:t xml:space="preserve">, or paid by the </w:t>
      </w:r>
      <w:r w:rsidR="008670F7">
        <w:t>Minister</w:t>
      </w:r>
      <w:r w:rsidRPr="007648FB">
        <w:t>, in performing Alliance Activities not paid to the NOPs;</w:t>
      </w:r>
    </w:p>
    <w:p w14:paraId="176E2F17" w14:textId="77777777" w:rsidR="007648FB" w:rsidRPr="007648FB" w:rsidRDefault="007648FB" w:rsidP="00540F72">
      <w:pPr>
        <w:pStyle w:val="Heading3"/>
        <w:tabs>
          <w:tab w:val="clear" w:pos="2695"/>
          <w:tab w:val="num" w:pos="2127"/>
        </w:tabs>
        <w:spacing w:after="200"/>
        <w:ind w:left="2127" w:hanging="709"/>
      </w:pPr>
      <w:r w:rsidRPr="007648FB">
        <w:t>any other costs, loss, expense or damage that are expressed as, or to be, a Reimbursable Cost under this Agreement; and</w:t>
      </w:r>
    </w:p>
    <w:p w14:paraId="791134B5" w14:textId="77777777" w:rsidR="007648FB" w:rsidRPr="007648FB" w:rsidRDefault="007648FB" w:rsidP="00540F72">
      <w:pPr>
        <w:pStyle w:val="Heading3"/>
        <w:tabs>
          <w:tab w:val="clear" w:pos="2695"/>
          <w:tab w:val="num" w:pos="2127"/>
        </w:tabs>
        <w:spacing w:after="200"/>
        <w:ind w:left="2127" w:hanging="709"/>
      </w:pPr>
      <w:r w:rsidRPr="007648FB">
        <w:t xml:space="preserve">all Fees paid or payable by the </w:t>
      </w:r>
      <w:r w:rsidR="008670F7">
        <w:t>Minister</w:t>
      </w:r>
      <w:r w:rsidRPr="007648FB">
        <w:t xml:space="preserve"> to the NOPs.</w:t>
      </w:r>
    </w:p>
    <w:p w14:paraId="241FFC2A" w14:textId="77777777" w:rsidR="007648FB" w:rsidRPr="00D56AC1" w:rsidRDefault="007648FB" w:rsidP="00491829">
      <w:pPr>
        <w:pStyle w:val="Heading2"/>
        <w:tabs>
          <w:tab w:val="clear" w:pos="1259"/>
          <w:tab w:val="num" w:pos="1418"/>
        </w:tabs>
        <w:spacing w:after="200"/>
        <w:ind w:left="1418" w:hanging="709"/>
      </w:pPr>
      <w:r w:rsidRPr="00D56AC1">
        <w:t xml:space="preserve">Actual Completion Date </w:t>
      </w:r>
    </w:p>
    <w:p w14:paraId="7A19AD33" w14:textId="77777777" w:rsidR="007648FB" w:rsidRDefault="007648FB" w:rsidP="00394631">
      <w:pPr>
        <w:pStyle w:val="Body2"/>
        <w:spacing w:after="200"/>
        <w:ind w:left="1418"/>
      </w:pPr>
      <w:r w:rsidRPr="00D56AC1">
        <w:t xml:space="preserve">The date on which </w:t>
      </w:r>
      <w:r w:rsidRPr="00394631">
        <w:t>Completion</w:t>
      </w:r>
      <w:r w:rsidRPr="00D56AC1">
        <w:t xml:space="preserve"> of the Works is achieved by the Participants.</w:t>
      </w:r>
    </w:p>
    <w:p w14:paraId="4616647B" w14:textId="77777777" w:rsidR="007648FB" w:rsidRDefault="007648FB" w:rsidP="00491829">
      <w:pPr>
        <w:pStyle w:val="Heading2"/>
        <w:tabs>
          <w:tab w:val="clear" w:pos="1259"/>
          <w:tab w:val="num" w:pos="1418"/>
        </w:tabs>
        <w:spacing w:after="200"/>
        <w:ind w:left="1418" w:hanging="709"/>
      </w:pPr>
      <w:r w:rsidRPr="00D56AC1">
        <w:t>Adjustment Event</w:t>
      </w:r>
    </w:p>
    <w:p w14:paraId="64198C56" w14:textId="77777777" w:rsidR="007648FB" w:rsidRPr="00D56AC1" w:rsidRDefault="00651823" w:rsidP="00394631">
      <w:pPr>
        <w:pStyle w:val="Body2"/>
        <w:spacing w:after="200"/>
        <w:ind w:left="1418"/>
      </w:pPr>
      <w:r>
        <w:t>Is limited to the following</w:t>
      </w:r>
      <w:r w:rsidR="007648FB" w:rsidRPr="00D56AC1">
        <w:t>:</w:t>
      </w:r>
    </w:p>
    <w:p w14:paraId="4329AE49" w14:textId="77777777" w:rsidR="007648FB" w:rsidRDefault="00651823" w:rsidP="00540F72">
      <w:pPr>
        <w:pStyle w:val="Heading3"/>
        <w:tabs>
          <w:tab w:val="clear" w:pos="2695"/>
          <w:tab w:val="num" w:pos="2127"/>
        </w:tabs>
        <w:spacing w:after="200"/>
        <w:ind w:left="2127" w:hanging="709"/>
      </w:pPr>
      <w:r w:rsidRPr="00540F72">
        <w:t xml:space="preserve">a </w:t>
      </w:r>
      <w:r w:rsidR="007648FB" w:rsidRPr="00D56AC1">
        <w:t>Variation;</w:t>
      </w:r>
    </w:p>
    <w:p w14:paraId="311007B4" w14:textId="77777777" w:rsidR="00964E49" w:rsidRPr="007648FB" w:rsidRDefault="00651823" w:rsidP="00540F72">
      <w:pPr>
        <w:pStyle w:val="Heading3"/>
        <w:tabs>
          <w:tab w:val="clear" w:pos="2695"/>
          <w:tab w:val="num" w:pos="2127"/>
        </w:tabs>
        <w:spacing w:after="200"/>
        <w:ind w:left="2127" w:hanging="709"/>
      </w:pPr>
      <w:r w:rsidRPr="00540F72">
        <w:t xml:space="preserve">a </w:t>
      </w:r>
      <w:r w:rsidR="00964E49">
        <w:t>Change of Law;</w:t>
      </w:r>
    </w:p>
    <w:p w14:paraId="4F044E6B" w14:textId="77777777" w:rsidR="007648FB" w:rsidRPr="00D56AC1" w:rsidRDefault="007648FB" w:rsidP="00540F72">
      <w:pPr>
        <w:pStyle w:val="Heading3"/>
        <w:tabs>
          <w:tab w:val="clear" w:pos="2695"/>
          <w:tab w:val="num" w:pos="2127"/>
        </w:tabs>
        <w:spacing w:after="200"/>
        <w:ind w:left="2127" w:hanging="709"/>
      </w:pPr>
      <w:r w:rsidRPr="00D56AC1">
        <w:t>an act, event or circumstance identified as an Adjustment Event in this Agreement or the Adjustment Event Guidelines;</w:t>
      </w:r>
    </w:p>
    <w:p w14:paraId="73414A64" w14:textId="77777777" w:rsidR="007648FB" w:rsidRPr="00D56AC1" w:rsidRDefault="007648FB" w:rsidP="00540F72">
      <w:pPr>
        <w:pStyle w:val="Heading3"/>
        <w:tabs>
          <w:tab w:val="clear" w:pos="2695"/>
          <w:tab w:val="num" w:pos="2127"/>
        </w:tabs>
        <w:spacing w:after="200"/>
        <w:ind w:left="2127" w:hanging="709"/>
      </w:pPr>
      <w:r w:rsidRPr="00D56AC1">
        <w:lastRenderedPageBreak/>
        <w:t xml:space="preserve">a Wilful Default by the </w:t>
      </w:r>
      <w:r w:rsidR="008670F7">
        <w:t>Minister</w:t>
      </w:r>
      <w:r w:rsidRPr="00D56AC1">
        <w:t>; and</w:t>
      </w:r>
    </w:p>
    <w:p w14:paraId="2ACFD145" w14:textId="77777777" w:rsidR="007648FB" w:rsidRPr="00D56AC1" w:rsidRDefault="007648FB" w:rsidP="00540F72">
      <w:pPr>
        <w:pStyle w:val="Heading3"/>
        <w:tabs>
          <w:tab w:val="clear" w:pos="2695"/>
          <w:tab w:val="num" w:pos="2127"/>
        </w:tabs>
        <w:spacing w:after="200"/>
        <w:ind w:left="2127" w:hanging="709"/>
      </w:pPr>
      <w:r w:rsidRPr="00D56AC1">
        <w:t>an Excepted Risk.</w:t>
      </w:r>
    </w:p>
    <w:p w14:paraId="019C101F" w14:textId="77777777" w:rsidR="007648FB" w:rsidRDefault="007648FB" w:rsidP="00491829">
      <w:pPr>
        <w:pStyle w:val="Heading2"/>
        <w:tabs>
          <w:tab w:val="clear" w:pos="1259"/>
          <w:tab w:val="num" w:pos="1418"/>
        </w:tabs>
        <w:spacing w:after="200"/>
        <w:ind w:left="1418" w:hanging="709"/>
      </w:pPr>
      <w:r w:rsidRPr="00D56AC1">
        <w:t>Adjustment Event Guidelines</w:t>
      </w:r>
    </w:p>
    <w:p w14:paraId="5B2336BF" w14:textId="77777777" w:rsidR="007648FB" w:rsidRDefault="007648FB" w:rsidP="00394631">
      <w:pPr>
        <w:pStyle w:val="Body2"/>
        <w:spacing w:after="200"/>
        <w:ind w:left="1418"/>
        <w:rPr>
          <w:rFonts w:eastAsia="Calibri"/>
        </w:rPr>
      </w:pPr>
      <w:r w:rsidRPr="00D56AC1">
        <w:rPr>
          <w:rFonts w:eastAsia="Calibri"/>
        </w:rPr>
        <w:t xml:space="preserve">The document in </w:t>
      </w:r>
      <w:r w:rsidR="0053278F">
        <w:rPr>
          <w:rFonts w:eastAsia="Calibri"/>
        </w:rPr>
        <w:t>Attachment 8</w:t>
      </w:r>
      <w:r w:rsidRPr="00D56AC1">
        <w:rPr>
          <w:rFonts w:eastAsia="Calibri"/>
        </w:rPr>
        <w:t>.</w:t>
      </w:r>
    </w:p>
    <w:p w14:paraId="70F83426" w14:textId="77777777" w:rsidR="007648FB" w:rsidRPr="00D56AC1" w:rsidRDefault="007648FB" w:rsidP="00491829">
      <w:pPr>
        <w:pStyle w:val="Heading2"/>
        <w:tabs>
          <w:tab w:val="clear" w:pos="1259"/>
          <w:tab w:val="num" w:pos="1418"/>
        </w:tabs>
        <w:spacing w:after="200"/>
        <w:ind w:left="1418" w:hanging="709"/>
      </w:pPr>
      <w:r w:rsidRPr="00D56AC1">
        <w:t xml:space="preserve">Agreement </w:t>
      </w:r>
    </w:p>
    <w:p w14:paraId="7CF57748" w14:textId="77777777" w:rsidR="00B113CD" w:rsidRDefault="007648FB" w:rsidP="00394631">
      <w:pPr>
        <w:pStyle w:val="Body2"/>
        <w:spacing w:after="200"/>
        <w:ind w:left="1418"/>
      </w:pPr>
      <w:r w:rsidRPr="00D56AC1">
        <w:t>This agreement between the Participants including all the Schedules</w:t>
      </w:r>
      <w:r w:rsidR="00B113CD">
        <w:t xml:space="preserve"> and Attachments</w:t>
      </w:r>
      <w:r w:rsidRPr="00D56AC1">
        <w:t xml:space="preserve"> to this Agreement.</w:t>
      </w:r>
    </w:p>
    <w:p w14:paraId="6FEE117F" w14:textId="77777777" w:rsidR="007648FB" w:rsidRPr="00491829" w:rsidRDefault="007648FB" w:rsidP="00491829">
      <w:pPr>
        <w:pStyle w:val="Heading2"/>
        <w:tabs>
          <w:tab w:val="clear" w:pos="1259"/>
          <w:tab w:val="num" w:pos="1418"/>
        </w:tabs>
        <w:spacing w:after="200"/>
        <w:ind w:left="1418" w:hanging="709"/>
      </w:pPr>
      <w:r w:rsidRPr="00AA37D6">
        <w:t>AGM</w:t>
      </w:r>
      <w:r w:rsidRPr="00491829">
        <w:t xml:space="preserve"> Accountabilities and Responsibilities Matrix </w:t>
      </w:r>
    </w:p>
    <w:p w14:paraId="1B221738" w14:textId="604EF90D" w:rsidR="007648FB" w:rsidRPr="00D56AC1" w:rsidRDefault="007648FB" w:rsidP="00394631">
      <w:pPr>
        <w:pStyle w:val="Body2"/>
        <w:spacing w:after="200"/>
        <w:ind w:left="1418"/>
      </w:pPr>
      <w:r w:rsidRPr="00D56AC1">
        <w:rPr>
          <w:rFonts w:eastAsia="Calibri"/>
        </w:rPr>
        <w:t xml:space="preserve">The </w:t>
      </w:r>
      <w:r w:rsidRPr="00394631">
        <w:t>AGM</w:t>
      </w:r>
      <w:r w:rsidRPr="00D56AC1">
        <w:rPr>
          <w:rFonts w:eastAsia="Calibri"/>
        </w:rPr>
        <w:t xml:space="preserve"> accountabilities and responsibilities matrix set out in </w:t>
      </w:r>
      <w:r w:rsidR="0053278F">
        <w:rPr>
          <w:rFonts w:eastAsia="Calibri"/>
        </w:rPr>
        <w:t>Attachment</w:t>
      </w:r>
      <w:r w:rsidR="0053278F" w:rsidRPr="00D56AC1">
        <w:rPr>
          <w:rFonts w:eastAsia="Calibri"/>
        </w:rPr>
        <w:t xml:space="preserve"> </w:t>
      </w:r>
      <w:r w:rsidR="0053278F">
        <w:rPr>
          <w:rFonts w:eastAsia="Calibri"/>
        </w:rPr>
        <w:t>5</w:t>
      </w:r>
      <w:r w:rsidRPr="00D56AC1">
        <w:rPr>
          <w:rFonts w:eastAsia="Calibri"/>
        </w:rPr>
        <w:t>.</w:t>
      </w:r>
    </w:p>
    <w:p w14:paraId="05E19058" w14:textId="77777777" w:rsidR="00E85308" w:rsidRPr="00E85308" w:rsidRDefault="00E85308" w:rsidP="00491829">
      <w:pPr>
        <w:pStyle w:val="Heading2"/>
        <w:tabs>
          <w:tab w:val="clear" w:pos="1259"/>
          <w:tab w:val="num" w:pos="1418"/>
        </w:tabs>
        <w:spacing w:after="200"/>
        <w:ind w:left="1418" w:hanging="709"/>
      </w:pPr>
      <w:r w:rsidRPr="0042478F">
        <w:t>Alliance</w:t>
      </w:r>
    </w:p>
    <w:p w14:paraId="396B4102" w14:textId="66B601DB" w:rsidR="00E85308" w:rsidRPr="00394631" w:rsidRDefault="006F5652" w:rsidP="00394631">
      <w:pPr>
        <w:pStyle w:val="Body2"/>
        <w:spacing w:after="200"/>
        <w:ind w:left="1418"/>
      </w:pPr>
      <w:r>
        <w:t>The</w:t>
      </w:r>
      <w:r w:rsidR="00E85308" w:rsidRPr="00394631">
        <w:t xml:space="preserve"> </w:t>
      </w:r>
      <w:r w:rsidR="00FA0953" w:rsidRPr="00394631">
        <w:t>P</w:t>
      </w:r>
      <w:r w:rsidR="00E85308" w:rsidRPr="00394631">
        <w:t>roject Alliance, which the Participants have created to undertake the Project.</w:t>
      </w:r>
    </w:p>
    <w:p w14:paraId="62A9B6AD" w14:textId="77777777" w:rsidR="007648FB" w:rsidRPr="00D56AC1" w:rsidRDefault="007648FB" w:rsidP="00491829">
      <w:pPr>
        <w:pStyle w:val="Heading2"/>
        <w:tabs>
          <w:tab w:val="clear" w:pos="1259"/>
          <w:tab w:val="num" w:pos="1418"/>
        </w:tabs>
        <w:spacing w:after="200"/>
        <w:ind w:left="1418" w:hanging="709"/>
      </w:pPr>
      <w:r w:rsidRPr="00D56AC1">
        <w:t>Alliance General Manager (AGM)</w:t>
      </w:r>
    </w:p>
    <w:p w14:paraId="23D1F998" w14:textId="77777777" w:rsidR="007648FB" w:rsidRPr="00D56AC1" w:rsidRDefault="007648FB" w:rsidP="00394631">
      <w:pPr>
        <w:pStyle w:val="Body2"/>
        <w:spacing w:after="200"/>
        <w:ind w:left="1418"/>
      </w:pPr>
      <w:r w:rsidRPr="00D56AC1">
        <w:t>The leader of the AMT and WPT referred to in the Alliance Management Framework.</w:t>
      </w:r>
    </w:p>
    <w:p w14:paraId="49610187" w14:textId="77777777" w:rsidR="007648FB" w:rsidRPr="00D56AC1" w:rsidRDefault="007648FB" w:rsidP="00491829">
      <w:pPr>
        <w:pStyle w:val="Heading2"/>
        <w:tabs>
          <w:tab w:val="clear" w:pos="1259"/>
          <w:tab w:val="num" w:pos="1418"/>
        </w:tabs>
        <w:spacing w:after="200"/>
        <w:ind w:left="1418" w:hanging="709"/>
      </w:pPr>
      <w:r w:rsidRPr="00D56AC1">
        <w:t>Alliance Leadership Team (ALT)</w:t>
      </w:r>
    </w:p>
    <w:p w14:paraId="2984728F" w14:textId="77777777" w:rsidR="007648FB" w:rsidRPr="00D56AC1" w:rsidRDefault="007648FB" w:rsidP="00394631">
      <w:pPr>
        <w:pStyle w:val="Body2"/>
        <w:spacing w:after="200"/>
        <w:ind w:left="1418"/>
      </w:pPr>
      <w:r w:rsidRPr="00D56AC1">
        <w:t>The leadership team established under the Alliance Management Framework.</w:t>
      </w:r>
    </w:p>
    <w:p w14:paraId="592B9B9C" w14:textId="77777777" w:rsidR="007648FB" w:rsidRPr="00491829" w:rsidRDefault="007648FB" w:rsidP="00491829">
      <w:pPr>
        <w:pStyle w:val="Heading2"/>
        <w:tabs>
          <w:tab w:val="clear" w:pos="1259"/>
          <w:tab w:val="num" w:pos="1418"/>
        </w:tabs>
        <w:spacing w:after="200"/>
        <w:ind w:left="1418" w:hanging="709"/>
      </w:pPr>
      <w:r w:rsidRPr="00D56AC1">
        <w:t>Alliance Management Team (AMT)</w:t>
      </w:r>
    </w:p>
    <w:p w14:paraId="78FD8A55" w14:textId="77777777" w:rsidR="007648FB" w:rsidRPr="00D56AC1" w:rsidRDefault="007648FB" w:rsidP="00394631">
      <w:pPr>
        <w:pStyle w:val="Body2"/>
        <w:spacing w:after="200"/>
        <w:ind w:left="1418"/>
      </w:pPr>
      <w:r w:rsidRPr="00D56AC1">
        <w:t xml:space="preserve">The team responsible for the day to day management of the </w:t>
      </w:r>
      <w:r w:rsidR="000936A5">
        <w:t>Alliance</w:t>
      </w:r>
      <w:r w:rsidRPr="00D56AC1">
        <w:t xml:space="preserve"> established under the Alliance Management Framework.</w:t>
      </w:r>
    </w:p>
    <w:p w14:paraId="31B0D6D7" w14:textId="77777777" w:rsidR="007648FB" w:rsidRPr="00D56AC1" w:rsidRDefault="007648FB" w:rsidP="00491829">
      <w:pPr>
        <w:pStyle w:val="Heading2"/>
        <w:tabs>
          <w:tab w:val="clear" w:pos="1259"/>
          <w:tab w:val="num" w:pos="1418"/>
        </w:tabs>
        <w:spacing w:after="200"/>
        <w:ind w:left="1418" w:hanging="709"/>
      </w:pPr>
      <w:r w:rsidRPr="00D56AC1">
        <w:t>Alliance Principles</w:t>
      </w:r>
    </w:p>
    <w:p w14:paraId="682EC899" w14:textId="77777777" w:rsidR="007648FB" w:rsidRPr="00D56AC1" w:rsidRDefault="007648FB" w:rsidP="00394631">
      <w:pPr>
        <w:pStyle w:val="Body2"/>
        <w:spacing w:after="200"/>
        <w:ind w:left="1418"/>
      </w:pPr>
      <w:r w:rsidRPr="00D56AC1">
        <w:t xml:space="preserve">The principles set out in clause </w:t>
      </w:r>
      <w:r w:rsidR="00872B7D">
        <w:fldChar w:fldCharType="begin"/>
      </w:r>
      <w:r w:rsidR="00872B7D">
        <w:instrText xml:space="preserve"> REF _Ref390347642 \r \h  \* MERGEFORMAT </w:instrText>
      </w:r>
      <w:r w:rsidR="00872B7D">
        <w:fldChar w:fldCharType="separate"/>
      </w:r>
      <w:r w:rsidR="00B86866">
        <w:t>4</w:t>
      </w:r>
      <w:r w:rsidR="00872B7D">
        <w:fldChar w:fldCharType="end"/>
      </w:r>
      <w:r w:rsidRPr="00D56AC1">
        <w:t>.</w:t>
      </w:r>
    </w:p>
    <w:p w14:paraId="65D29542" w14:textId="77777777" w:rsidR="007648FB" w:rsidRPr="00D56AC1" w:rsidRDefault="007648FB" w:rsidP="00491829">
      <w:pPr>
        <w:pStyle w:val="Heading2"/>
        <w:tabs>
          <w:tab w:val="clear" w:pos="1259"/>
          <w:tab w:val="num" w:pos="1418"/>
        </w:tabs>
        <w:spacing w:after="200"/>
        <w:ind w:left="1418" w:hanging="709"/>
      </w:pPr>
      <w:r w:rsidRPr="00D56AC1">
        <w:t xml:space="preserve">Alliance Activities </w:t>
      </w:r>
    </w:p>
    <w:p w14:paraId="5AB4F298" w14:textId="77777777" w:rsidR="007648FB" w:rsidRPr="00D56AC1" w:rsidRDefault="007648FB" w:rsidP="00394631">
      <w:pPr>
        <w:pStyle w:val="Body2"/>
        <w:spacing w:after="200"/>
        <w:ind w:left="1418"/>
      </w:pPr>
      <w:r w:rsidRPr="00D56AC1">
        <w:t>The work</w:t>
      </w:r>
      <w:r w:rsidR="004B27BE">
        <w:t xml:space="preserve"> (including without limitation all design and construction work)</w:t>
      </w:r>
      <w:r w:rsidRPr="00D56AC1">
        <w:t>, services, activities, efforts and undertakings required to be performed in order to bring the Works to Completion and to complete, satisfy or discharge each and every obligation under, or arising out of or in connection with, this Agreement.</w:t>
      </w:r>
    </w:p>
    <w:p w14:paraId="6ACBA774" w14:textId="77777777" w:rsidR="007648FB" w:rsidRPr="00D56AC1" w:rsidRDefault="007648FB" w:rsidP="00491829">
      <w:pPr>
        <w:pStyle w:val="Heading2"/>
        <w:tabs>
          <w:tab w:val="clear" w:pos="1259"/>
          <w:tab w:val="num" w:pos="1418"/>
        </w:tabs>
        <w:spacing w:after="200"/>
        <w:ind w:left="1418" w:hanging="709"/>
      </w:pPr>
      <w:r w:rsidRPr="00D56AC1">
        <w:t>Associate</w:t>
      </w:r>
    </w:p>
    <w:p w14:paraId="21E3FF1C" w14:textId="77777777" w:rsidR="00EF3B4D" w:rsidRPr="00540F72" w:rsidRDefault="00B60C04" w:rsidP="00540F72">
      <w:pPr>
        <w:pStyle w:val="Heading3"/>
        <w:tabs>
          <w:tab w:val="clear" w:pos="2695"/>
          <w:tab w:val="num" w:pos="2127"/>
        </w:tabs>
        <w:spacing w:after="200"/>
        <w:ind w:left="2127" w:hanging="709"/>
      </w:pPr>
      <w:r w:rsidRPr="00540F72">
        <w:t>In relation to a p</w:t>
      </w:r>
      <w:r w:rsidR="00EF3B4D" w:rsidRPr="00540F72">
        <w:t xml:space="preserve">erson, any Related Entity of that </w:t>
      </w:r>
      <w:r w:rsidRPr="00540F72">
        <w:t>p</w:t>
      </w:r>
      <w:r w:rsidR="00EF3B4D" w:rsidRPr="00540F72">
        <w:t xml:space="preserve">erson or any officer, employee, agent, contractor, consultant, nominee, </w:t>
      </w:r>
      <w:proofErr w:type="spellStart"/>
      <w:r w:rsidR="00EF3B4D" w:rsidRPr="00540F72">
        <w:t>seconde</w:t>
      </w:r>
      <w:r w:rsidRPr="00540F72">
        <w:t>e</w:t>
      </w:r>
      <w:proofErr w:type="spellEnd"/>
      <w:r w:rsidRPr="00540F72">
        <w:t>, licensee or advisor of that p</w:t>
      </w:r>
      <w:r w:rsidR="00EF3B4D" w:rsidRPr="00540F72">
        <w:t>erson or that Related Entity, and:</w:t>
      </w:r>
    </w:p>
    <w:p w14:paraId="42BE934A" w14:textId="77777777" w:rsidR="007648FB" w:rsidRPr="00EF3B4D" w:rsidRDefault="00EF3B4D" w:rsidP="00540F72">
      <w:pPr>
        <w:pStyle w:val="Heading3"/>
        <w:tabs>
          <w:tab w:val="clear" w:pos="2695"/>
          <w:tab w:val="num" w:pos="2127"/>
        </w:tabs>
        <w:spacing w:after="200"/>
        <w:ind w:left="2127" w:hanging="709"/>
      </w:pPr>
      <w:r w:rsidRPr="00540F72">
        <w:t xml:space="preserve">in the case of the </w:t>
      </w:r>
      <w:r w:rsidR="008670F7" w:rsidRPr="00540F72">
        <w:t>Minister</w:t>
      </w:r>
      <w:r w:rsidRPr="00540F72">
        <w:t xml:space="preserve"> includes:</w:t>
      </w:r>
    </w:p>
    <w:p w14:paraId="2425479D" w14:textId="77777777" w:rsidR="00EF3B4D" w:rsidRPr="00EF3B4D" w:rsidRDefault="00EF3B4D" w:rsidP="0083631F">
      <w:pPr>
        <w:pStyle w:val="Heading4"/>
        <w:tabs>
          <w:tab w:val="clear" w:pos="3402"/>
          <w:tab w:val="left" w:pos="2835"/>
        </w:tabs>
        <w:spacing w:after="200"/>
        <w:ind w:hanging="708"/>
      </w:pPr>
      <w:r w:rsidRPr="00D56AC1">
        <w:rPr>
          <w:rFonts w:eastAsia="Calibri"/>
        </w:rPr>
        <w:t xml:space="preserve">any officer, employee, agent, contractor, consultant, </w:t>
      </w:r>
      <w:r w:rsidR="00980011">
        <w:rPr>
          <w:rFonts w:eastAsia="Calibri"/>
        </w:rPr>
        <w:t xml:space="preserve">nominee, </w:t>
      </w:r>
      <w:proofErr w:type="spellStart"/>
      <w:r w:rsidR="00980011">
        <w:rPr>
          <w:rFonts w:eastAsia="Calibri"/>
        </w:rPr>
        <w:t>secondee</w:t>
      </w:r>
      <w:proofErr w:type="spellEnd"/>
      <w:r w:rsidR="00980011">
        <w:rPr>
          <w:rFonts w:eastAsia="Calibri"/>
        </w:rPr>
        <w:t>, licensee of t</w:t>
      </w:r>
      <w:r w:rsidRPr="00D56AC1">
        <w:rPr>
          <w:rFonts w:eastAsia="Calibri"/>
        </w:rPr>
        <w:t xml:space="preserve">he </w:t>
      </w:r>
      <w:r w:rsidR="008670F7">
        <w:rPr>
          <w:rFonts w:eastAsia="Calibri"/>
        </w:rPr>
        <w:t>Minister</w:t>
      </w:r>
      <w:r w:rsidRPr="00D56AC1">
        <w:rPr>
          <w:rFonts w:eastAsia="Calibri"/>
        </w:rPr>
        <w:t>; and</w:t>
      </w:r>
    </w:p>
    <w:p w14:paraId="453921AF" w14:textId="77777777" w:rsidR="00EF3B4D" w:rsidRPr="00EF3B4D" w:rsidRDefault="00EF3B4D" w:rsidP="0083631F">
      <w:pPr>
        <w:pStyle w:val="Heading4"/>
        <w:tabs>
          <w:tab w:val="clear" w:pos="3402"/>
          <w:tab w:val="left" w:pos="2835"/>
        </w:tabs>
        <w:spacing w:after="200"/>
        <w:ind w:hanging="708"/>
      </w:pPr>
      <w:r w:rsidRPr="00D56AC1">
        <w:rPr>
          <w:rFonts w:eastAsia="Calibri"/>
        </w:rPr>
        <w:lastRenderedPageBreak/>
        <w:t xml:space="preserve">any </w:t>
      </w:r>
      <w:r w:rsidR="00EC7952" w:rsidRPr="0042478F">
        <w:rPr>
          <w:rFonts w:eastAsia="Calibri"/>
        </w:rPr>
        <w:t>p</w:t>
      </w:r>
      <w:r w:rsidR="00EC7952" w:rsidRPr="00D56AC1">
        <w:rPr>
          <w:rFonts w:eastAsia="Calibri"/>
        </w:rPr>
        <w:t>erson</w:t>
      </w:r>
      <w:r w:rsidRPr="00D56AC1">
        <w:rPr>
          <w:rFonts w:eastAsia="Calibri"/>
        </w:rPr>
        <w:t xml:space="preserve"> who directly or indirectly provides advice to the </w:t>
      </w:r>
      <w:r w:rsidR="008670F7">
        <w:rPr>
          <w:rFonts w:eastAsia="Calibri"/>
        </w:rPr>
        <w:t>Minister</w:t>
      </w:r>
      <w:r w:rsidRPr="00D56AC1">
        <w:rPr>
          <w:rFonts w:eastAsia="Calibri"/>
        </w:rPr>
        <w:t xml:space="preserve"> in connection with this Agreement, the Alliance </w:t>
      </w:r>
      <w:r w:rsidR="00964E49">
        <w:rPr>
          <w:rFonts w:eastAsia="Calibri"/>
        </w:rPr>
        <w:t>A</w:t>
      </w:r>
      <w:r w:rsidRPr="00D56AC1">
        <w:rPr>
          <w:rFonts w:eastAsia="Calibri"/>
        </w:rPr>
        <w:t>ctivities, the Works or the Pro</w:t>
      </w:r>
      <w:r w:rsidR="00B60C04">
        <w:rPr>
          <w:rFonts w:eastAsia="Calibri"/>
        </w:rPr>
        <w:t xml:space="preserve">ject and any Associate of that </w:t>
      </w:r>
      <w:r w:rsidR="00EC7952" w:rsidRPr="0042478F">
        <w:rPr>
          <w:rFonts w:eastAsia="Calibri"/>
        </w:rPr>
        <w:t>p</w:t>
      </w:r>
      <w:r w:rsidR="00EC7952" w:rsidRPr="00D56AC1">
        <w:rPr>
          <w:rFonts w:eastAsia="Calibri"/>
        </w:rPr>
        <w:t>erson</w:t>
      </w:r>
      <w:r w:rsidRPr="00D56AC1">
        <w:rPr>
          <w:rFonts w:eastAsia="Calibri"/>
        </w:rPr>
        <w:t>;</w:t>
      </w:r>
    </w:p>
    <w:p w14:paraId="3BCE13A3" w14:textId="77777777" w:rsidR="00EF3B4D" w:rsidRPr="00D56AC1" w:rsidRDefault="00EF3B4D" w:rsidP="00540F72">
      <w:pPr>
        <w:pStyle w:val="Heading3"/>
        <w:tabs>
          <w:tab w:val="clear" w:pos="2695"/>
          <w:tab w:val="num" w:pos="2127"/>
        </w:tabs>
        <w:spacing w:after="200"/>
        <w:ind w:left="2127" w:hanging="709"/>
      </w:pPr>
      <w:r w:rsidRPr="00540F72">
        <w:t xml:space="preserve">in the case of </w:t>
      </w:r>
      <w:r w:rsidR="00FD40CE" w:rsidRPr="00540F72">
        <w:t>an NOP</w:t>
      </w:r>
      <w:r w:rsidRPr="00540F72">
        <w:t xml:space="preserve"> includes:</w:t>
      </w:r>
      <w:r w:rsidR="00FF3553" w:rsidRPr="00540F72">
        <w:t xml:space="preserve"> </w:t>
      </w:r>
    </w:p>
    <w:p w14:paraId="6BD41E9E" w14:textId="77777777" w:rsidR="007648FB" w:rsidRPr="0083631F" w:rsidRDefault="00EF3B4D" w:rsidP="0083631F">
      <w:pPr>
        <w:pStyle w:val="Heading4"/>
        <w:tabs>
          <w:tab w:val="clear" w:pos="3402"/>
          <w:tab w:val="left" w:pos="2835"/>
        </w:tabs>
        <w:spacing w:after="200"/>
        <w:ind w:hanging="708"/>
        <w:rPr>
          <w:rFonts w:eastAsia="Calibri"/>
        </w:rPr>
      </w:pPr>
      <w:r w:rsidRPr="00D56AC1">
        <w:rPr>
          <w:rFonts w:eastAsia="Calibri"/>
        </w:rPr>
        <w:t xml:space="preserve">a Related Entity or any officer, employee, agent, contractor, consultant, nominee, </w:t>
      </w:r>
      <w:proofErr w:type="spellStart"/>
      <w:r w:rsidRPr="00D56AC1">
        <w:rPr>
          <w:rFonts w:eastAsia="Calibri"/>
        </w:rPr>
        <w:t>secondee</w:t>
      </w:r>
      <w:proofErr w:type="spellEnd"/>
      <w:r w:rsidRPr="00D56AC1">
        <w:rPr>
          <w:rFonts w:eastAsia="Calibri"/>
        </w:rPr>
        <w:t xml:space="preserve">, licensee of the NOP or Related Entity and anyone who is an associate under sections 10 to 17 of the </w:t>
      </w:r>
      <w:r w:rsidRPr="0083631F">
        <w:rPr>
          <w:rFonts w:eastAsia="Calibri"/>
        </w:rPr>
        <w:t>Corporations Act 2001</w:t>
      </w:r>
      <w:r w:rsidRPr="00D56AC1">
        <w:rPr>
          <w:rFonts w:eastAsia="Calibri"/>
        </w:rPr>
        <w:t>; and</w:t>
      </w:r>
    </w:p>
    <w:p w14:paraId="43A77B66" w14:textId="77777777" w:rsidR="00EF3B4D" w:rsidRPr="0083631F" w:rsidRDefault="00B60C04" w:rsidP="0083631F">
      <w:pPr>
        <w:pStyle w:val="Heading4"/>
        <w:tabs>
          <w:tab w:val="clear" w:pos="3402"/>
          <w:tab w:val="left" w:pos="2835"/>
        </w:tabs>
        <w:spacing w:after="200"/>
        <w:ind w:hanging="708"/>
        <w:rPr>
          <w:rFonts w:eastAsia="Calibri"/>
        </w:rPr>
      </w:pPr>
      <w:r>
        <w:rPr>
          <w:rFonts w:eastAsia="Calibri"/>
        </w:rPr>
        <w:t xml:space="preserve">any </w:t>
      </w:r>
      <w:r w:rsidR="00431582" w:rsidRPr="0042478F">
        <w:rPr>
          <w:rFonts w:eastAsia="Calibri"/>
        </w:rPr>
        <w:t>p</w:t>
      </w:r>
      <w:r w:rsidR="00431582" w:rsidRPr="00D56AC1">
        <w:rPr>
          <w:rFonts w:eastAsia="Calibri"/>
        </w:rPr>
        <w:t>erson</w:t>
      </w:r>
      <w:r w:rsidR="00EF3B4D" w:rsidRPr="00D56AC1">
        <w:rPr>
          <w:rFonts w:eastAsia="Calibri"/>
        </w:rPr>
        <w:t xml:space="preserve"> who directly or indirectly provides advice to the NOP or Related Entity in connection wit</w:t>
      </w:r>
      <w:r w:rsidR="00C23131">
        <w:rPr>
          <w:rFonts w:eastAsia="Calibri"/>
        </w:rPr>
        <w:t xml:space="preserve">h this Agreement, the Alliance </w:t>
      </w:r>
      <w:r w:rsidR="00431582" w:rsidRPr="0083631F">
        <w:rPr>
          <w:rFonts w:eastAsia="Calibri"/>
        </w:rPr>
        <w:t>A</w:t>
      </w:r>
      <w:r w:rsidR="00431582" w:rsidRPr="00D56AC1">
        <w:rPr>
          <w:rFonts w:eastAsia="Calibri"/>
        </w:rPr>
        <w:t>ctivities</w:t>
      </w:r>
      <w:r w:rsidR="00EF3B4D" w:rsidRPr="00D56AC1">
        <w:rPr>
          <w:rFonts w:eastAsia="Calibri"/>
        </w:rPr>
        <w:t xml:space="preserve">, the Works or the Project and any Associate of that </w:t>
      </w:r>
      <w:r w:rsidR="00431582" w:rsidRPr="0042478F">
        <w:rPr>
          <w:rFonts w:eastAsia="Calibri"/>
        </w:rPr>
        <w:t>p</w:t>
      </w:r>
      <w:r w:rsidR="00431582" w:rsidRPr="00D56AC1">
        <w:rPr>
          <w:rFonts w:eastAsia="Calibri"/>
        </w:rPr>
        <w:t>erson</w:t>
      </w:r>
      <w:r w:rsidR="00EF3B4D" w:rsidRPr="00D56AC1">
        <w:rPr>
          <w:rFonts w:eastAsia="Calibri"/>
        </w:rPr>
        <w:t>.</w:t>
      </w:r>
    </w:p>
    <w:p w14:paraId="0B35D665" w14:textId="77777777" w:rsidR="00EF3B4D" w:rsidRPr="00D56AC1" w:rsidRDefault="00EF3B4D" w:rsidP="00491829">
      <w:pPr>
        <w:pStyle w:val="Heading2"/>
        <w:tabs>
          <w:tab w:val="clear" w:pos="1259"/>
          <w:tab w:val="num" w:pos="1418"/>
        </w:tabs>
        <w:spacing w:after="200"/>
        <w:ind w:left="1418" w:hanging="709"/>
      </w:pPr>
      <w:r w:rsidRPr="00D56AC1">
        <w:t>Authority</w:t>
      </w:r>
    </w:p>
    <w:p w14:paraId="2B6E881B" w14:textId="77777777" w:rsidR="00EF3B4D" w:rsidRPr="00556B5E" w:rsidRDefault="00EF3B4D" w:rsidP="00394631">
      <w:pPr>
        <w:pStyle w:val="Body2"/>
        <w:spacing w:after="200"/>
        <w:ind w:left="1418"/>
        <w:rPr>
          <w:rFonts w:eastAsia="Calibri"/>
        </w:rPr>
      </w:pPr>
      <w:r w:rsidRPr="00556B5E">
        <w:rPr>
          <w:rFonts w:eastAsia="Calibri"/>
        </w:rPr>
        <w:t xml:space="preserve">Any Commonwealth, State or municipal statutory or government body or organisation or any non-government body or organisation (and their </w:t>
      </w:r>
      <w:r w:rsidRPr="00394631">
        <w:t>respective</w:t>
      </w:r>
      <w:r w:rsidRPr="00556B5E">
        <w:rPr>
          <w:rFonts w:eastAsia="Calibri"/>
        </w:rPr>
        <w:t xml:space="preserve"> departments, agencies, authorities or officers or representatives) that supply utilities or services to, or which have authority or jurisdiction over:</w:t>
      </w:r>
    </w:p>
    <w:p w14:paraId="4A683C1D" w14:textId="77777777" w:rsidR="00EF3B4D" w:rsidRPr="00540F72" w:rsidRDefault="00EF3B4D" w:rsidP="00540F72">
      <w:pPr>
        <w:pStyle w:val="Heading3"/>
        <w:tabs>
          <w:tab w:val="clear" w:pos="2695"/>
          <w:tab w:val="num" w:pos="2127"/>
        </w:tabs>
        <w:spacing w:after="200"/>
        <w:ind w:left="2127" w:hanging="709"/>
      </w:pPr>
      <w:r w:rsidRPr="00540F72">
        <w:t xml:space="preserve">all or part of the Alliance </w:t>
      </w:r>
      <w:r w:rsidR="006E7B3E" w:rsidRPr="00540F72">
        <w:t>Activities</w:t>
      </w:r>
      <w:r w:rsidRPr="00540F72">
        <w:t xml:space="preserve"> or the Works;</w:t>
      </w:r>
    </w:p>
    <w:p w14:paraId="1BD7093E" w14:textId="77777777" w:rsidR="00EF3B4D" w:rsidRPr="00540F72" w:rsidRDefault="00EF3B4D" w:rsidP="00540F72">
      <w:pPr>
        <w:pStyle w:val="Heading3"/>
        <w:tabs>
          <w:tab w:val="clear" w:pos="2695"/>
          <w:tab w:val="num" w:pos="2127"/>
        </w:tabs>
        <w:spacing w:after="200"/>
        <w:ind w:left="2127" w:hanging="709"/>
      </w:pPr>
      <w:r w:rsidRPr="00540F72">
        <w:t>a Participant;</w:t>
      </w:r>
    </w:p>
    <w:p w14:paraId="238A47CC" w14:textId="77777777" w:rsidR="00EF3B4D" w:rsidRPr="00540F72" w:rsidRDefault="00EF3B4D" w:rsidP="00540F72">
      <w:pPr>
        <w:pStyle w:val="Heading3"/>
        <w:tabs>
          <w:tab w:val="clear" w:pos="2695"/>
          <w:tab w:val="num" w:pos="2127"/>
        </w:tabs>
        <w:spacing w:after="200"/>
        <w:ind w:left="2127" w:hanging="709"/>
      </w:pPr>
      <w:r w:rsidRPr="00540F72">
        <w:t>the Site; or</w:t>
      </w:r>
    </w:p>
    <w:p w14:paraId="0AF12066" w14:textId="77777777" w:rsidR="00EF3B4D" w:rsidRPr="00D56AC1" w:rsidRDefault="00EF3B4D" w:rsidP="00540F72">
      <w:pPr>
        <w:pStyle w:val="Heading3"/>
        <w:tabs>
          <w:tab w:val="clear" w:pos="2695"/>
          <w:tab w:val="num" w:pos="2127"/>
        </w:tabs>
        <w:spacing w:after="200"/>
        <w:ind w:left="2127" w:hanging="709"/>
      </w:pPr>
      <w:r w:rsidRPr="00540F72">
        <w:t xml:space="preserve">any land external to the Site on which Alliance </w:t>
      </w:r>
      <w:r w:rsidR="00E23491" w:rsidRPr="00540F72">
        <w:t>Activities</w:t>
      </w:r>
      <w:r w:rsidRPr="00540F72">
        <w:t xml:space="preserve"> or the Works may be carried out.</w:t>
      </w:r>
    </w:p>
    <w:p w14:paraId="5F74A0E0" w14:textId="77777777" w:rsidR="00EF3B4D" w:rsidRPr="00D56AC1" w:rsidRDefault="00EF3B4D" w:rsidP="00491829">
      <w:pPr>
        <w:pStyle w:val="Heading2"/>
        <w:tabs>
          <w:tab w:val="clear" w:pos="1259"/>
          <w:tab w:val="num" w:pos="1418"/>
        </w:tabs>
        <w:spacing w:after="200"/>
        <w:ind w:left="1418" w:hanging="709"/>
      </w:pPr>
      <w:r w:rsidRPr="00D56AC1">
        <w:t>Audit</w:t>
      </w:r>
    </w:p>
    <w:p w14:paraId="184C9794" w14:textId="77777777" w:rsidR="00EF3B4D" w:rsidRPr="00D56AC1" w:rsidRDefault="00EF3B4D" w:rsidP="00394631">
      <w:pPr>
        <w:pStyle w:val="Body2"/>
        <w:spacing w:after="200"/>
        <w:ind w:left="1418"/>
      </w:pPr>
      <w:r w:rsidRPr="00D56AC1">
        <w:t>Includes audit, inspection, investigation, review, surveillance and observation.</w:t>
      </w:r>
    </w:p>
    <w:p w14:paraId="4D5FD950" w14:textId="77777777" w:rsidR="00EF3B4D" w:rsidRPr="00D56AC1" w:rsidRDefault="00EF3B4D" w:rsidP="00491829">
      <w:pPr>
        <w:pStyle w:val="Heading2"/>
        <w:tabs>
          <w:tab w:val="clear" w:pos="1259"/>
          <w:tab w:val="num" w:pos="1418"/>
        </w:tabs>
        <w:spacing w:after="200"/>
        <w:ind w:left="1418" w:hanging="709"/>
      </w:pPr>
      <w:r w:rsidRPr="00D56AC1">
        <w:t>Best for Project</w:t>
      </w:r>
    </w:p>
    <w:p w14:paraId="7120B604" w14:textId="77777777" w:rsidR="00EF3B4D" w:rsidRPr="00556B5E" w:rsidRDefault="00EF3B4D" w:rsidP="00394631">
      <w:pPr>
        <w:pStyle w:val="Body2"/>
        <w:spacing w:after="200"/>
        <w:ind w:left="1418"/>
      </w:pPr>
      <w:r w:rsidRPr="00556B5E">
        <w:t>A Determination that:</w:t>
      </w:r>
    </w:p>
    <w:p w14:paraId="0EF39D22" w14:textId="77777777" w:rsidR="00EF3B4D" w:rsidRPr="00EF3B4D" w:rsidRDefault="00EF3B4D" w:rsidP="00540F72">
      <w:pPr>
        <w:pStyle w:val="Heading3"/>
        <w:tabs>
          <w:tab w:val="clear" w:pos="2695"/>
          <w:tab w:val="num" w:pos="2127"/>
        </w:tabs>
        <w:spacing w:after="200"/>
        <w:ind w:left="2127" w:hanging="709"/>
      </w:pPr>
      <w:r w:rsidRPr="00EF3B4D">
        <w:t>is consistent with the Alliance Principles;</w:t>
      </w:r>
    </w:p>
    <w:p w14:paraId="32DFE78F" w14:textId="77777777" w:rsidR="00EF3B4D" w:rsidRPr="00EF3B4D" w:rsidRDefault="00EF3B4D" w:rsidP="00540F72">
      <w:pPr>
        <w:pStyle w:val="Heading3"/>
        <w:tabs>
          <w:tab w:val="clear" w:pos="2695"/>
          <w:tab w:val="num" w:pos="2127"/>
        </w:tabs>
        <w:spacing w:after="200"/>
        <w:ind w:left="2127" w:hanging="709"/>
      </w:pPr>
      <w:r w:rsidRPr="00EF3B4D">
        <w:t>satisfies the requirements of the Value for Money Statement; and</w:t>
      </w:r>
    </w:p>
    <w:p w14:paraId="52C33A5B" w14:textId="77777777" w:rsidR="00EF3B4D" w:rsidRPr="00EF3B4D" w:rsidRDefault="00EF3B4D" w:rsidP="00540F72">
      <w:pPr>
        <w:pStyle w:val="Heading3"/>
        <w:tabs>
          <w:tab w:val="clear" w:pos="2695"/>
          <w:tab w:val="num" w:pos="2127"/>
        </w:tabs>
        <w:spacing w:after="200"/>
        <w:ind w:left="2127" w:hanging="709"/>
      </w:pPr>
      <w:r w:rsidRPr="00EF3B4D">
        <w:t>ensures that the Works are fit for the Stated Purpose.</w:t>
      </w:r>
    </w:p>
    <w:p w14:paraId="26A293FF" w14:textId="77777777" w:rsidR="00EF3B4D" w:rsidRPr="00D56AC1" w:rsidRDefault="00EF3B4D" w:rsidP="00491829">
      <w:pPr>
        <w:pStyle w:val="Heading2"/>
        <w:tabs>
          <w:tab w:val="clear" w:pos="1259"/>
          <w:tab w:val="num" w:pos="1418"/>
        </w:tabs>
        <w:spacing w:after="200"/>
        <w:ind w:left="1418" w:hanging="709"/>
      </w:pPr>
      <w:r w:rsidRPr="00D56AC1">
        <w:t>Business Day</w:t>
      </w:r>
    </w:p>
    <w:p w14:paraId="4614566F" w14:textId="77777777" w:rsidR="00EF3B4D" w:rsidRPr="00D56AC1" w:rsidRDefault="00EF3B4D" w:rsidP="00394631">
      <w:pPr>
        <w:pStyle w:val="Body2"/>
        <w:spacing w:after="200"/>
        <w:ind w:left="1418"/>
      </w:pPr>
      <w:r w:rsidRPr="00D56AC1">
        <w:t xml:space="preserve">A day that is not: </w:t>
      </w:r>
    </w:p>
    <w:p w14:paraId="1544AE07" w14:textId="77777777" w:rsidR="00EF3B4D" w:rsidRPr="00EF3B4D" w:rsidRDefault="00EF3B4D" w:rsidP="00540F72">
      <w:pPr>
        <w:pStyle w:val="Heading3"/>
        <w:tabs>
          <w:tab w:val="clear" w:pos="2695"/>
          <w:tab w:val="num" w:pos="2127"/>
        </w:tabs>
        <w:spacing w:after="200"/>
        <w:ind w:left="2127" w:hanging="709"/>
      </w:pPr>
      <w:r w:rsidRPr="00EF3B4D">
        <w:t xml:space="preserve">a Saturday or Sunday; </w:t>
      </w:r>
    </w:p>
    <w:p w14:paraId="06D503E2" w14:textId="77777777" w:rsidR="00EF3B4D" w:rsidRPr="00EF3B4D" w:rsidRDefault="00EF3B4D" w:rsidP="00540F72">
      <w:pPr>
        <w:pStyle w:val="Heading3"/>
        <w:tabs>
          <w:tab w:val="clear" w:pos="2695"/>
          <w:tab w:val="num" w:pos="2127"/>
        </w:tabs>
        <w:spacing w:after="200"/>
        <w:ind w:left="2127" w:hanging="709"/>
      </w:pPr>
      <w:r w:rsidRPr="00EF3B4D">
        <w:t>27, 28, 29, 30 or 31 December; or</w:t>
      </w:r>
    </w:p>
    <w:p w14:paraId="3502B790" w14:textId="77777777" w:rsidR="00EF3B4D" w:rsidRPr="00EF3B4D" w:rsidRDefault="00EF3B4D" w:rsidP="00540F72">
      <w:pPr>
        <w:pStyle w:val="Heading3"/>
        <w:tabs>
          <w:tab w:val="clear" w:pos="2695"/>
          <w:tab w:val="num" w:pos="2127"/>
        </w:tabs>
        <w:spacing w:after="200"/>
        <w:ind w:left="2127" w:hanging="709"/>
      </w:pPr>
      <w:r w:rsidRPr="00EF3B4D">
        <w:t>a statutory public holiday in South Australia.</w:t>
      </w:r>
    </w:p>
    <w:p w14:paraId="4448ED93" w14:textId="77777777" w:rsidR="00094562" w:rsidRPr="00313E65" w:rsidRDefault="00094562" w:rsidP="00491829">
      <w:pPr>
        <w:pStyle w:val="Heading2"/>
        <w:tabs>
          <w:tab w:val="clear" w:pos="1259"/>
          <w:tab w:val="num" w:pos="1418"/>
        </w:tabs>
        <w:spacing w:after="200"/>
        <w:ind w:left="1418" w:hanging="709"/>
      </w:pPr>
      <w:r w:rsidRPr="00491829">
        <w:t>Casual Staff</w:t>
      </w:r>
    </w:p>
    <w:p w14:paraId="3CCEE736" w14:textId="77777777" w:rsidR="00094562" w:rsidRPr="00423129" w:rsidRDefault="001C2D40" w:rsidP="00394631">
      <w:pPr>
        <w:pStyle w:val="Body2"/>
        <w:spacing w:after="200"/>
        <w:ind w:left="1418"/>
      </w:pPr>
      <w:r>
        <w:lastRenderedPageBreak/>
        <w:t>An employee of a Participant who has no guaranteed hours of work and does not get paid sick leave or annual leave.</w:t>
      </w:r>
    </w:p>
    <w:p w14:paraId="6888CF0B" w14:textId="77777777" w:rsidR="00485FB8" w:rsidRPr="003528EF" w:rsidRDefault="00485FB8" w:rsidP="00491829">
      <w:pPr>
        <w:pStyle w:val="Heading2"/>
        <w:tabs>
          <w:tab w:val="clear" w:pos="1259"/>
          <w:tab w:val="num" w:pos="1418"/>
        </w:tabs>
        <w:spacing w:after="200"/>
        <w:ind w:left="1418" w:hanging="709"/>
      </w:pPr>
      <w:r w:rsidRPr="00491829">
        <w:t>Certificate of Completion</w:t>
      </w:r>
    </w:p>
    <w:p w14:paraId="637BBD53" w14:textId="77777777" w:rsidR="00485FB8" w:rsidRDefault="00485FB8" w:rsidP="00394631">
      <w:pPr>
        <w:pStyle w:val="Body2"/>
        <w:spacing w:after="200"/>
        <w:ind w:left="1418"/>
      </w:pPr>
      <w:r>
        <w:t>A certificate issued by the Minister confirming that Completion has been achieved.</w:t>
      </w:r>
    </w:p>
    <w:p w14:paraId="1D1AFB50" w14:textId="77777777" w:rsidR="003528EF" w:rsidRPr="003528EF" w:rsidRDefault="003528EF" w:rsidP="00491829">
      <w:pPr>
        <w:pStyle w:val="Heading2"/>
        <w:tabs>
          <w:tab w:val="clear" w:pos="1259"/>
          <w:tab w:val="num" w:pos="1418"/>
        </w:tabs>
        <w:spacing w:after="200"/>
        <w:ind w:left="1418" w:hanging="709"/>
      </w:pPr>
      <w:r w:rsidRPr="00491829">
        <w:t>Certificate</w:t>
      </w:r>
      <w:r>
        <w:t xml:space="preserve"> of Milestone Achievement</w:t>
      </w:r>
    </w:p>
    <w:p w14:paraId="2F27DD97" w14:textId="77777777" w:rsidR="003528EF" w:rsidRDefault="003528EF" w:rsidP="00394631">
      <w:pPr>
        <w:pStyle w:val="Body2"/>
        <w:spacing w:after="200"/>
        <w:ind w:left="1418"/>
      </w:pPr>
      <w:r>
        <w:t>A certificate issued by the Minister confirming that Milestone Achievement has been achieved.</w:t>
      </w:r>
    </w:p>
    <w:p w14:paraId="276CC62B" w14:textId="77777777" w:rsidR="00EF3B4D" w:rsidRPr="00D56AC1" w:rsidRDefault="00EF3B4D" w:rsidP="00491829">
      <w:pPr>
        <w:pStyle w:val="Heading2"/>
        <w:tabs>
          <w:tab w:val="clear" w:pos="1259"/>
          <w:tab w:val="num" w:pos="1418"/>
        </w:tabs>
        <w:spacing w:after="200"/>
        <w:ind w:left="1418" w:hanging="709"/>
      </w:pPr>
      <w:r w:rsidRPr="00D56AC1">
        <w:t>Change in Control</w:t>
      </w:r>
    </w:p>
    <w:p w14:paraId="12FB3112" w14:textId="77777777" w:rsidR="00EF3B4D" w:rsidRPr="00556B5E" w:rsidRDefault="00EF3B4D" w:rsidP="00394631">
      <w:pPr>
        <w:pStyle w:val="Body2"/>
        <w:spacing w:after="200"/>
        <w:ind w:left="1418"/>
        <w:rPr>
          <w:rFonts w:eastAsia="Calibri"/>
        </w:rPr>
      </w:pPr>
      <w:r w:rsidRPr="00556B5E">
        <w:rPr>
          <w:rFonts w:eastAsia="Calibri"/>
        </w:rPr>
        <w:t xml:space="preserve">Any act, event or circumstance that results in or causes any variation, </w:t>
      </w:r>
      <w:r w:rsidRPr="00394631">
        <w:t>amendment</w:t>
      </w:r>
      <w:r w:rsidRPr="00556B5E">
        <w:rPr>
          <w:rFonts w:eastAsia="Calibri"/>
        </w:rPr>
        <w:t xml:space="preserve"> or modification of the Control of </w:t>
      </w:r>
      <w:r w:rsidR="00FD40CE" w:rsidRPr="00556B5E">
        <w:rPr>
          <w:rFonts w:eastAsia="Calibri"/>
        </w:rPr>
        <w:t>an NOP</w:t>
      </w:r>
      <w:r w:rsidRPr="00556B5E">
        <w:rPr>
          <w:rFonts w:eastAsia="Calibri"/>
        </w:rPr>
        <w:t xml:space="preserve">, where </w:t>
      </w:r>
      <w:r w:rsidRPr="0042478F">
        <w:rPr>
          <w:rFonts w:eastAsia="Calibri"/>
        </w:rPr>
        <w:t xml:space="preserve">Control </w:t>
      </w:r>
      <w:r w:rsidRPr="00556B5E">
        <w:rPr>
          <w:rFonts w:eastAsia="Calibri"/>
        </w:rPr>
        <w:t xml:space="preserve">has the meaning in section 50AA(1) of the </w:t>
      </w:r>
      <w:r w:rsidRPr="0042478F">
        <w:rPr>
          <w:rFonts w:eastAsia="Calibri"/>
        </w:rPr>
        <w:t>Corporations Act 2001</w:t>
      </w:r>
      <w:r w:rsidR="00F257A3" w:rsidRPr="00556B5E">
        <w:rPr>
          <w:rFonts w:eastAsia="Calibri"/>
        </w:rPr>
        <w:t xml:space="preserve"> (</w:t>
      </w:r>
      <w:proofErr w:type="spellStart"/>
      <w:r w:rsidR="00F257A3" w:rsidRPr="00556B5E">
        <w:rPr>
          <w:rFonts w:eastAsia="Calibri"/>
        </w:rPr>
        <w:t>Cth</w:t>
      </w:r>
      <w:proofErr w:type="spellEnd"/>
      <w:r w:rsidR="00F257A3" w:rsidRPr="00556B5E">
        <w:rPr>
          <w:rFonts w:eastAsia="Calibri"/>
        </w:rPr>
        <w:t>)</w:t>
      </w:r>
      <w:r w:rsidRPr="00556B5E">
        <w:rPr>
          <w:rFonts w:eastAsia="Calibri"/>
        </w:rPr>
        <w:t>.</w:t>
      </w:r>
    </w:p>
    <w:p w14:paraId="49964406" w14:textId="77777777" w:rsidR="00D6639C" w:rsidRPr="00313E65" w:rsidRDefault="00D6639C" w:rsidP="00491829">
      <w:pPr>
        <w:pStyle w:val="Heading2"/>
        <w:tabs>
          <w:tab w:val="clear" w:pos="1259"/>
          <w:tab w:val="num" w:pos="1418"/>
        </w:tabs>
        <w:spacing w:after="200"/>
        <w:ind w:left="1418" w:hanging="709"/>
      </w:pPr>
      <w:r w:rsidRPr="00491829">
        <w:t>Change</w:t>
      </w:r>
      <w:r>
        <w:t xml:space="preserve"> of Law</w:t>
      </w:r>
    </w:p>
    <w:p w14:paraId="24BC74C5" w14:textId="77777777" w:rsidR="008B17FD" w:rsidRPr="008B17FD" w:rsidRDefault="008B17FD" w:rsidP="00394631">
      <w:pPr>
        <w:pStyle w:val="Body2"/>
        <w:spacing w:after="200"/>
        <w:ind w:left="1418"/>
        <w:rPr>
          <w:iCs/>
        </w:rPr>
      </w:pPr>
      <w:r w:rsidRPr="00617E84">
        <w:t xml:space="preserve">A change in a Regulatory Requirement which </w:t>
      </w:r>
      <w:r>
        <w:t>occurs in Australia and which</w:t>
      </w:r>
      <w:r w:rsidRPr="00617E84">
        <w:t>:</w:t>
      </w:r>
    </w:p>
    <w:p w14:paraId="6CD87431" w14:textId="77777777" w:rsidR="008B17FD" w:rsidRPr="00540F72" w:rsidRDefault="008B17FD" w:rsidP="00540F72">
      <w:pPr>
        <w:pStyle w:val="Heading3"/>
        <w:tabs>
          <w:tab w:val="clear" w:pos="2695"/>
          <w:tab w:val="num" w:pos="2127"/>
        </w:tabs>
        <w:spacing w:after="200"/>
        <w:ind w:left="2127" w:hanging="709"/>
      </w:pPr>
      <w:r w:rsidRPr="00617E84">
        <w:t>necessitates a substantial and material change to the Works, Construction Plant or method of working</w:t>
      </w:r>
      <w:r w:rsidRPr="00540F72">
        <w:t>,</w:t>
      </w:r>
      <w:r w:rsidRPr="00617E84">
        <w:t xml:space="preserve"> </w:t>
      </w:r>
      <w:r w:rsidRPr="00540F72">
        <w:t>from what is</w:t>
      </w:r>
      <w:r>
        <w:t xml:space="preserve"> specified in the </w:t>
      </w:r>
      <w:r w:rsidRPr="00540F72">
        <w:t>Agreement</w:t>
      </w:r>
      <w:r w:rsidRPr="00617E84">
        <w:t>;</w:t>
      </w:r>
      <w:r w:rsidRPr="00540F72">
        <w:t xml:space="preserve"> or</w:t>
      </w:r>
    </w:p>
    <w:p w14:paraId="46EE78B5" w14:textId="77777777" w:rsidR="008B17FD" w:rsidRPr="00540F72" w:rsidRDefault="008B17FD" w:rsidP="00540F72">
      <w:pPr>
        <w:pStyle w:val="Heading3"/>
        <w:tabs>
          <w:tab w:val="clear" w:pos="2695"/>
          <w:tab w:val="num" w:pos="2127"/>
        </w:tabs>
        <w:spacing w:after="200"/>
        <w:ind w:left="2127" w:hanging="709"/>
      </w:pPr>
      <w:r w:rsidRPr="00556B5E">
        <w:t>necessitates the provision or expansion of services of an</w:t>
      </w:r>
      <w:r w:rsidRPr="00617E84">
        <w:t xml:space="preserve"> Authority in connection with the Works; or</w:t>
      </w:r>
    </w:p>
    <w:p w14:paraId="459989CD" w14:textId="77777777" w:rsidR="008B17FD" w:rsidRPr="00540F72" w:rsidRDefault="007C511B" w:rsidP="00540F72">
      <w:pPr>
        <w:pStyle w:val="Heading3"/>
        <w:tabs>
          <w:tab w:val="clear" w:pos="2695"/>
          <w:tab w:val="num" w:pos="2127"/>
        </w:tabs>
        <w:spacing w:after="200"/>
        <w:ind w:left="2127" w:hanging="709"/>
      </w:pPr>
      <w:r w:rsidRPr="00540F72">
        <w:t>necessitates</w:t>
      </w:r>
      <w:r w:rsidR="008B17FD" w:rsidRPr="00617E84">
        <w:t xml:space="preserve"> a substantial and material i</w:t>
      </w:r>
      <w:r w:rsidR="008B17FD">
        <w:t xml:space="preserve">ncrease or decrease in </w:t>
      </w:r>
      <w:r w:rsidRPr="00540F72">
        <w:t xml:space="preserve">a fee or charge </w:t>
      </w:r>
      <w:r w:rsidR="008B17FD" w:rsidRPr="00617E84">
        <w:t xml:space="preserve">or </w:t>
      </w:r>
      <w:r w:rsidRPr="00540F72">
        <w:t>p</w:t>
      </w:r>
      <w:r w:rsidR="008B17FD" w:rsidRPr="00617E84">
        <w:t>ayment of a new fee or charge;</w:t>
      </w:r>
      <w:r w:rsidR="008B17FD" w:rsidRPr="00540F72">
        <w:t xml:space="preserve"> </w:t>
      </w:r>
    </w:p>
    <w:p w14:paraId="2E485358" w14:textId="77777777" w:rsidR="008B17FD" w:rsidRPr="008B17FD" w:rsidRDefault="008B17FD" w:rsidP="00394631">
      <w:pPr>
        <w:pStyle w:val="Body2"/>
        <w:spacing w:after="200"/>
        <w:ind w:left="1418"/>
        <w:rPr>
          <w:iCs/>
        </w:rPr>
      </w:pPr>
      <w:r>
        <w:t>and which</w:t>
      </w:r>
    </w:p>
    <w:p w14:paraId="27B21097" w14:textId="77777777" w:rsidR="008B17FD" w:rsidRPr="00540F72" w:rsidRDefault="008B17FD" w:rsidP="00540F72">
      <w:pPr>
        <w:pStyle w:val="Heading3"/>
        <w:tabs>
          <w:tab w:val="clear" w:pos="2695"/>
          <w:tab w:val="num" w:pos="2127"/>
        </w:tabs>
        <w:spacing w:after="200"/>
        <w:ind w:left="2127" w:hanging="709"/>
      </w:pPr>
      <w:r w:rsidRPr="00617E84">
        <w:t>has effect after the 14th day prior to the date of closing of the Request for Proposal for this Project; and</w:t>
      </w:r>
    </w:p>
    <w:p w14:paraId="75333E7A" w14:textId="77777777" w:rsidR="008B17FD" w:rsidRPr="00540F72" w:rsidRDefault="008B17FD" w:rsidP="00540F72">
      <w:pPr>
        <w:pStyle w:val="Heading3"/>
        <w:tabs>
          <w:tab w:val="clear" w:pos="2695"/>
          <w:tab w:val="num" w:pos="2127"/>
        </w:tabs>
        <w:spacing w:after="200"/>
        <w:ind w:left="2127" w:hanging="709"/>
      </w:pPr>
      <w:r w:rsidRPr="00617E84">
        <w:t>could not reasonably have been anticipated at that prior date,</w:t>
      </w:r>
    </w:p>
    <w:p w14:paraId="49F0D56A" w14:textId="77777777" w:rsidR="008B17FD" w:rsidRPr="00540F72" w:rsidRDefault="008B17FD" w:rsidP="00540F72">
      <w:pPr>
        <w:pStyle w:val="Heading3"/>
        <w:tabs>
          <w:tab w:val="clear" w:pos="2695"/>
          <w:tab w:val="num" w:pos="2127"/>
        </w:tabs>
        <w:spacing w:after="200"/>
        <w:ind w:left="2127" w:hanging="709"/>
      </w:pPr>
      <w:r w:rsidRPr="00617E84">
        <w:t>but not including:</w:t>
      </w:r>
    </w:p>
    <w:p w14:paraId="37383088" w14:textId="77777777" w:rsidR="008B17FD" w:rsidRPr="00540F72" w:rsidRDefault="008B17FD" w:rsidP="00540F72">
      <w:pPr>
        <w:pStyle w:val="Heading3"/>
        <w:tabs>
          <w:tab w:val="clear" w:pos="2695"/>
          <w:tab w:val="num" w:pos="2127"/>
        </w:tabs>
        <w:spacing w:after="200"/>
        <w:ind w:left="2127" w:hanging="709"/>
      </w:pPr>
      <w:r w:rsidRPr="00617E84">
        <w:t xml:space="preserve">a change in an existing Regulatory Requirement or a new Regulatory Requirement, in respect of income tax on taxable income (including as that term is used in the </w:t>
      </w:r>
      <w:r w:rsidRPr="00540F72">
        <w:t>Income Tax Assessment Act 1936</w:t>
      </w:r>
      <w:r w:rsidRPr="00617E84">
        <w:t xml:space="preserve"> (</w:t>
      </w:r>
      <w:proofErr w:type="spellStart"/>
      <w:r w:rsidRPr="00617E84">
        <w:t>Cth</w:t>
      </w:r>
      <w:proofErr w:type="spellEnd"/>
      <w:r w:rsidRPr="00617E84">
        <w:t>)); or</w:t>
      </w:r>
    </w:p>
    <w:p w14:paraId="01AA8FE7" w14:textId="77777777" w:rsidR="008B17FD" w:rsidRPr="00540F72" w:rsidRDefault="008B17FD" w:rsidP="00540F72">
      <w:pPr>
        <w:pStyle w:val="Heading3"/>
        <w:tabs>
          <w:tab w:val="clear" w:pos="2695"/>
          <w:tab w:val="num" w:pos="2127"/>
        </w:tabs>
        <w:spacing w:after="200"/>
        <w:ind w:left="2127" w:hanging="709"/>
      </w:pPr>
      <w:r w:rsidRPr="00617E84">
        <w:t xml:space="preserve">a variation to a, or the making of a new, workplace agreement under any Commonwealth, State or Territory law in Australia </w:t>
      </w:r>
      <w:r w:rsidR="002D0077">
        <w:t>(including a Project Agreement)</w:t>
      </w:r>
      <w:r w:rsidR="002D0077" w:rsidRPr="00540F72">
        <w:t>; or</w:t>
      </w:r>
    </w:p>
    <w:p w14:paraId="075F30C4" w14:textId="77777777" w:rsidR="002D0077" w:rsidRPr="00540F72" w:rsidRDefault="002D0077" w:rsidP="00540F72">
      <w:pPr>
        <w:pStyle w:val="Heading3"/>
        <w:tabs>
          <w:tab w:val="clear" w:pos="2695"/>
          <w:tab w:val="num" w:pos="2127"/>
        </w:tabs>
        <w:spacing w:after="200"/>
        <w:ind w:left="2127" w:hanging="709"/>
      </w:pPr>
      <w:r w:rsidRPr="00540F72">
        <w:t>a change in the way a Regulatory Requirement is interpreted or applied.</w:t>
      </w:r>
    </w:p>
    <w:p w14:paraId="69DE8A3F" w14:textId="77777777" w:rsidR="008F028D" w:rsidRPr="00313E65" w:rsidRDefault="008F028D" w:rsidP="00491829">
      <w:pPr>
        <w:pStyle w:val="Heading2"/>
        <w:tabs>
          <w:tab w:val="clear" w:pos="1259"/>
          <w:tab w:val="num" w:pos="1418"/>
        </w:tabs>
        <w:spacing w:after="200"/>
        <w:ind w:left="1418" w:hanging="709"/>
      </w:pPr>
      <w:r w:rsidRPr="00491829">
        <w:t>Chargeable</w:t>
      </w:r>
      <w:r>
        <w:t xml:space="preserve"> Rate</w:t>
      </w:r>
    </w:p>
    <w:p w14:paraId="196A88D1" w14:textId="77777777" w:rsidR="008F028D" w:rsidRPr="00AD08EE" w:rsidRDefault="004F512D" w:rsidP="00394631">
      <w:pPr>
        <w:pStyle w:val="Body2"/>
        <w:spacing w:after="200"/>
        <w:ind w:left="1418"/>
      </w:pPr>
      <w:r>
        <w:t>Is the sum calculated in accordance with clause 2.3 of</w:t>
      </w:r>
      <w:r w:rsidR="00F25A58" w:rsidRPr="00AD08EE">
        <w:t xml:space="preserve"> Attachment 4.</w:t>
      </w:r>
    </w:p>
    <w:p w14:paraId="270F80BC" w14:textId="77777777" w:rsidR="00EF3B4D" w:rsidRPr="00D56AC1" w:rsidRDefault="00EF3B4D" w:rsidP="00491829">
      <w:pPr>
        <w:pStyle w:val="Heading2"/>
        <w:tabs>
          <w:tab w:val="clear" w:pos="1259"/>
          <w:tab w:val="num" w:pos="1418"/>
        </w:tabs>
        <w:spacing w:after="200"/>
        <w:ind w:left="1418" w:hanging="709"/>
      </w:pPr>
      <w:r w:rsidRPr="00D56AC1">
        <w:t>Commencement Date</w:t>
      </w:r>
    </w:p>
    <w:p w14:paraId="18CA78BA" w14:textId="77777777" w:rsidR="00EF3B4D" w:rsidRDefault="00EF3B4D" w:rsidP="00394631">
      <w:pPr>
        <w:pStyle w:val="Body2"/>
        <w:spacing w:after="200"/>
        <w:ind w:left="1418"/>
        <w:rPr>
          <w:rFonts w:eastAsia="Calibri"/>
        </w:rPr>
      </w:pPr>
      <w:r w:rsidRPr="00D56AC1">
        <w:lastRenderedPageBreak/>
        <w:t>T</w:t>
      </w:r>
      <w:r w:rsidRPr="00D56AC1">
        <w:rPr>
          <w:rFonts w:eastAsia="Calibri"/>
        </w:rPr>
        <w:t xml:space="preserve">he </w:t>
      </w:r>
      <w:r w:rsidRPr="00394631">
        <w:t>date</w:t>
      </w:r>
      <w:r w:rsidRPr="00D56AC1">
        <w:rPr>
          <w:rFonts w:eastAsia="Calibri"/>
        </w:rPr>
        <w:t xml:space="preserve"> that the Agreement is executed by all parties.</w:t>
      </w:r>
    </w:p>
    <w:p w14:paraId="2A86358A" w14:textId="77777777" w:rsidR="00EF3B4D" w:rsidRPr="00EF3B4D" w:rsidRDefault="00EF3B4D" w:rsidP="00491829">
      <w:pPr>
        <w:pStyle w:val="Heading2"/>
        <w:tabs>
          <w:tab w:val="clear" w:pos="1259"/>
          <w:tab w:val="num" w:pos="1418"/>
        </w:tabs>
        <w:spacing w:after="200"/>
        <w:ind w:left="1418" w:hanging="709"/>
        <w:rPr>
          <w:lang w:eastAsia="en-AU"/>
        </w:rPr>
      </w:pPr>
      <w:r w:rsidRPr="00EF3B4D">
        <w:t>Commercial</w:t>
      </w:r>
      <w:r w:rsidRPr="00EF3B4D">
        <w:rPr>
          <w:lang w:eastAsia="en-AU"/>
        </w:rPr>
        <w:t xml:space="preserve"> Framework</w:t>
      </w:r>
    </w:p>
    <w:p w14:paraId="79C0AAEC" w14:textId="77777777" w:rsidR="00EF3B4D" w:rsidRDefault="00EF3B4D" w:rsidP="00394631">
      <w:pPr>
        <w:pStyle w:val="Body2"/>
        <w:spacing w:after="200"/>
        <w:ind w:left="1418"/>
      </w:pPr>
      <w:r w:rsidRPr="00D64BEA">
        <w:t>T</w:t>
      </w:r>
      <w:r w:rsidRPr="00D56AC1">
        <w:t xml:space="preserve">he </w:t>
      </w:r>
      <w:r w:rsidRPr="00D64BEA">
        <w:t>commercial</w:t>
      </w:r>
      <w:r w:rsidRPr="00D56AC1">
        <w:t xml:space="preserve"> framework included in </w:t>
      </w:r>
      <w:r w:rsidR="00E86A43">
        <w:t>Attachment</w:t>
      </w:r>
      <w:r w:rsidRPr="00D56AC1">
        <w:t xml:space="preserve"> 4.</w:t>
      </w:r>
    </w:p>
    <w:p w14:paraId="6F6A1DFC" w14:textId="77777777" w:rsidR="00EF3B4D" w:rsidRPr="00EF3B4D" w:rsidRDefault="00EF3B4D" w:rsidP="00491829">
      <w:pPr>
        <w:pStyle w:val="Heading2"/>
        <w:tabs>
          <w:tab w:val="clear" w:pos="1259"/>
          <w:tab w:val="num" w:pos="1418"/>
        </w:tabs>
        <w:spacing w:after="200"/>
        <w:ind w:left="1418" w:hanging="709"/>
        <w:rPr>
          <w:lang w:eastAsia="en-AU"/>
        </w:rPr>
      </w:pPr>
      <w:r w:rsidRPr="00EF3B4D">
        <w:t>Completion</w:t>
      </w:r>
    </w:p>
    <w:p w14:paraId="550D4F4C" w14:textId="77777777" w:rsidR="00EF3B4D" w:rsidRPr="00EF3B4D" w:rsidRDefault="00EF3B4D" w:rsidP="00394631">
      <w:pPr>
        <w:pStyle w:val="Body2"/>
        <w:spacing w:after="200"/>
        <w:ind w:left="1418"/>
      </w:pPr>
      <w:r w:rsidRPr="00D64BEA">
        <w:t>The</w:t>
      </w:r>
      <w:r w:rsidRPr="00EF3B4D">
        <w:t xml:space="preserve"> state of the Works being complete, without any Defects or omissions, except for </w:t>
      </w:r>
      <w:r w:rsidRPr="00EF3B4D">
        <w:rPr>
          <w:iCs/>
        </w:rPr>
        <w:t>Defects</w:t>
      </w:r>
      <w:r w:rsidRPr="00EF3B4D">
        <w:t xml:space="preserve"> not known.</w:t>
      </w:r>
    </w:p>
    <w:p w14:paraId="7AA7EF19" w14:textId="77777777" w:rsidR="00EF3B4D" w:rsidRPr="00EF3B4D" w:rsidRDefault="00EF3B4D" w:rsidP="00394631">
      <w:pPr>
        <w:pStyle w:val="Body2"/>
        <w:spacing w:after="200"/>
        <w:ind w:left="1418"/>
      </w:pPr>
      <w:r w:rsidRPr="00EF3B4D">
        <w:t>This includes:</w:t>
      </w:r>
    </w:p>
    <w:p w14:paraId="178C7FC8" w14:textId="77777777" w:rsidR="00EF3B4D" w:rsidRPr="00EF3B4D" w:rsidRDefault="00EF3B4D" w:rsidP="00540F72">
      <w:pPr>
        <w:pStyle w:val="Heading3"/>
        <w:tabs>
          <w:tab w:val="clear" w:pos="2695"/>
          <w:tab w:val="num" w:pos="2127"/>
        </w:tabs>
        <w:spacing w:after="200"/>
        <w:ind w:left="2127" w:hanging="709"/>
      </w:pPr>
      <w:r w:rsidRPr="00EF3B4D">
        <w:t xml:space="preserve">the supply to the </w:t>
      </w:r>
      <w:r w:rsidR="008670F7">
        <w:t>Minister</w:t>
      </w:r>
      <w:r w:rsidRPr="00EF3B4D">
        <w:t xml:space="preserve"> of:</w:t>
      </w:r>
    </w:p>
    <w:p w14:paraId="040ECC24" w14:textId="77777777" w:rsidR="00EF3B4D" w:rsidRPr="0083631F" w:rsidRDefault="00EF3B4D" w:rsidP="0083631F">
      <w:pPr>
        <w:pStyle w:val="Heading4"/>
        <w:tabs>
          <w:tab w:val="clear" w:pos="3402"/>
          <w:tab w:val="left" w:pos="2835"/>
        </w:tabs>
        <w:spacing w:after="200"/>
        <w:ind w:hanging="708"/>
        <w:rPr>
          <w:rFonts w:eastAsia="Calibri"/>
        </w:rPr>
      </w:pPr>
      <w:r w:rsidRPr="0083631F">
        <w:rPr>
          <w:rFonts w:eastAsia="Calibri"/>
        </w:rPr>
        <w:t xml:space="preserve">all </w:t>
      </w:r>
      <w:r w:rsidR="00CD3050" w:rsidRPr="0083631F">
        <w:rPr>
          <w:rFonts w:eastAsia="Calibri"/>
        </w:rPr>
        <w:t>Subcontractor and Sub-Alliance Participant</w:t>
      </w:r>
      <w:r w:rsidRPr="0083631F">
        <w:rPr>
          <w:rFonts w:eastAsia="Calibri"/>
        </w:rPr>
        <w:t>’s warranties, operation and maintenance manuals, licences, access codes, as-built drawings or work-as-executed drawings required by the Agreement or required for the use and maintenance of the Works;</w:t>
      </w:r>
    </w:p>
    <w:p w14:paraId="46BA2232" w14:textId="77777777" w:rsidR="00EF3B4D" w:rsidRPr="0083631F" w:rsidRDefault="00EF3B4D" w:rsidP="0083631F">
      <w:pPr>
        <w:pStyle w:val="Heading4"/>
        <w:tabs>
          <w:tab w:val="clear" w:pos="3402"/>
          <w:tab w:val="left" w:pos="2835"/>
        </w:tabs>
        <w:spacing w:after="200"/>
        <w:ind w:hanging="708"/>
        <w:rPr>
          <w:rFonts w:eastAsia="Calibri"/>
        </w:rPr>
      </w:pPr>
      <w:r w:rsidRPr="0083631F">
        <w:rPr>
          <w:rFonts w:eastAsia="Calibri"/>
        </w:rPr>
        <w:t xml:space="preserve">certificates, authorisations, approvals and consents from </w:t>
      </w:r>
      <w:r w:rsidR="003335F9" w:rsidRPr="0083631F">
        <w:rPr>
          <w:rFonts w:eastAsia="Calibri"/>
        </w:rPr>
        <w:t>A</w:t>
      </w:r>
      <w:r w:rsidRPr="0083631F">
        <w:rPr>
          <w:rFonts w:eastAsia="Calibri"/>
        </w:rPr>
        <w:t>uthorities and service providers;</w:t>
      </w:r>
    </w:p>
    <w:p w14:paraId="6DBEBCF1" w14:textId="77777777" w:rsidR="00EF3B4D" w:rsidRPr="0083631F" w:rsidRDefault="00EF3B4D" w:rsidP="0083631F">
      <w:pPr>
        <w:pStyle w:val="Heading4"/>
        <w:tabs>
          <w:tab w:val="clear" w:pos="3402"/>
          <w:tab w:val="left" w:pos="2835"/>
        </w:tabs>
        <w:spacing w:after="200"/>
        <w:ind w:hanging="708"/>
        <w:rPr>
          <w:rFonts w:eastAsia="Calibri"/>
        </w:rPr>
      </w:pPr>
      <w:r w:rsidRPr="0083631F">
        <w:rPr>
          <w:rFonts w:eastAsia="Calibri"/>
        </w:rPr>
        <w:t>those certificates required for the occupation, use and maintenance of the Works; and</w:t>
      </w:r>
    </w:p>
    <w:p w14:paraId="49634F27" w14:textId="77777777" w:rsidR="00EF3B4D" w:rsidRPr="0083631F" w:rsidRDefault="00EF3B4D" w:rsidP="0083631F">
      <w:pPr>
        <w:pStyle w:val="Heading4"/>
        <w:tabs>
          <w:tab w:val="clear" w:pos="3402"/>
          <w:tab w:val="left" w:pos="2835"/>
        </w:tabs>
        <w:spacing w:after="200"/>
        <w:ind w:hanging="708"/>
        <w:rPr>
          <w:rFonts w:eastAsia="Calibri"/>
        </w:rPr>
      </w:pPr>
      <w:r w:rsidRPr="0083631F">
        <w:rPr>
          <w:rFonts w:eastAsia="Calibri"/>
        </w:rPr>
        <w:t>all other documents</w:t>
      </w:r>
      <w:r w:rsidR="00AE4E0E" w:rsidRPr="0083631F">
        <w:rPr>
          <w:rFonts w:eastAsia="Calibri"/>
        </w:rPr>
        <w:t xml:space="preserve"> required to be provided under this Agreement</w:t>
      </w:r>
      <w:r w:rsidRPr="0083631F">
        <w:rPr>
          <w:rFonts w:eastAsia="Calibri"/>
        </w:rPr>
        <w:t>;</w:t>
      </w:r>
    </w:p>
    <w:p w14:paraId="01E070B3" w14:textId="77777777" w:rsidR="00EF3B4D" w:rsidRPr="00EF3B4D" w:rsidRDefault="00EF3B4D" w:rsidP="00540F72">
      <w:pPr>
        <w:pStyle w:val="Heading3"/>
        <w:tabs>
          <w:tab w:val="clear" w:pos="2695"/>
          <w:tab w:val="num" w:pos="2127"/>
        </w:tabs>
        <w:spacing w:after="200"/>
        <w:ind w:left="2127" w:hanging="709"/>
      </w:pPr>
      <w:r w:rsidRPr="00EF3B4D">
        <w:t>all testing required by the Agreement;</w:t>
      </w:r>
    </w:p>
    <w:p w14:paraId="1A503B3A" w14:textId="77777777" w:rsidR="00EF3B4D" w:rsidRPr="00EF3B4D" w:rsidRDefault="00EF3B4D" w:rsidP="00540F72">
      <w:pPr>
        <w:pStyle w:val="Heading3"/>
        <w:tabs>
          <w:tab w:val="clear" w:pos="2695"/>
          <w:tab w:val="num" w:pos="2127"/>
        </w:tabs>
        <w:spacing w:after="200"/>
        <w:ind w:left="2127" w:hanging="709"/>
      </w:pPr>
      <w:r w:rsidRPr="00EF3B4D">
        <w:t>the provision of all training required by the Agreement; and</w:t>
      </w:r>
    </w:p>
    <w:p w14:paraId="12FCDC65" w14:textId="77777777" w:rsidR="00EF3B4D" w:rsidRPr="00EF3B4D" w:rsidRDefault="00EF3B4D" w:rsidP="00540F72">
      <w:pPr>
        <w:pStyle w:val="Heading3"/>
        <w:tabs>
          <w:tab w:val="clear" w:pos="2695"/>
          <w:tab w:val="num" w:pos="2127"/>
        </w:tabs>
        <w:spacing w:after="200"/>
        <w:ind w:left="2127" w:hanging="709"/>
      </w:pPr>
      <w:r w:rsidRPr="00EF3B4D">
        <w:t>all other requirements specified in the Agreement.</w:t>
      </w:r>
    </w:p>
    <w:p w14:paraId="099FBB47" w14:textId="77777777" w:rsidR="00EF3B4D" w:rsidRPr="00EF3B4D" w:rsidRDefault="00EF3B4D" w:rsidP="00491829">
      <w:pPr>
        <w:pStyle w:val="Heading2"/>
        <w:tabs>
          <w:tab w:val="clear" w:pos="1259"/>
          <w:tab w:val="num" w:pos="1418"/>
        </w:tabs>
        <w:spacing w:after="200"/>
        <w:ind w:left="1418" w:hanging="709"/>
        <w:rPr>
          <w:rFonts w:eastAsia="Calibri"/>
          <w:lang w:eastAsia="en-AU"/>
        </w:rPr>
      </w:pPr>
      <w:r w:rsidRPr="00491829">
        <w:t>Completion</w:t>
      </w:r>
      <w:r w:rsidRPr="00EF3B4D">
        <w:rPr>
          <w:rFonts w:eastAsia="Calibri"/>
          <w:lang w:eastAsia="en-AU"/>
        </w:rPr>
        <w:t xml:space="preserve"> Report </w:t>
      </w:r>
    </w:p>
    <w:p w14:paraId="4FE04931" w14:textId="77777777" w:rsidR="00EF3B4D" w:rsidRPr="00EF3B4D" w:rsidRDefault="00EF3B4D" w:rsidP="00394631">
      <w:pPr>
        <w:pStyle w:val="Body2"/>
        <w:spacing w:after="200"/>
        <w:ind w:left="1418"/>
        <w:rPr>
          <w:lang w:eastAsia="en-AU"/>
        </w:rPr>
      </w:pPr>
      <w:r w:rsidRPr="00EF3B4D">
        <w:rPr>
          <w:rFonts w:eastAsia="Calibri"/>
          <w:lang w:eastAsia="en-AU"/>
        </w:rPr>
        <w:t xml:space="preserve">The report outlined in </w:t>
      </w:r>
      <w:r w:rsidR="0053278F">
        <w:rPr>
          <w:rFonts w:eastAsia="Calibri"/>
        </w:rPr>
        <w:t>Attachment</w:t>
      </w:r>
      <w:r w:rsidR="0053278F" w:rsidRPr="00EF3B4D">
        <w:rPr>
          <w:rFonts w:eastAsia="Calibri"/>
          <w:lang w:eastAsia="en-AU"/>
        </w:rPr>
        <w:t xml:space="preserve"> </w:t>
      </w:r>
      <w:r w:rsidR="0053278F">
        <w:rPr>
          <w:rFonts w:eastAsia="Calibri"/>
          <w:lang w:eastAsia="en-AU"/>
        </w:rPr>
        <w:t>9</w:t>
      </w:r>
      <w:r w:rsidRPr="00EF3B4D">
        <w:rPr>
          <w:rFonts w:eastAsia="Calibri"/>
          <w:lang w:eastAsia="en-AU"/>
        </w:rPr>
        <w:t xml:space="preserve"> required as a condition precedent to </w:t>
      </w:r>
      <w:r w:rsidRPr="00394631">
        <w:t>Completion</w:t>
      </w:r>
      <w:r w:rsidRPr="00EF3B4D">
        <w:rPr>
          <w:rFonts w:eastAsia="Calibri"/>
          <w:lang w:eastAsia="en-AU"/>
        </w:rPr>
        <w:t>.</w:t>
      </w:r>
    </w:p>
    <w:p w14:paraId="6A64B1B1" w14:textId="77777777" w:rsidR="00EF3B4D" w:rsidRPr="00EF3B4D" w:rsidRDefault="00EF3B4D" w:rsidP="00491829">
      <w:pPr>
        <w:pStyle w:val="Heading2"/>
        <w:tabs>
          <w:tab w:val="clear" w:pos="1259"/>
          <w:tab w:val="num" w:pos="1418"/>
        </w:tabs>
        <w:spacing w:after="200"/>
        <w:ind w:left="1418" w:hanging="709"/>
        <w:rPr>
          <w:lang w:eastAsia="en-AU"/>
        </w:rPr>
      </w:pPr>
      <w:r w:rsidRPr="00EF3B4D">
        <w:t>Concept</w:t>
      </w:r>
      <w:r w:rsidRPr="00EF3B4D">
        <w:rPr>
          <w:lang w:eastAsia="en-AU"/>
        </w:rPr>
        <w:t xml:space="preserve"> Design </w:t>
      </w:r>
    </w:p>
    <w:p w14:paraId="3401CBC9" w14:textId="77777777" w:rsidR="00EF3B4D" w:rsidRPr="00EF3B4D" w:rsidRDefault="00EF3B4D" w:rsidP="00394631">
      <w:pPr>
        <w:pStyle w:val="Body2"/>
        <w:spacing w:after="200"/>
        <w:ind w:left="1418"/>
      </w:pPr>
      <w:r w:rsidRPr="00EF3B4D">
        <w:t xml:space="preserve">The design prepared by the NOPs and included in Schedule </w:t>
      </w:r>
      <w:r w:rsidR="007C1D2C">
        <w:t>3</w:t>
      </w:r>
      <w:r w:rsidRPr="00EF3B4D">
        <w:t>.</w:t>
      </w:r>
    </w:p>
    <w:p w14:paraId="43F3BADB" w14:textId="77777777" w:rsidR="00EF3B4D" w:rsidRPr="00EF3B4D" w:rsidRDefault="00EF3B4D" w:rsidP="00491829">
      <w:pPr>
        <w:pStyle w:val="Heading2"/>
        <w:tabs>
          <w:tab w:val="clear" w:pos="1259"/>
          <w:tab w:val="num" w:pos="1418"/>
        </w:tabs>
        <w:spacing w:after="200"/>
        <w:ind w:left="1418" w:hanging="709"/>
        <w:rPr>
          <w:lang w:eastAsia="en-AU"/>
        </w:rPr>
      </w:pPr>
      <w:r w:rsidRPr="00EF3B4D">
        <w:t>Confidential</w:t>
      </w:r>
      <w:r w:rsidRPr="00EF3B4D">
        <w:rPr>
          <w:lang w:eastAsia="en-AU"/>
        </w:rPr>
        <w:t xml:space="preserve"> Information</w:t>
      </w:r>
    </w:p>
    <w:p w14:paraId="78543F6B" w14:textId="77777777" w:rsidR="00EF3B4D" w:rsidRPr="00EF3B4D" w:rsidRDefault="00EF3B4D" w:rsidP="00394631">
      <w:pPr>
        <w:pStyle w:val="Body2"/>
        <w:spacing w:after="200"/>
        <w:ind w:left="1418"/>
        <w:rPr>
          <w:lang w:eastAsia="en-AU"/>
        </w:rPr>
      </w:pPr>
      <w:r w:rsidRPr="00EF3B4D">
        <w:rPr>
          <w:rFonts w:eastAsia="Calibri"/>
          <w:lang w:eastAsia="en-AU"/>
        </w:rPr>
        <w:t xml:space="preserve">All </w:t>
      </w:r>
      <w:r w:rsidRPr="00394631">
        <w:t>information</w:t>
      </w:r>
      <w:r w:rsidRPr="00EF3B4D">
        <w:rPr>
          <w:rFonts w:eastAsia="Calibri"/>
          <w:lang w:eastAsia="en-AU"/>
        </w:rPr>
        <w:t xml:space="preserve"> including computer programs, designs, </w:t>
      </w:r>
      <w:r w:rsidR="00785D79">
        <w:rPr>
          <w:rFonts w:eastAsia="Calibri"/>
          <w:lang w:eastAsia="en-AU"/>
        </w:rPr>
        <w:t>Records</w:t>
      </w:r>
      <w:r w:rsidRPr="00EF3B4D">
        <w:rPr>
          <w:rFonts w:eastAsia="Calibri"/>
          <w:lang w:eastAsia="en-AU"/>
        </w:rPr>
        <w:t>, documents, information (including accounting and costing details), models, patterns, photographs or tape recordings (audio or video) as well as discussions and negotiations in connection with the processes leading to the Agreement, the Agreement itself, the Alliance Activities, the Works and the Project.</w:t>
      </w:r>
    </w:p>
    <w:p w14:paraId="5311E03C" w14:textId="77777777" w:rsidR="00186C6B" w:rsidRPr="0016461C" w:rsidRDefault="00186C6B" w:rsidP="00491829">
      <w:pPr>
        <w:pStyle w:val="Heading2"/>
        <w:tabs>
          <w:tab w:val="clear" w:pos="1259"/>
          <w:tab w:val="num" w:pos="1418"/>
        </w:tabs>
        <w:spacing w:after="200"/>
        <w:ind w:left="1418" w:hanging="709"/>
        <w:rPr>
          <w:szCs w:val="22"/>
          <w:lang w:eastAsia="en-AU"/>
        </w:rPr>
      </w:pPr>
      <w:r w:rsidRPr="00491829">
        <w:t>Consequential</w:t>
      </w:r>
      <w:r w:rsidRPr="0016461C">
        <w:rPr>
          <w:szCs w:val="22"/>
          <w:lang w:eastAsia="en-AU"/>
        </w:rPr>
        <w:t xml:space="preserve"> Loss</w:t>
      </w:r>
    </w:p>
    <w:p w14:paraId="6FD43B14" w14:textId="77777777" w:rsidR="00186C6B" w:rsidRPr="006F48F9" w:rsidRDefault="00186C6B" w:rsidP="00394631">
      <w:pPr>
        <w:pStyle w:val="Body2"/>
        <w:spacing w:after="200"/>
        <w:ind w:left="1418"/>
        <w:rPr>
          <w:rFonts w:eastAsia="Calibri"/>
          <w:lang w:eastAsia="en-AU"/>
        </w:rPr>
      </w:pPr>
      <w:r w:rsidRPr="0016461C">
        <w:rPr>
          <w:rFonts w:eastAsia="Calibri"/>
          <w:lang w:eastAsia="en-AU"/>
        </w:rPr>
        <w:t xml:space="preserve">Loss of production, loss of revenue, loss of profit or anticipated profit or loss of business </w:t>
      </w:r>
      <w:r w:rsidRPr="00394631">
        <w:t>reputation</w:t>
      </w:r>
      <w:r w:rsidRPr="0016461C">
        <w:rPr>
          <w:rFonts w:eastAsia="Calibri"/>
          <w:lang w:eastAsia="en-AU"/>
        </w:rPr>
        <w:t>, but does not include any entitlement of a NOP under this Agreement to Corporate Overhead and Profit.</w:t>
      </w:r>
    </w:p>
    <w:p w14:paraId="3BEB73F0" w14:textId="77777777" w:rsidR="00EF3B4D" w:rsidRPr="00837AC4" w:rsidRDefault="00EF3B4D" w:rsidP="00491829">
      <w:pPr>
        <w:pStyle w:val="Heading2"/>
        <w:tabs>
          <w:tab w:val="clear" w:pos="1259"/>
          <w:tab w:val="num" w:pos="1418"/>
        </w:tabs>
        <w:spacing w:after="200"/>
        <w:ind w:left="1418" w:hanging="709"/>
        <w:rPr>
          <w:szCs w:val="22"/>
          <w:lang w:eastAsia="en-AU"/>
        </w:rPr>
      </w:pPr>
      <w:r w:rsidRPr="00491829">
        <w:lastRenderedPageBreak/>
        <w:t>Construction</w:t>
      </w:r>
      <w:r w:rsidRPr="006F48F9">
        <w:rPr>
          <w:rFonts w:eastAsia="Calibri"/>
          <w:lang w:eastAsia="en-AU"/>
        </w:rPr>
        <w:t xml:space="preserve"> Plant</w:t>
      </w:r>
    </w:p>
    <w:p w14:paraId="52CB99D3" w14:textId="77777777" w:rsidR="00EF3B4D" w:rsidRPr="00EF3B4D" w:rsidRDefault="00EF3B4D" w:rsidP="00394631">
      <w:pPr>
        <w:pStyle w:val="Body2"/>
        <w:spacing w:after="200"/>
        <w:ind w:left="1418"/>
        <w:rPr>
          <w:lang w:eastAsia="en-AU"/>
        </w:rPr>
      </w:pPr>
      <w:r w:rsidRPr="00EF3B4D">
        <w:rPr>
          <w:rFonts w:eastAsia="Calibri"/>
          <w:lang w:eastAsia="en-AU"/>
        </w:rPr>
        <w:t xml:space="preserve">Those </w:t>
      </w:r>
      <w:r w:rsidRPr="00394631">
        <w:t>things</w:t>
      </w:r>
      <w:r w:rsidRPr="00EF3B4D">
        <w:rPr>
          <w:rFonts w:eastAsia="Calibri"/>
          <w:lang w:eastAsia="en-AU"/>
        </w:rPr>
        <w:t xml:space="preserve"> (including appliances, plant, equipment and vehicles) used in performing the Alliance Activities but which do not form part of the Works.</w:t>
      </w:r>
    </w:p>
    <w:p w14:paraId="67D9131C" w14:textId="77777777" w:rsidR="00094562" w:rsidRPr="00CA7E91" w:rsidRDefault="00094562" w:rsidP="00491829">
      <w:pPr>
        <w:pStyle w:val="Heading2"/>
        <w:tabs>
          <w:tab w:val="clear" w:pos="1259"/>
          <w:tab w:val="num" w:pos="1418"/>
        </w:tabs>
        <w:spacing w:after="200"/>
        <w:ind w:left="1418" w:hanging="709"/>
      </w:pPr>
      <w:r w:rsidRPr="00CA7E91">
        <w:t>Contract Staff</w:t>
      </w:r>
    </w:p>
    <w:p w14:paraId="0DBF02C0" w14:textId="77777777" w:rsidR="00094562" w:rsidRDefault="00094562" w:rsidP="00394631">
      <w:pPr>
        <w:pStyle w:val="Body2"/>
        <w:spacing w:after="200"/>
        <w:ind w:left="1418"/>
      </w:pPr>
      <w:r w:rsidRPr="00313E65">
        <w:t>A person engaged under a contract for services and not engaged under a contract of service or employment contract.</w:t>
      </w:r>
    </w:p>
    <w:p w14:paraId="73D9309A" w14:textId="77777777" w:rsidR="008F028D" w:rsidRPr="00313E65" w:rsidRDefault="008F028D" w:rsidP="00491829">
      <w:pPr>
        <w:pStyle w:val="Heading2"/>
        <w:tabs>
          <w:tab w:val="clear" w:pos="1259"/>
          <w:tab w:val="num" w:pos="1418"/>
        </w:tabs>
        <w:spacing w:after="200"/>
        <w:ind w:left="1418" w:hanging="709"/>
        <w:rPr>
          <w:lang w:eastAsia="en-AU"/>
        </w:rPr>
      </w:pPr>
      <w:r w:rsidRPr="00491829">
        <w:t>Corporate</w:t>
      </w:r>
      <w:r>
        <w:rPr>
          <w:lang w:eastAsia="en-AU"/>
        </w:rPr>
        <w:t xml:space="preserve"> Overhead</w:t>
      </w:r>
    </w:p>
    <w:p w14:paraId="6E2A6E44" w14:textId="77777777" w:rsidR="003B1A27" w:rsidRDefault="00375245" w:rsidP="00394631">
      <w:pPr>
        <w:pStyle w:val="Body2"/>
        <w:spacing w:after="200"/>
        <w:ind w:left="1418"/>
        <w:rPr>
          <w:b/>
        </w:rPr>
      </w:pPr>
      <w:r w:rsidRPr="00394631">
        <w:t>Is any indirect costs and expenses incurred by a Participant in relation to Alliance Activities or in relation to the Participant's business or operations including but not limited to administration and management costs.</w:t>
      </w:r>
    </w:p>
    <w:p w14:paraId="6CD51D50" w14:textId="77777777" w:rsidR="008F028D" w:rsidRPr="003B1A27" w:rsidRDefault="008F028D" w:rsidP="00491829">
      <w:pPr>
        <w:pStyle w:val="Heading2"/>
        <w:tabs>
          <w:tab w:val="clear" w:pos="1259"/>
          <w:tab w:val="num" w:pos="1418"/>
        </w:tabs>
        <w:spacing w:after="200"/>
        <w:ind w:left="1418" w:hanging="709"/>
        <w:rPr>
          <w:lang w:eastAsia="en-AU"/>
        </w:rPr>
      </w:pPr>
      <w:r w:rsidRPr="00491829">
        <w:t>Cost</w:t>
      </w:r>
      <w:r w:rsidRPr="003B1A27">
        <w:rPr>
          <w:lang w:eastAsia="en-AU"/>
        </w:rPr>
        <w:t xml:space="preserve"> </w:t>
      </w:r>
      <w:r w:rsidR="00FD048D" w:rsidRPr="003B1A27">
        <w:rPr>
          <w:lang w:eastAsia="en-AU"/>
        </w:rPr>
        <w:t>Overrun</w:t>
      </w:r>
    </w:p>
    <w:p w14:paraId="46D27495" w14:textId="77777777" w:rsidR="008F028D" w:rsidRPr="00AD08EE" w:rsidRDefault="00F25A58" w:rsidP="00394631">
      <w:pPr>
        <w:pStyle w:val="Body2"/>
        <w:spacing w:after="200"/>
        <w:ind w:left="1418"/>
      </w:pPr>
      <w:r w:rsidRPr="00AD08EE">
        <w:t xml:space="preserve">Has the meaning referred to </w:t>
      </w:r>
      <w:r w:rsidR="002B03E0">
        <w:t xml:space="preserve">in </w:t>
      </w:r>
      <w:r w:rsidR="000E2973">
        <w:t>clause 5.5 of</w:t>
      </w:r>
      <w:r w:rsidRPr="00AD08EE">
        <w:t xml:space="preserve"> Attachment 4.</w:t>
      </w:r>
    </w:p>
    <w:p w14:paraId="12CF4EF9" w14:textId="77777777" w:rsidR="008F028D" w:rsidRPr="00313E65" w:rsidRDefault="008F028D" w:rsidP="00491829">
      <w:pPr>
        <w:pStyle w:val="Heading2"/>
        <w:tabs>
          <w:tab w:val="clear" w:pos="1259"/>
          <w:tab w:val="num" w:pos="1418"/>
        </w:tabs>
        <w:spacing w:after="200"/>
        <w:ind w:left="1418" w:hanging="709"/>
        <w:rPr>
          <w:lang w:eastAsia="en-AU"/>
        </w:rPr>
      </w:pPr>
      <w:r w:rsidRPr="00491829">
        <w:t>Cost</w:t>
      </w:r>
      <w:r w:rsidR="00FD048D">
        <w:rPr>
          <w:lang w:eastAsia="en-AU"/>
        </w:rPr>
        <w:t xml:space="preserve"> Underrun</w:t>
      </w:r>
    </w:p>
    <w:p w14:paraId="36156DF1" w14:textId="77777777" w:rsidR="008F028D" w:rsidRPr="00423129" w:rsidRDefault="00F25A58" w:rsidP="00394631">
      <w:pPr>
        <w:pStyle w:val="Body2"/>
        <w:spacing w:after="200"/>
        <w:ind w:left="1418"/>
      </w:pPr>
      <w:r w:rsidRPr="00AD08EE">
        <w:t xml:space="preserve">Has the meaning referred to </w:t>
      </w:r>
      <w:r w:rsidR="002B03E0">
        <w:t xml:space="preserve">in </w:t>
      </w:r>
      <w:r w:rsidR="000E2973">
        <w:t>clause 5.7 of</w:t>
      </w:r>
      <w:r w:rsidR="000E2973" w:rsidRPr="00AD08EE">
        <w:t xml:space="preserve"> </w:t>
      </w:r>
      <w:r w:rsidRPr="00AD08EE">
        <w:t>Attachment 4.</w:t>
      </w:r>
    </w:p>
    <w:p w14:paraId="6F2774F7" w14:textId="77777777" w:rsidR="00EF3B4D" w:rsidRPr="00EF3B4D" w:rsidRDefault="00EF3B4D" w:rsidP="00491829">
      <w:pPr>
        <w:pStyle w:val="Heading2"/>
        <w:tabs>
          <w:tab w:val="clear" w:pos="1259"/>
          <w:tab w:val="num" w:pos="1418"/>
        </w:tabs>
        <w:spacing w:after="200"/>
        <w:ind w:left="1418" w:hanging="709"/>
        <w:rPr>
          <w:lang w:eastAsia="en-AU"/>
        </w:rPr>
      </w:pPr>
      <w:r w:rsidRPr="00EF3B4D">
        <w:t>Date</w:t>
      </w:r>
      <w:r w:rsidRPr="00EF3B4D">
        <w:rPr>
          <w:lang w:eastAsia="en-AU"/>
        </w:rPr>
        <w:t xml:space="preserve"> for Completion </w:t>
      </w:r>
    </w:p>
    <w:p w14:paraId="57BF0D55" w14:textId="77777777" w:rsidR="00EF3B4D" w:rsidRPr="00EF3B4D" w:rsidRDefault="00EF3B4D" w:rsidP="00394631">
      <w:pPr>
        <w:pStyle w:val="Body2"/>
        <w:spacing w:after="200"/>
        <w:ind w:left="1418"/>
      </w:pPr>
      <w:r w:rsidRPr="00EF3B4D">
        <w:t xml:space="preserve">The date stated in </w:t>
      </w:r>
      <w:r w:rsidR="00E86A43">
        <w:t>Attachment</w:t>
      </w:r>
      <w:r w:rsidRPr="00EF3B4D">
        <w:t xml:space="preserve"> 1 “Project Particulars”.</w:t>
      </w:r>
    </w:p>
    <w:p w14:paraId="576F5B68" w14:textId="77777777" w:rsidR="00EF3B4D" w:rsidRPr="00EF3B4D" w:rsidRDefault="00EF3B4D" w:rsidP="00491829">
      <w:pPr>
        <w:pStyle w:val="Heading2"/>
        <w:tabs>
          <w:tab w:val="clear" w:pos="1259"/>
          <w:tab w:val="num" w:pos="1418"/>
        </w:tabs>
        <w:spacing w:after="200"/>
        <w:ind w:left="1418" w:hanging="709"/>
        <w:rPr>
          <w:lang w:eastAsia="en-AU"/>
        </w:rPr>
      </w:pPr>
      <w:r w:rsidRPr="00EF3B4D">
        <w:t>Deed</w:t>
      </w:r>
      <w:r w:rsidRPr="00EF3B4D">
        <w:rPr>
          <w:lang w:eastAsia="en-AU"/>
        </w:rPr>
        <w:t xml:space="preserve"> of Guarantee</w:t>
      </w:r>
    </w:p>
    <w:p w14:paraId="66128357" w14:textId="77777777" w:rsidR="00EF3B4D" w:rsidRPr="00EF3B4D" w:rsidRDefault="00EF3B4D" w:rsidP="00394631">
      <w:pPr>
        <w:pStyle w:val="Body2"/>
        <w:spacing w:after="200"/>
        <w:ind w:left="1418"/>
        <w:rPr>
          <w:lang w:eastAsia="en-AU"/>
        </w:rPr>
      </w:pPr>
      <w:r w:rsidRPr="00EF3B4D">
        <w:rPr>
          <w:rFonts w:eastAsia="Calibri"/>
          <w:lang w:eastAsia="en-AU"/>
        </w:rPr>
        <w:t xml:space="preserve">A </w:t>
      </w:r>
      <w:r w:rsidRPr="00394631">
        <w:t>guarantee</w:t>
      </w:r>
      <w:r w:rsidRPr="00EF3B4D">
        <w:rPr>
          <w:rFonts w:eastAsia="Calibri"/>
          <w:lang w:eastAsia="en-AU"/>
        </w:rPr>
        <w:t xml:space="preserve"> to be executed in accordance with clause 9.</w:t>
      </w:r>
    </w:p>
    <w:p w14:paraId="6F458349" w14:textId="77777777" w:rsidR="00EF3B4D" w:rsidRPr="00EF3B4D" w:rsidRDefault="00EF3B4D" w:rsidP="00491829">
      <w:pPr>
        <w:pStyle w:val="Heading2"/>
        <w:tabs>
          <w:tab w:val="clear" w:pos="1259"/>
          <w:tab w:val="num" w:pos="1418"/>
        </w:tabs>
        <w:spacing w:after="200"/>
        <w:ind w:left="1418" w:hanging="709"/>
        <w:rPr>
          <w:lang w:eastAsia="en-AU"/>
        </w:rPr>
      </w:pPr>
      <w:r w:rsidRPr="00EF3B4D">
        <w:t>Default</w:t>
      </w:r>
    </w:p>
    <w:p w14:paraId="58CA69D3" w14:textId="77777777" w:rsidR="00EF3B4D" w:rsidRPr="00EF3B4D" w:rsidRDefault="00EF3B4D" w:rsidP="00394631">
      <w:pPr>
        <w:pStyle w:val="Body2"/>
        <w:spacing w:after="200"/>
        <w:ind w:left="1418"/>
      </w:pPr>
      <w:r w:rsidRPr="00EF3B4D">
        <w:t>A Wilful Default or an Act of Insolvency.</w:t>
      </w:r>
    </w:p>
    <w:p w14:paraId="684AA97A" w14:textId="77777777" w:rsidR="00EF3B4D" w:rsidRPr="00EF3B4D" w:rsidRDefault="00EF3B4D" w:rsidP="00491829">
      <w:pPr>
        <w:pStyle w:val="Heading2"/>
        <w:tabs>
          <w:tab w:val="clear" w:pos="1259"/>
          <w:tab w:val="num" w:pos="1418"/>
        </w:tabs>
        <w:spacing w:after="200"/>
        <w:ind w:left="1418" w:hanging="709"/>
        <w:rPr>
          <w:lang w:eastAsia="en-AU"/>
        </w:rPr>
      </w:pPr>
      <w:r w:rsidRPr="00EF3B4D">
        <w:t>Default</w:t>
      </w:r>
      <w:r w:rsidRPr="00EF3B4D">
        <w:rPr>
          <w:lang w:eastAsia="en-AU"/>
        </w:rPr>
        <w:t xml:space="preserve"> Notice</w:t>
      </w:r>
    </w:p>
    <w:p w14:paraId="1354A7C2" w14:textId="77777777" w:rsidR="00EF3B4D" w:rsidRPr="00EF3B4D" w:rsidRDefault="00EF3B4D" w:rsidP="00394631">
      <w:pPr>
        <w:pStyle w:val="Body2"/>
        <w:spacing w:after="200"/>
        <w:ind w:left="1418"/>
        <w:rPr>
          <w:lang w:eastAsia="en-AU"/>
        </w:rPr>
      </w:pPr>
      <w:r w:rsidRPr="00EF3B4D">
        <w:rPr>
          <w:rFonts w:eastAsia="Calibri"/>
          <w:lang w:eastAsia="en-AU"/>
        </w:rPr>
        <w:t xml:space="preserve">A </w:t>
      </w:r>
      <w:r w:rsidRPr="00394631">
        <w:t>notice</w:t>
      </w:r>
      <w:r w:rsidRPr="00EF3B4D">
        <w:rPr>
          <w:rFonts w:eastAsia="Calibri"/>
          <w:lang w:eastAsia="en-AU"/>
        </w:rPr>
        <w:t xml:space="preserve"> issued under clause 3</w:t>
      </w:r>
      <w:r w:rsidR="0010027D">
        <w:rPr>
          <w:rFonts w:eastAsia="Calibri"/>
          <w:lang w:eastAsia="en-AU"/>
        </w:rPr>
        <w:t>2</w:t>
      </w:r>
      <w:r w:rsidRPr="00EF3B4D">
        <w:rPr>
          <w:rFonts w:eastAsia="Calibri"/>
          <w:lang w:eastAsia="en-AU"/>
        </w:rPr>
        <w:t>.1 or 3</w:t>
      </w:r>
      <w:r w:rsidR="0010027D">
        <w:rPr>
          <w:rFonts w:eastAsia="Calibri"/>
          <w:lang w:eastAsia="en-AU"/>
        </w:rPr>
        <w:t>2</w:t>
      </w:r>
      <w:r w:rsidRPr="00EF3B4D">
        <w:rPr>
          <w:rFonts w:eastAsia="Calibri"/>
          <w:lang w:eastAsia="en-AU"/>
        </w:rPr>
        <w:t>.5.</w:t>
      </w:r>
    </w:p>
    <w:p w14:paraId="31B46950" w14:textId="77777777" w:rsidR="00EF3B4D" w:rsidRPr="00EF3B4D" w:rsidRDefault="00EF3B4D" w:rsidP="00491829">
      <w:pPr>
        <w:pStyle w:val="Heading2"/>
        <w:tabs>
          <w:tab w:val="clear" w:pos="1259"/>
          <w:tab w:val="num" w:pos="1418"/>
        </w:tabs>
        <w:spacing w:after="200"/>
        <w:ind w:left="1418" w:hanging="709"/>
        <w:rPr>
          <w:lang w:eastAsia="en-AU"/>
        </w:rPr>
      </w:pPr>
      <w:r w:rsidRPr="00EF3B4D">
        <w:t>Defect</w:t>
      </w:r>
    </w:p>
    <w:p w14:paraId="7138DF80" w14:textId="77777777" w:rsidR="00EF3B4D" w:rsidRPr="00EF3B4D" w:rsidRDefault="00EF3B4D" w:rsidP="00394631">
      <w:pPr>
        <w:pStyle w:val="Body2"/>
        <w:spacing w:after="200"/>
        <w:ind w:left="1418"/>
      </w:pPr>
      <w:r w:rsidRPr="00EF3B4D">
        <w:t>Any Alliance Activities or Works which are defective, incomplete or omitted or non-complying with a requirement specified in this A</w:t>
      </w:r>
      <w:r w:rsidR="00EF6CFC">
        <w:t>greement</w:t>
      </w:r>
      <w:r w:rsidRPr="00EF3B4D">
        <w:t>, but excluding defects:</w:t>
      </w:r>
    </w:p>
    <w:p w14:paraId="2DE32F9B" w14:textId="77777777" w:rsidR="00EF3B4D" w:rsidRPr="00EF3B4D" w:rsidRDefault="00EF3B4D" w:rsidP="00540F72">
      <w:pPr>
        <w:pStyle w:val="Heading3"/>
        <w:tabs>
          <w:tab w:val="clear" w:pos="2695"/>
          <w:tab w:val="num" w:pos="2127"/>
        </w:tabs>
        <w:spacing w:after="200"/>
        <w:ind w:left="2127" w:hanging="709"/>
      </w:pPr>
      <w:r w:rsidRPr="00EF3B4D">
        <w:t xml:space="preserve">caused </w:t>
      </w:r>
      <w:r w:rsidR="00390B20" w:rsidRPr="00EF3B4D">
        <w:t>by fair</w:t>
      </w:r>
      <w:r w:rsidRPr="00EF3B4D">
        <w:t xml:space="preserve"> wear and tear; or</w:t>
      </w:r>
    </w:p>
    <w:p w14:paraId="7FA61BC1" w14:textId="77777777" w:rsidR="00EF3B4D" w:rsidRPr="00540F72" w:rsidRDefault="00EF3B4D" w:rsidP="00540F72">
      <w:pPr>
        <w:pStyle w:val="Heading3"/>
        <w:tabs>
          <w:tab w:val="clear" w:pos="2695"/>
          <w:tab w:val="num" w:pos="2127"/>
        </w:tabs>
        <w:spacing w:after="200"/>
        <w:ind w:left="2127" w:hanging="709"/>
      </w:pPr>
      <w:r w:rsidRPr="00540F72">
        <w:t>arising out of or in connection with a failure to perform operations and maintenance activities in accordance with operations and maintenance manuals properly prepared and accredited prior to Completion, provided that such operations and maintenance manuals are not defective, non-complying or incomplete or do not omit works or services required by the Agreement.</w:t>
      </w:r>
    </w:p>
    <w:p w14:paraId="2283C223" w14:textId="77777777" w:rsidR="00EF3B4D" w:rsidRPr="00EF3B4D" w:rsidRDefault="00EF3B4D" w:rsidP="00491829">
      <w:pPr>
        <w:pStyle w:val="Heading2"/>
        <w:tabs>
          <w:tab w:val="clear" w:pos="1259"/>
          <w:tab w:val="num" w:pos="1418"/>
        </w:tabs>
        <w:spacing w:after="200"/>
        <w:ind w:left="1418" w:hanging="709"/>
        <w:rPr>
          <w:lang w:eastAsia="en-AU"/>
        </w:rPr>
      </w:pPr>
      <w:r w:rsidRPr="00EF3B4D">
        <w:t>Defects</w:t>
      </w:r>
      <w:r w:rsidRPr="00EF3B4D">
        <w:rPr>
          <w:lang w:eastAsia="en-AU"/>
        </w:rPr>
        <w:t xml:space="preserve"> Liability Period</w:t>
      </w:r>
    </w:p>
    <w:p w14:paraId="33BB787B" w14:textId="77777777" w:rsidR="001E2EC6" w:rsidRPr="001E2EC6" w:rsidRDefault="00B04CD1" w:rsidP="00540F72">
      <w:pPr>
        <w:pStyle w:val="Heading3"/>
        <w:tabs>
          <w:tab w:val="clear" w:pos="2695"/>
          <w:tab w:val="num" w:pos="2127"/>
        </w:tabs>
        <w:spacing w:after="200"/>
        <w:ind w:left="2127" w:hanging="709"/>
      </w:pPr>
      <w:r>
        <w:lastRenderedPageBreak/>
        <w:t xml:space="preserve">In respect of the Works, the period which commences at 4:00 pm on the Actual Completion Date and expires on the </w:t>
      </w:r>
      <w:r w:rsidR="00E954E0" w:rsidRPr="00540F72">
        <w:t>later of</w:t>
      </w:r>
      <w:r w:rsidR="001E2EC6" w:rsidRPr="00540F72">
        <w:t>:</w:t>
      </w:r>
    </w:p>
    <w:p w14:paraId="3A09D044" w14:textId="77777777" w:rsidR="001E2EC6" w:rsidRPr="0083631F" w:rsidRDefault="00E954E0" w:rsidP="0083631F">
      <w:pPr>
        <w:pStyle w:val="Heading4"/>
        <w:tabs>
          <w:tab w:val="clear" w:pos="3402"/>
          <w:tab w:val="left" w:pos="2835"/>
        </w:tabs>
        <w:spacing w:after="200"/>
        <w:ind w:hanging="708"/>
        <w:rPr>
          <w:rFonts w:eastAsia="Calibri"/>
        </w:rPr>
      </w:pPr>
      <w:r w:rsidRPr="0083631F">
        <w:rPr>
          <w:rFonts w:eastAsia="Calibri"/>
        </w:rPr>
        <w:t xml:space="preserve">the </w:t>
      </w:r>
      <w:r w:rsidR="00B04CD1" w:rsidRPr="0083631F">
        <w:rPr>
          <w:rFonts w:eastAsia="Calibri"/>
        </w:rPr>
        <w:t>end of the period specified in Att</w:t>
      </w:r>
      <w:r w:rsidR="001E2EC6" w:rsidRPr="0083631F">
        <w:rPr>
          <w:rFonts w:eastAsia="Calibri"/>
        </w:rPr>
        <w:t>achment 1 “Project Particulars”;</w:t>
      </w:r>
      <w:r w:rsidR="00B04CD1" w:rsidRPr="0083631F">
        <w:rPr>
          <w:rFonts w:eastAsia="Calibri"/>
        </w:rPr>
        <w:t xml:space="preserve"> </w:t>
      </w:r>
      <w:r w:rsidRPr="0083631F">
        <w:rPr>
          <w:rFonts w:eastAsia="Calibri"/>
        </w:rPr>
        <w:t>and</w:t>
      </w:r>
      <w:r w:rsidR="00B04CD1" w:rsidRPr="0083631F">
        <w:rPr>
          <w:rFonts w:eastAsia="Calibri"/>
        </w:rPr>
        <w:t xml:space="preserve"> </w:t>
      </w:r>
    </w:p>
    <w:p w14:paraId="2587826B" w14:textId="77777777" w:rsidR="00B04CD1" w:rsidRPr="0083631F" w:rsidRDefault="00B04CD1" w:rsidP="0083631F">
      <w:pPr>
        <w:pStyle w:val="Heading4"/>
        <w:tabs>
          <w:tab w:val="clear" w:pos="3402"/>
          <w:tab w:val="left" w:pos="2835"/>
        </w:tabs>
        <w:spacing w:after="200"/>
        <w:ind w:hanging="708"/>
        <w:rPr>
          <w:rFonts w:eastAsia="Calibri"/>
        </w:rPr>
      </w:pPr>
      <w:r w:rsidRPr="0083631F">
        <w:rPr>
          <w:rFonts w:eastAsia="Calibri"/>
        </w:rPr>
        <w:t>the rectification / repair of all known Defects.</w:t>
      </w:r>
    </w:p>
    <w:p w14:paraId="5AA301CF" w14:textId="77777777" w:rsidR="001E2EC6" w:rsidRPr="001E2EC6" w:rsidRDefault="00AC6642" w:rsidP="00540F72">
      <w:pPr>
        <w:pStyle w:val="Heading3"/>
        <w:tabs>
          <w:tab w:val="clear" w:pos="2695"/>
          <w:tab w:val="num" w:pos="2127"/>
        </w:tabs>
        <w:spacing w:after="200"/>
        <w:ind w:left="2127" w:hanging="709"/>
      </w:pPr>
      <w:r>
        <w:t xml:space="preserve">In respect of a Milestone, the period which commences at 4:00 pm on the </w:t>
      </w:r>
      <w:r w:rsidRPr="00540F72">
        <w:t>date of Milestone Achievement</w:t>
      </w:r>
      <w:r>
        <w:t xml:space="preserve"> and expires on the </w:t>
      </w:r>
      <w:r w:rsidR="00E954E0" w:rsidRPr="00540F72">
        <w:t>later of</w:t>
      </w:r>
      <w:r w:rsidR="001E2EC6" w:rsidRPr="00540F72">
        <w:t>:</w:t>
      </w:r>
    </w:p>
    <w:p w14:paraId="3A895238" w14:textId="77777777" w:rsidR="001E2EC6" w:rsidRPr="0083631F" w:rsidRDefault="00E954E0" w:rsidP="0083631F">
      <w:pPr>
        <w:pStyle w:val="Heading4"/>
        <w:tabs>
          <w:tab w:val="clear" w:pos="3402"/>
          <w:tab w:val="left" w:pos="2835"/>
        </w:tabs>
        <w:spacing w:after="200"/>
        <w:ind w:hanging="708"/>
        <w:rPr>
          <w:rFonts w:eastAsia="Calibri"/>
        </w:rPr>
      </w:pPr>
      <w:r w:rsidRPr="0083631F">
        <w:rPr>
          <w:rFonts w:eastAsia="Calibri"/>
        </w:rPr>
        <w:t xml:space="preserve">the </w:t>
      </w:r>
      <w:r w:rsidR="00AC6642" w:rsidRPr="0083631F">
        <w:rPr>
          <w:rFonts w:eastAsia="Calibri"/>
        </w:rPr>
        <w:t>end of the period specified in Attachment 1 “Project Particulars”</w:t>
      </w:r>
      <w:r w:rsidR="001E2EC6" w:rsidRPr="0083631F">
        <w:rPr>
          <w:rFonts w:eastAsia="Calibri"/>
        </w:rPr>
        <w:t>;</w:t>
      </w:r>
      <w:r w:rsidR="00AC6642" w:rsidRPr="0083631F">
        <w:rPr>
          <w:rFonts w:eastAsia="Calibri"/>
        </w:rPr>
        <w:t xml:space="preserve"> </w:t>
      </w:r>
      <w:r w:rsidRPr="0083631F">
        <w:rPr>
          <w:rFonts w:eastAsia="Calibri"/>
        </w:rPr>
        <w:t xml:space="preserve">and </w:t>
      </w:r>
    </w:p>
    <w:p w14:paraId="4123F706" w14:textId="77777777" w:rsidR="00AC6642" w:rsidRPr="0083631F" w:rsidRDefault="00AC6642" w:rsidP="0083631F">
      <w:pPr>
        <w:pStyle w:val="Heading4"/>
        <w:tabs>
          <w:tab w:val="clear" w:pos="3402"/>
          <w:tab w:val="left" w:pos="2835"/>
        </w:tabs>
        <w:spacing w:after="200"/>
        <w:ind w:hanging="708"/>
        <w:rPr>
          <w:rFonts w:eastAsia="Calibri"/>
        </w:rPr>
      </w:pPr>
      <w:r w:rsidRPr="0083631F">
        <w:rPr>
          <w:rFonts w:eastAsia="Calibri"/>
        </w:rPr>
        <w:t>the rectification / repair of all known Defects.</w:t>
      </w:r>
    </w:p>
    <w:p w14:paraId="1BC8825D" w14:textId="77777777" w:rsidR="006932E5" w:rsidRDefault="006932E5" w:rsidP="00540F72">
      <w:pPr>
        <w:pStyle w:val="Heading3"/>
        <w:tabs>
          <w:tab w:val="clear" w:pos="2695"/>
          <w:tab w:val="num" w:pos="2127"/>
        </w:tabs>
        <w:spacing w:after="200"/>
        <w:ind w:left="2127" w:hanging="709"/>
      </w:pPr>
      <w:r w:rsidRPr="00540F72">
        <w:t>A separate Defects Liability Period may arise under clause 29.4.</w:t>
      </w:r>
    </w:p>
    <w:p w14:paraId="763DF3D0" w14:textId="77777777" w:rsidR="00EF3B4D" w:rsidRPr="00EF3B4D" w:rsidRDefault="00EF3B4D" w:rsidP="00491829">
      <w:pPr>
        <w:pStyle w:val="Heading2"/>
        <w:tabs>
          <w:tab w:val="clear" w:pos="1259"/>
          <w:tab w:val="num" w:pos="1418"/>
        </w:tabs>
        <w:spacing w:after="200"/>
        <w:ind w:left="1418" w:hanging="709"/>
        <w:rPr>
          <w:lang w:eastAsia="en-AU"/>
        </w:rPr>
      </w:pPr>
      <w:r w:rsidRPr="00EF3B4D">
        <w:t>Determination</w:t>
      </w:r>
      <w:r w:rsidR="00683BC0">
        <w:rPr>
          <w:lang w:eastAsia="en-AU"/>
        </w:rPr>
        <w:t>, Determine and Determined</w:t>
      </w:r>
      <w:r w:rsidRPr="00EF3B4D">
        <w:rPr>
          <w:lang w:eastAsia="en-AU"/>
        </w:rPr>
        <w:t xml:space="preserve"> </w:t>
      </w:r>
    </w:p>
    <w:p w14:paraId="41BF5E16" w14:textId="77777777" w:rsidR="00EF3B4D" w:rsidRPr="00EF3B4D" w:rsidRDefault="00EF3B4D" w:rsidP="00394631">
      <w:pPr>
        <w:pStyle w:val="Body2"/>
        <w:spacing w:after="200"/>
        <w:ind w:left="1418"/>
      </w:pPr>
      <w:r w:rsidRPr="00EF3B4D">
        <w:t>Any approach, determination, decision, outcome, solution or resolution in respect of the Alliance Activities, the Works or this Agreement.</w:t>
      </w:r>
    </w:p>
    <w:p w14:paraId="65893EA4" w14:textId="77777777" w:rsidR="00EF3B4D" w:rsidRPr="00EF3B4D" w:rsidRDefault="00EF3B4D" w:rsidP="00491829">
      <w:pPr>
        <w:pStyle w:val="Heading2"/>
        <w:tabs>
          <w:tab w:val="clear" w:pos="1259"/>
          <w:tab w:val="num" w:pos="1418"/>
        </w:tabs>
        <w:spacing w:after="200"/>
        <w:ind w:left="1418" w:hanging="709"/>
        <w:rPr>
          <w:lang w:eastAsia="en-AU"/>
        </w:rPr>
      </w:pPr>
      <w:r w:rsidRPr="00EF3B4D">
        <w:t>Direction</w:t>
      </w:r>
      <w:r w:rsidR="0080456A">
        <w:rPr>
          <w:lang w:eastAsia="en-AU"/>
        </w:rPr>
        <w:t>, Direct and Directed</w:t>
      </w:r>
      <w:r w:rsidRPr="00EF3B4D">
        <w:rPr>
          <w:lang w:eastAsia="en-AU"/>
        </w:rPr>
        <w:t xml:space="preserve"> </w:t>
      </w:r>
    </w:p>
    <w:p w14:paraId="5D3512D0" w14:textId="77777777" w:rsidR="00EF3B4D" w:rsidRPr="00EF3B4D" w:rsidRDefault="00EF3B4D" w:rsidP="00394631">
      <w:pPr>
        <w:pStyle w:val="Body2"/>
        <w:spacing w:after="200"/>
        <w:ind w:left="1418"/>
      </w:pPr>
      <w:r w:rsidRPr="00EF3B4D">
        <w:t xml:space="preserve">A direction from the </w:t>
      </w:r>
      <w:r w:rsidR="008670F7">
        <w:t>Minister</w:t>
      </w:r>
      <w:r w:rsidRPr="00EF3B4D">
        <w:t xml:space="preserve"> to the Participants in respect of the Alliance Activities, the Works or this Agreement.</w:t>
      </w:r>
    </w:p>
    <w:p w14:paraId="581F8B5B" w14:textId="77777777" w:rsidR="00EF3B4D" w:rsidRPr="00EF3B4D" w:rsidRDefault="00EF3B4D" w:rsidP="00491829">
      <w:pPr>
        <w:pStyle w:val="Heading2"/>
        <w:tabs>
          <w:tab w:val="clear" w:pos="1259"/>
          <w:tab w:val="num" w:pos="1418"/>
        </w:tabs>
        <w:spacing w:after="200"/>
        <w:ind w:left="1418" w:hanging="709"/>
        <w:rPr>
          <w:lang w:eastAsia="en-AU"/>
        </w:rPr>
      </w:pPr>
      <w:r w:rsidRPr="00EF3B4D">
        <w:t>Dispute</w:t>
      </w:r>
    </w:p>
    <w:p w14:paraId="4D31FB13" w14:textId="77777777" w:rsidR="00EF3B4D" w:rsidRPr="00EF3B4D" w:rsidRDefault="00EF3B4D" w:rsidP="00394631">
      <w:pPr>
        <w:pStyle w:val="Body2"/>
        <w:spacing w:after="200"/>
        <w:ind w:left="1418"/>
      </w:pPr>
      <w:r w:rsidRPr="00EF3B4D">
        <w:t>Any real or perceived conflict,</w:t>
      </w:r>
      <w:r w:rsidR="00811E9F">
        <w:t xml:space="preserve"> disagreement,</w:t>
      </w:r>
      <w:r w:rsidRPr="00EF3B4D">
        <w:t xml:space="preserve"> difference of opinion, dispute</w:t>
      </w:r>
      <w:r w:rsidR="00811E9F">
        <w:t>, failure to agree</w:t>
      </w:r>
      <w:r w:rsidRPr="00EF3B4D">
        <w:t xml:space="preserve"> or unresolved issue in connection with the Alliance Activities, the Works, the Alliance or this Agreement.</w:t>
      </w:r>
    </w:p>
    <w:p w14:paraId="1179D9A7" w14:textId="77777777" w:rsidR="00EF3B4D" w:rsidRPr="00EF3B4D" w:rsidRDefault="00EF3B4D" w:rsidP="00491829">
      <w:pPr>
        <w:pStyle w:val="Heading2"/>
        <w:tabs>
          <w:tab w:val="clear" w:pos="1259"/>
          <w:tab w:val="num" w:pos="1418"/>
        </w:tabs>
        <w:spacing w:after="200"/>
        <w:ind w:left="1418" w:hanging="709"/>
        <w:rPr>
          <w:lang w:eastAsia="en-AU"/>
        </w:rPr>
      </w:pPr>
      <w:r w:rsidRPr="00EF3B4D">
        <w:t>Disruption</w:t>
      </w:r>
      <w:r w:rsidRPr="00EF3B4D">
        <w:rPr>
          <w:lang w:eastAsia="en-AU"/>
        </w:rPr>
        <w:t xml:space="preserve"> to Rail Operations</w:t>
      </w:r>
    </w:p>
    <w:p w14:paraId="0A9F95AB" w14:textId="77777777" w:rsidR="00EF3B4D" w:rsidRPr="00EF3B4D" w:rsidRDefault="00EF3B4D" w:rsidP="00394631">
      <w:pPr>
        <w:pStyle w:val="Body2"/>
        <w:spacing w:after="200"/>
        <w:ind w:left="1418"/>
        <w:rPr>
          <w:lang w:eastAsia="en-AU"/>
        </w:rPr>
      </w:pPr>
      <w:r w:rsidRPr="00EF3B4D">
        <w:rPr>
          <w:rFonts w:eastAsia="Calibri"/>
          <w:lang w:eastAsia="en-AU"/>
        </w:rPr>
        <w:t xml:space="preserve">Any disruption </w:t>
      </w:r>
      <w:r w:rsidR="00DE4CEF">
        <w:rPr>
          <w:rFonts w:eastAsia="Calibri"/>
          <w:lang w:eastAsia="en-AU"/>
        </w:rPr>
        <w:t xml:space="preserve">(planned and unplanned) </w:t>
      </w:r>
      <w:r w:rsidRPr="00EF3B4D">
        <w:rPr>
          <w:rFonts w:eastAsia="Calibri"/>
          <w:lang w:eastAsia="en-AU"/>
        </w:rPr>
        <w:t>to Rail Operations as a result of or in connection with Alliance Activities or the Works.</w:t>
      </w:r>
    </w:p>
    <w:p w14:paraId="273D64DD" w14:textId="77777777" w:rsidR="008D6434" w:rsidRPr="00313E65" w:rsidRDefault="008D6434" w:rsidP="00491829">
      <w:pPr>
        <w:pStyle w:val="Heading2"/>
        <w:tabs>
          <w:tab w:val="clear" w:pos="1259"/>
          <w:tab w:val="num" w:pos="1418"/>
        </w:tabs>
        <w:spacing w:after="200"/>
        <w:ind w:left="1418" w:hanging="709"/>
        <w:rPr>
          <w:lang w:eastAsia="en-AU"/>
        </w:rPr>
      </w:pPr>
      <w:r w:rsidRPr="00491829">
        <w:t>Documentation</w:t>
      </w:r>
      <w:r w:rsidRPr="00313E65">
        <w:rPr>
          <w:lang w:eastAsia="en-AU"/>
        </w:rPr>
        <w:t xml:space="preserve"> or Document </w:t>
      </w:r>
    </w:p>
    <w:p w14:paraId="79533E69" w14:textId="77777777" w:rsidR="008D6434" w:rsidRPr="00EF3B4D" w:rsidRDefault="008D6434" w:rsidP="00394631">
      <w:pPr>
        <w:pStyle w:val="Body2"/>
        <w:spacing w:after="200"/>
        <w:ind w:left="1418"/>
        <w:rPr>
          <w:rFonts w:eastAsia="Calibri"/>
          <w:lang w:eastAsia="en-AU"/>
        </w:rPr>
      </w:pPr>
      <w:r w:rsidRPr="00EF3B4D">
        <w:rPr>
          <w:rFonts w:eastAsia="Calibri"/>
          <w:lang w:eastAsia="en-AU"/>
        </w:rPr>
        <w:t xml:space="preserve">Originals and copies, in machine or computer readable, electronic or printed form, of all files, records, reports, correspondence, documents, </w:t>
      </w:r>
      <w:r w:rsidRPr="00394631">
        <w:t>drawings</w:t>
      </w:r>
      <w:r w:rsidRPr="00EF3B4D">
        <w:rPr>
          <w:rFonts w:eastAsia="Calibri"/>
          <w:lang w:eastAsia="en-AU"/>
        </w:rPr>
        <w:t>, plans, methodologies and other materials or information for or used in connection with the performance of the Alliance Activities and the Works by any Participant, whether coming into existence before, on or after the Commencement Date, including without limitation:</w:t>
      </w:r>
    </w:p>
    <w:p w14:paraId="098E30F8" w14:textId="77777777" w:rsidR="008D6434" w:rsidRPr="00540F72" w:rsidRDefault="008D6434" w:rsidP="00540F72">
      <w:pPr>
        <w:pStyle w:val="Heading3"/>
        <w:tabs>
          <w:tab w:val="clear" w:pos="2695"/>
          <w:tab w:val="num" w:pos="2127"/>
        </w:tabs>
        <w:spacing w:after="200"/>
        <w:ind w:left="2127" w:hanging="709"/>
      </w:pPr>
      <w:r w:rsidRPr="00540F72">
        <w:t>statutory records, registers, books of account, company annual returns and income tax, fringe benefits tax, sales tax and payroll tax returns and prescribed payments books, returns and records;</w:t>
      </w:r>
    </w:p>
    <w:p w14:paraId="2EF94015" w14:textId="77777777" w:rsidR="008D6434" w:rsidRPr="00540F72" w:rsidRDefault="008D6434" w:rsidP="00540F72">
      <w:pPr>
        <w:pStyle w:val="Heading3"/>
        <w:tabs>
          <w:tab w:val="clear" w:pos="2695"/>
          <w:tab w:val="num" w:pos="2127"/>
        </w:tabs>
        <w:spacing w:after="200"/>
        <w:ind w:left="2127" w:hanging="709"/>
      </w:pPr>
      <w:r w:rsidRPr="00540F72">
        <w:t>all sales and purchasing records and invoices; and</w:t>
      </w:r>
    </w:p>
    <w:p w14:paraId="2B1C42FE" w14:textId="77777777" w:rsidR="008D6434" w:rsidRPr="00540F72" w:rsidRDefault="008D6434" w:rsidP="00540F72">
      <w:pPr>
        <w:pStyle w:val="Heading3"/>
        <w:tabs>
          <w:tab w:val="clear" w:pos="2695"/>
          <w:tab w:val="num" w:pos="2127"/>
        </w:tabs>
        <w:spacing w:after="200"/>
        <w:ind w:left="2127" w:hanging="709"/>
      </w:pPr>
      <w:r w:rsidRPr="00540F72">
        <w:t>all trading and financial records,</w:t>
      </w:r>
    </w:p>
    <w:p w14:paraId="7642CA2F" w14:textId="77777777" w:rsidR="00EF3B4D" w:rsidRPr="00EF3B4D" w:rsidRDefault="008D6434" w:rsidP="00394631">
      <w:pPr>
        <w:pStyle w:val="Body2"/>
        <w:spacing w:after="200"/>
        <w:ind w:left="1418"/>
        <w:rPr>
          <w:lang w:eastAsia="en-AU"/>
        </w:rPr>
      </w:pPr>
      <w:r w:rsidRPr="00A30517">
        <w:rPr>
          <w:rFonts w:eastAsia="Calibri"/>
        </w:rPr>
        <w:t>but</w:t>
      </w:r>
      <w:r w:rsidRPr="00313E65">
        <w:rPr>
          <w:rFonts w:eastAsia="Calibri"/>
          <w:lang w:eastAsia="en-AU"/>
        </w:rPr>
        <w:t xml:space="preserve"> in any event excluding any documentation or information created for the </w:t>
      </w:r>
      <w:r w:rsidRPr="00394631">
        <w:t>purpose</w:t>
      </w:r>
      <w:r w:rsidRPr="00313E65">
        <w:rPr>
          <w:rFonts w:eastAsia="Calibri"/>
          <w:lang w:eastAsia="en-AU"/>
        </w:rPr>
        <w:t xml:space="preserve"> of internal corporate governance purposes or compliance </w:t>
      </w:r>
      <w:r w:rsidRPr="00313E65">
        <w:rPr>
          <w:rFonts w:eastAsia="Calibri"/>
          <w:lang w:eastAsia="en-AU"/>
        </w:rPr>
        <w:lastRenderedPageBreak/>
        <w:t>requirements or best practice guidelines not otherwise required for the performance of the Alliance Activities or the Works.</w:t>
      </w:r>
    </w:p>
    <w:p w14:paraId="7B536AF3" w14:textId="77777777" w:rsidR="00EF3B4D" w:rsidRPr="00EF3B4D" w:rsidRDefault="00EF3B4D" w:rsidP="00491829">
      <w:pPr>
        <w:pStyle w:val="Heading2"/>
        <w:tabs>
          <w:tab w:val="clear" w:pos="1259"/>
          <w:tab w:val="num" w:pos="1418"/>
        </w:tabs>
        <w:spacing w:after="200"/>
        <w:ind w:left="1418" w:hanging="709"/>
        <w:rPr>
          <w:lang w:eastAsia="en-AU"/>
        </w:rPr>
      </w:pPr>
      <w:r w:rsidRPr="00EF3B4D">
        <w:t>DPTI</w:t>
      </w:r>
      <w:r w:rsidRPr="00EF3B4D">
        <w:rPr>
          <w:lang w:eastAsia="en-AU"/>
        </w:rPr>
        <w:t xml:space="preserve"> </w:t>
      </w:r>
    </w:p>
    <w:p w14:paraId="4A3AF279" w14:textId="77777777" w:rsidR="00EF3B4D" w:rsidRPr="00EF3B4D" w:rsidRDefault="00EF3B4D" w:rsidP="00394631">
      <w:pPr>
        <w:pStyle w:val="Body2"/>
        <w:spacing w:after="200"/>
        <w:ind w:left="1418"/>
      </w:pPr>
      <w:r w:rsidRPr="00EF3B4D">
        <w:t xml:space="preserve">The </w:t>
      </w:r>
      <w:r w:rsidR="00F66088">
        <w:t xml:space="preserve">South Australian Government </w:t>
      </w:r>
      <w:r w:rsidRPr="00EF3B4D">
        <w:t>Department of Planning, Transport and Infrastru</w:t>
      </w:r>
      <w:r w:rsidR="00F66088">
        <w:t>cture</w:t>
      </w:r>
      <w:r w:rsidRPr="00EF3B4D">
        <w:t>.</w:t>
      </w:r>
    </w:p>
    <w:p w14:paraId="5274F215" w14:textId="77777777" w:rsidR="00EF3B4D" w:rsidRPr="00EF3B4D" w:rsidRDefault="00EF3B4D" w:rsidP="00491829">
      <w:pPr>
        <w:pStyle w:val="Heading2"/>
        <w:tabs>
          <w:tab w:val="clear" w:pos="1259"/>
          <w:tab w:val="num" w:pos="1418"/>
        </w:tabs>
        <w:spacing w:after="200"/>
        <w:ind w:left="1418" w:hanging="709"/>
        <w:rPr>
          <w:lang w:eastAsia="en-AU"/>
        </w:rPr>
      </w:pPr>
      <w:r w:rsidRPr="00EF3B4D">
        <w:t>DPTI</w:t>
      </w:r>
      <w:r w:rsidRPr="00EF3B4D">
        <w:rPr>
          <w:lang w:eastAsia="en-AU"/>
        </w:rPr>
        <w:t xml:space="preserve"> Master Specification</w:t>
      </w:r>
    </w:p>
    <w:p w14:paraId="6B77FF92" w14:textId="77777777" w:rsidR="00EF3B4D" w:rsidRPr="00EF3B4D" w:rsidRDefault="00EF3B4D" w:rsidP="00394631">
      <w:pPr>
        <w:pStyle w:val="Body2"/>
        <w:spacing w:after="200"/>
        <w:ind w:left="1418"/>
      </w:pPr>
      <w:r w:rsidRPr="00EF3B4D">
        <w:t>Comprises:</w:t>
      </w:r>
    </w:p>
    <w:p w14:paraId="75946C1D" w14:textId="77777777" w:rsidR="00EF3B4D" w:rsidRPr="00EF3B4D" w:rsidRDefault="00EF3B4D" w:rsidP="00540F72">
      <w:pPr>
        <w:pStyle w:val="Heading3"/>
        <w:tabs>
          <w:tab w:val="clear" w:pos="2695"/>
          <w:tab w:val="num" w:pos="2127"/>
        </w:tabs>
        <w:spacing w:after="200"/>
        <w:ind w:left="2127" w:hanging="709"/>
      </w:pPr>
      <w:r w:rsidRPr="00EF3B4D">
        <w:t xml:space="preserve">those parts of </w:t>
      </w:r>
      <w:r w:rsidR="00AA08CD">
        <w:t>Divisions</w:t>
      </w:r>
      <w:r w:rsidR="00AA08CD" w:rsidRPr="00AA08CD">
        <w:t> </w:t>
      </w:r>
      <w:r w:rsidR="00AA08CD" w:rsidRPr="00540F72">
        <w:t>G, CH, R, CC, S and L</w:t>
      </w:r>
      <w:r w:rsidR="00AA08CD" w:rsidRPr="00AA08CD">
        <w:t xml:space="preserve"> </w:t>
      </w:r>
      <w:r w:rsidRPr="00EF3B4D">
        <w:t>of the DPTI master specification for transport infrastructure applicable to the Works; and</w:t>
      </w:r>
    </w:p>
    <w:p w14:paraId="5A0479E9" w14:textId="77777777" w:rsidR="00EF3B4D" w:rsidRPr="00EF3B4D" w:rsidRDefault="00EF3B4D" w:rsidP="00540F72">
      <w:pPr>
        <w:pStyle w:val="Heading3"/>
        <w:tabs>
          <w:tab w:val="clear" w:pos="2695"/>
          <w:tab w:val="num" w:pos="2127"/>
        </w:tabs>
        <w:spacing w:after="200"/>
        <w:ind w:left="2127" w:hanging="709"/>
      </w:pPr>
      <w:r w:rsidRPr="00EF3B4D">
        <w:t xml:space="preserve">the PTS Infrastructure Track &amp; Civil Code of Practice which are applicable to the Works </w:t>
      </w:r>
      <w:r w:rsidR="00AA08CD">
        <w:t>(included in the Appendices)</w:t>
      </w:r>
      <w:r w:rsidR="00AA08CD" w:rsidRPr="00540F72">
        <w:t>.</w:t>
      </w:r>
    </w:p>
    <w:p w14:paraId="78C5D6B4" w14:textId="77777777" w:rsidR="00EF3B4D" w:rsidRPr="00EF3B4D" w:rsidRDefault="00EF3B4D" w:rsidP="00394631">
      <w:pPr>
        <w:pStyle w:val="Body2"/>
        <w:spacing w:after="200"/>
        <w:ind w:left="1418"/>
      </w:pPr>
      <w:r w:rsidRPr="00EF3B4D">
        <w:t>The DPTI Master Specification is available</w:t>
      </w:r>
      <w:r w:rsidRPr="002B03E0">
        <w:t xml:space="preserve"> from</w:t>
      </w:r>
      <w:r w:rsidRPr="00EF3B4D">
        <w:t xml:space="preserve">: </w:t>
      </w:r>
      <w:hyperlink r:id="rId19" w:history="1">
        <w:r w:rsidRPr="00EF3B4D">
          <w:rPr>
            <w:u w:val="single"/>
          </w:rPr>
          <w:t>http://www.dpti.sa.gov.au/contractor_documents</w:t>
        </w:r>
      </w:hyperlink>
    </w:p>
    <w:p w14:paraId="58CAA948" w14:textId="77777777" w:rsidR="00EF3B4D" w:rsidRPr="00EF3B4D" w:rsidRDefault="00EF3B4D" w:rsidP="00491829">
      <w:pPr>
        <w:pStyle w:val="Heading2"/>
        <w:tabs>
          <w:tab w:val="clear" w:pos="1259"/>
          <w:tab w:val="num" w:pos="1418"/>
        </w:tabs>
        <w:spacing w:after="200"/>
        <w:ind w:left="1418" w:hanging="709"/>
        <w:rPr>
          <w:lang w:eastAsia="en-AU"/>
        </w:rPr>
      </w:pPr>
      <w:r w:rsidRPr="00EF3B4D">
        <w:t>Engaged</w:t>
      </w:r>
      <w:r w:rsidRPr="00EF3B4D">
        <w:rPr>
          <w:lang w:eastAsia="en-AU"/>
        </w:rPr>
        <w:t xml:space="preserve"> Persons</w:t>
      </w:r>
    </w:p>
    <w:p w14:paraId="71CD0C97" w14:textId="77777777" w:rsidR="00EF3B4D" w:rsidRPr="00EF3B4D" w:rsidRDefault="00633F64" w:rsidP="00394631">
      <w:pPr>
        <w:pStyle w:val="Body2"/>
        <w:spacing w:after="200"/>
        <w:ind w:left="1418"/>
        <w:rPr>
          <w:rFonts w:eastAsia="Calibri"/>
          <w:lang w:eastAsia="en-AU"/>
        </w:rPr>
      </w:pPr>
      <w:r>
        <w:rPr>
          <w:rFonts w:eastAsia="Calibri"/>
          <w:lang w:eastAsia="en-AU"/>
        </w:rPr>
        <w:t>A</w:t>
      </w:r>
      <w:r w:rsidR="00EF3B4D" w:rsidRPr="00EF3B4D">
        <w:rPr>
          <w:rFonts w:eastAsia="Calibri"/>
          <w:lang w:eastAsia="en-AU"/>
        </w:rPr>
        <w:t xml:space="preserve">ny individual engaged by a Participant to perform any works, services or </w:t>
      </w:r>
      <w:r w:rsidR="00EF3B4D" w:rsidRPr="00394631">
        <w:t>activities</w:t>
      </w:r>
      <w:r w:rsidR="00EF3B4D" w:rsidRPr="00EF3B4D">
        <w:rPr>
          <w:rFonts w:eastAsia="Calibri"/>
          <w:lang w:eastAsia="en-AU"/>
        </w:rPr>
        <w:t xml:space="preserve"> forming part of the Alliance Activities.</w:t>
      </w:r>
    </w:p>
    <w:p w14:paraId="6268EA19" w14:textId="77777777" w:rsidR="00EF3B4D" w:rsidRPr="00EF3B4D" w:rsidRDefault="00EF3B4D" w:rsidP="00491829">
      <w:pPr>
        <w:pStyle w:val="Heading2"/>
        <w:tabs>
          <w:tab w:val="clear" w:pos="1259"/>
          <w:tab w:val="num" w:pos="1418"/>
        </w:tabs>
        <w:spacing w:after="200"/>
        <w:ind w:left="1418" w:hanging="709"/>
        <w:rPr>
          <w:lang w:eastAsia="en-AU"/>
        </w:rPr>
      </w:pPr>
      <w:r w:rsidRPr="00EF3B4D">
        <w:t>Enhancements</w:t>
      </w:r>
    </w:p>
    <w:p w14:paraId="6DE9BAFD" w14:textId="77777777" w:rsidR="00EF3B4D" w:rsidRDefault="00EF3B4D" w:rsidP="00394631">
      <w:pPr>
        <w:pStyle w:val="Body2"/>
        <w:spacing w:after="200"/>
        <w:ind w:left="1418"/>
        <w:rPr>
          <w:rFonts w:eastAsia="Calibri"/>
          <w:lang w:eastAsia="en-AU"/>
        </w:rPr>
      </w:pPr>
      <w:r w:rsidRPr="00EF3B4D">
        <w:rPr>
          <w:rFonts w:eastAsia="Calibri"/>
          <w:lang w:eastAsia="en-AU"/>
        </w:rPr>
        <w:t xml:space="preserve">Any </w:t>
      </w:r>
      <w:r w:rsidRPr="00394631">
        <w:t>enhancement</w:t>
      </w:r>
      <w:r w:rsidRPr="00EF3B4D">
        <w:rPr>
          <w:rFonts w:eastAsia="Calibri"/>
          <w:lang w:eastAsia="en-AU"/>
        </w:rPr>
        <w:t>, adaptation, change, modification or development of any Intellectual Property Rights.</w:t>
      </w:r>
    </w:p>
    <w:p w14:paraId="3AB76A0E" w14:textId="77777777" w:rsidR="00FD15D9" w:rsidRDefault="00FD15D9" w:rsidP="00491829">
      <w:pPr>
        <w:pStyle w:val="Heading2"/>
        <w:tabs>
          <w:tab w:val="clear" w:pos="1259"/>
          <w:tab w:val="num" w:pos="1418"/>
        </w:tabs>
        <w:spacing w:after="200"/>
        <w:ind w:left="1418" w:hanging="709"/>
        <w:rPr>
          <w:lang w:eastAsia="en-AU"/>
        </w:rPr>
      </w:pPr>
      <w:r>
        <w:t>Estimation</w:t>
      </w:r>
      <w:r>
        <w:rPr>
          <w:lang w:eastAsia="en-AU"/>
        </w:rPr>
        <w:t xml:space="preserve"> Request</w:t>
      </w:r>
    </w:p>
    <w:p w14:paraId="296C7587" w14:textId="77777777" w:rsidR="00FD15D9" w:rsidRPr="00926A38" w:rsidRDefault="00FD15D9" w:rsidP="00394631">
      <w:pPr>
        <w:pStyle w:val="Body2"/>
        <w:spacing w:after="200"/>
        <w:ind w:left="1418"/>
        <w:rPr>
          <w:lang w:eastAsia="en-AU"/>
        </w:rPr>
      </w:pPr>
      <w:r>
        <w:rPr>
          <w:lang w:eastAsia="en-AU"/>
        </w:rPr>
        <w:t xml:space="preserve">A request issued by Minister to estimate the time and cost impact of a </w:t>
      </w:r>
      <w:r>
        <w:t>Direction</w:t>
      </w:r>
      <w:r>
        <w:rPr>
          <w:lang w:eastAsia="en-AU"/>
        </w:rPr>
        <w:t xml:space="preserve"> or proposed Direction under clause 16.1</w:t>
      </w:r>
    </w:p>
    <w:p w14:paraId="40E578BC" w14:textId="77777777" w:rsidR="00EF3B4D" w:rsidRPr="00EF3B4D" w:rsidRDefault="00EF3B4D" w:rsidP="00491829">
      <w:pPr>
        <w:pStyle w:val="Heading2"/>
        <w:tabs>
          <w:tab w:val="clear" w:pos="1259"/>
          <w:tab w:val="num" w:pos="1418"/>
        </w:tabs>
        <w:spacing w:after="200"/>
        <w:ind w:left="1418" w:hanging="709"/>
        <w:rPr>
          <w:lang w:eastAsia="en-AU"/>
        </w:rPr>
      </w:pPr>
      <w:r w:rsidRPr="00EF3B4D">
        <w:t>Excepted</w:t>
      </w:r>
      <w:r w:rsidRPr="00EF3B4D">
        <w:rPr>
          <w:lang w:eastAsia="en-AU"/>
        </w:rPr>
        <w:t xml:space="preserve"> Risks </w:t>
      </w:r>
    </w:p>
    <w:p w14:paraId="3E55A315" w14:textId="77777777" w:rsidR="00EF3B4D" w:rsidRPr="00EF3B4D" w:rsidRDefault="00EF3B4D" w:rsidP="00394631">
      <w:pPr>
        <w:pStyle w:val="Body2"/>
        <w:spacing w:after="200"/>
        <w:ind w:left="1418"/>
      </w:pPr>
      <w:r w:rsidRPr="00EF3B4D">
        <w:t>Any of the following:</w:t>
      </w:r>
      <w:r w:rsidR="009B6C58">
        <w:t xml:space="preserve"> </w:t>
      </w:r>
      <w:r w:rsidRPr="00EF3B4D">
        <w:t>war, invasion, acts of foreign enemies, hostilities (whether war be declared or not), terrorism, ionising radiation or contamination by radioactivity, civil war, rebellion, revolution, insurrection or  martial law.</w:t>
      </w:r>
    </w:p>
    <w:p w14:paraId="765E2DD9"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Existing Intellectual Property </w:t>
      </w:r>
      <w:r w:rsidRPr="00EF3B4D">
        <w:t>Rights</w:t>
      </w:r>
    </w:p>
    <w:p w14:paraId="1611DA24" w14:textId="77777777" w:rsidR="00EF3B4D" w:rsidRPr="00EF3B4D" w:rsidRDefault="00EF3B4D" w:rsidP="00394631">
      <w:pPr>
        <w:pStyle w:val="Body2"/>
        <w:spacing w:after="200"/>
        <w:ind w:left="1418"/>
        <w:rPr>
          <w:lang w:eastAsia="en-AU"/>
        </w:rPr>
      </w:pPr>
      <w:r w:rsidRPr="00EF3B4D">
        <w:rPr>
          <w:rFonts w:eastAsia="Calibri"/>
          <w:lang w:eastAsia="en-AU"/>
        </w:rPr>
        <w:t xml:space="preserve">All Intellectual Property Rights owned or held by any of the Participants as at the Commencement Date or created by a Participant </w:t>
      </w:r>
      <w:r w:rsidRPr="00394631">
        <w:t>independently</w:t>
      </w:r>
      <w:r w:rsidRPr="00EF3B4D">
        <w:rPr>
          <w:rFonts w:eastAsia="Calibri"/>
          <w:lang w:eastAsia="en-AU"/>
        </w:rPr>
        <w:t xml:space="preserve"> of t</w:t>
      </w:r>
      <w:r w:rsidR="00C23131">
        <w:rPr>
          <w:rFonts w:eastAsia="Calibri"/>
          <w:lang w:eastAsia="en-AU"/>
        </w:rPr>
        <w:t>he performance of the Alliance A</w:t>
      </w:r>
      <w:r w:rsidRPr="00EF3B4D">
        <w:rPr>
          <w:rFonts w:eastAsia="Calibri"/>
          <w:lang w:eastAsia="en-AU"/>
        </w:rPr>
        <w:t>ctivities.</w:t>
      </w:r>
    </w:p>
    <w:p w14:paraId="45EA57BE" w14:textId="77777777" w:rsidR="00EF3B4D" w:rsidRPr="00EF3B4D" w:rsidRDefault="00EF3B4D" w:rsidP="00491829">
      <w:pPr>
        <w:pStyle w:val="Heading2"/>
        <w:tabs>
          <w:tab w:val="clear" w:pos="1259"/>
          <w:tab w:val="num" w:pos="1418"/>
        </w:tabs>
        <w:spacing w:after="200"/>
        <w:ind w:left="1418" w:hanging="709"/>
        <w:rPr>
          <w:lang w:eastAsia="en-AU"/>
        </w:rPr>
      </w:pPr>
      <w:r w:rsidRPr="00EF3B4D">
        <w:t>Fee</w:t>
      </w:r>
    </w:p>
    <w:p w14:paraId="4A34E47F" w14:textId="77777777" w:rsidR="00EF3B4D" w:rsidRPr="00EF3B4D" w:rsidRDefault="00EF3B4D" w:rsidP="00394631">
      <w:pPr>
        <w:pStyle w:val="Body2"/>
        <w:spacing w:after="200"/>
        <w:ind w:left="1418"/>
      </w:pPr>
      <w:r w:rsidRPr="00EF3B4D">
        <w:t xml:space="preserve">The amount comprising the NOP's entitlement to a contribution to their </w:t>
      </w:r>
      <w:r w:rsidR="0038577B">
        <w:t>C</w:t>
      </w:r>
      <w:r w:rsidRPr="00EF3B4D">
        <w:t xml:space="preserve">orporate </w:t>
      </w:r>
      <w:r w:rsidR="0038577B">
        <w:t>O</w:t>
      </w:r>
      <w:r w:rsidRPr="00EF3B4D">
        <w:t xml:space="preserve">verhead and </w:t>
      </w:r>
      <w:r w:rsidR="0038577B">
        <w:t>P</w:t>
      </w:r>
      <w:r w:rsidRPr="00EF3B4D">
        <w:t xml:space="preserve">rofit as calculated </w:t>
      </w:r>
      <w:r w:rsidR="00231E1F">
        <w:t xml:space="preserve">at clause 5 of </w:t>
      </w:r>
      <w:r w:rsidRPr="00EF3B4D">
        <w:t>the Commercial Framework.</w:t>
      </w:r>
    </w:p>
    <w:p w14:paraId="6A2EB91F" w14:textId="77777777" w:rsidR="009559B9" w:rsidRPr="00313E65" w:rsidRDefault="009559B9" w:rsidP="00491829">
      <w:pPr>
        <w:pStyle w:val="Heading2"/>
        <w:tabs>
          <w:tab w:val="clear" w:pos="1259"/>
          <w:tab w:val="num" w:pos="1418"/>
        </w:tabs>
        <w:spacing w:after="200"/>
        <w:ind w:left="1418" w:hanging="709"/>
        <w:rPr>
          <w:lang w:eastAsia="en-AU"/>
        </w:rPr>
      </w:pPr>
      <w:r w:rsidRPr="00491829">
        <w:t>Final</w:t>
      </w:r>
      <w:r>
        <w:rPr>
          <w:lang w:eastAsia="en-AU"/>
        </w:rPr>
        <w:t xml:space="preserve"> Certificate</w:t>
      </w:r>
    </w:p>
    <w:p w14:paraId="1D80C410" w14:textId="77777777" w:rsidR="009559B9" w:rsidRPr="002C1B5E" w:rsidRDefault="009559B9" w:rsidP="00394631">
      <w:pPr>
        <w:pStyle w:val="Body2"/>
        <w:spacing w:after="200"/>
        <w:ind w:left="1418"/>
      </w:pPr>
      <w:r w:rsidRPr="00AD08EE">
        <w:t xml:space="preserve">The certificate issued by the </w:t>
      </w:r>
      <w:r w:rsidR="008670F7" w:rsidRPr="00423129">
        <w:t>Minister</w:t>
      </w:r>
      <w:r w:rsidRPr="00844C14">
        <w:t xml:space="preserve"> pursuant to clause 29.</w:t>
      </w:r>
      <w:r w:rsidR="0029664D" w:rsidRPr="00844C14">
        <w:t>5</w:t>
      </w:r>
      <w:r w:rsidRPr="00844C14">
        <w:t>.</w:t>
      </w:r>
    </w:p>
    <w:p w14:paraId="6FEE5F91" w14:textId="77777777" w:rsidR="00094562" w:rsidRPr="00CA7E91" w:rsidRDefault="00094562" w:rsidP="00491829">
      <w:pPr>
        <w:pStyle w:val="Heading2"/>
        <w:tabs>
          <w:tab w:val="clear" w:pos="1259"/>
          <w:tab w:val="num" w:pos="1418"/>
        </w:tabs>
        <w:spacing w:after="200"/>
        <w:ind w:left="1418" w:hanging="709"/>
      </w:pPr>
      <w:r w:rsidRPr="00CA7E91">
        <w:lastRenderedPageBreak/>
        <w:t>Full time Staff</w:t>
      </w:r>
    </w:p>
    <w:p w14:paraId="26D54200" w14:textId="77777777" w:rsidR="00094562" w:rsidRDefault="00094562" w:rsidP="00394631">
      <w:pPr>
        <w:pStyle w:val="Body2"/>
        <w:spacing w:after="200"/>
        <w:ind w:left="1418"/>
      </w:pPr>
      <w:r>
        <w:t>An</w:t>
      </w:r>
      <w:r w:rsidRPr="00CA7E91">
        <w:t xml:space="preserve"> employee </w:t>
      </w:r>
      <w:r w:rsidR="00EE1026">
        <w:t xml:space="preserve">of a Participant </w:t>
      </w:r>
      <w:r w:rsidRPr="00CA7E91">
        <w:t>who is engaged to work an average 40 ordinary hours per the week or any other amount specified by a contract of employment or agreement for a full time employee.</w:t>
      </w:r>
    </w:p>
    <w:p w14:paraId="5E51CB72" w14:textId="77777777" w:rsidR="007850E9" w:rsidRPr="00BB2602" w:rsidRDefault="007850E9" w:rsidP="00491829">
      <w:pPr>
        <w:pStyle w:val="Heading2"/>
        <w:tabs>
          <w:tab w:val="clear" w:pos="1259"/>
          <w:tab w:val="num" w:pos="1418"/>
        </w:tabs>
        <w:spacing w:after="200"/>
        <w:ind w:left="1418" w:hanging="709"/>
        <w:rPr>
          <w:lang w:eastAsia="en-AU"/>
        </w:rPr>
      </w:pPr>
      <w:r w:rsidRPr="00491829">
        <w:t>Future</w:t>
      </w:r>
      <w:r>
        <w:rPr>
          <w:lang w:eastAsia="en-AU"/>
        </w:rPr>
        <w:t xml:space="preserve"> Claim</w:t>
      </w:r>
    </w:p>
    <w:p w14:paraId="02F6BF44" w14:textId="77777777" w:rsidR="007850E9" w:rsidRPr="00942367" w:rsidRDefault="007850E9" w:rsidP="00394631">
      <w:pPr>
        <w:pStyle w:val="Body2"/>
        <w:spacing w:after="200"/>
        <w:ind w:left="1418"/>
        <w:rPr>
          <w:b/>
        </w:rPr>
      </w:pPr>
      <w:r w:rsidRPr="00AD08EE">
        <w:t xml:space="preserve">A </w:t>
      </w:r>
      <w:r w:rsidRPr="00423129">
        <w:t>claim for Loss exceeding $100,000 (</w:t>
      </w:r>
      <w:r w:rsidR="005C4F52" w:rsidRPr="00844C14">
        <w:t xml:space="preserve">ex </w:t>
      </w:r>
      <w:r w:rsidRPr="00844C14">
        <w:t xml:space="preserve">GST) made by a third party against a Participant after the </w:t>
      </w:r>
      <w:r w:rsidR="008670F7" w:rsidRPr="002C1B5E">
        <w:t>Minister</w:t>
      </w:r>
      <w:r w:rsidRPr="002C1B5E">
        <w:t xml:space="preserve"> issues the Final Cer</w:t>
      </w:r>
      <w:r w:rsidR="00274CAC" w:rsidRPr="00D22D6F">
        <w:t>tificate pursuant to clause 29.</w:t>
      </w:r>
      <w:r w:rsidR="00274CAC" w:rsidRPr="00B41157">
        <w:t>5</w:t>
      </w:r>
      <w:r w:rsidRPr="00B41157">
        <w:t xml:space="preserve"> </w:t>
      </w:r>
      <w:r w:rsidRPr="00B41157">
        <w:rPr>
          <w:spacing w:val="-3"/>
        </w:rPr>
        <w:t>and arising out of or in connection with the Alliance Activities</w:t>
      </w:r>
      <w:r w:rsidRPr="005259F5">
        <w:rPr>
          <w:spacing w:val="-3"/>
        </w:rPr>
        <w:t>.</w:t>
      </w:r>
    </w:p>
    <w:p w14:paraId="4F1447ED" w14:textId="77777777" w:rsidR="00A8477C" w:rsidRPr="00D12DE3" w:rsidRDefault="00B638D4" w:rsidP="00491829">
      <w:pPr>
        <w:pStyle w:val="Heading2"/>
        <w:tabs>
          <w:tab w:val="clear" w:pos="1259"/>
          <w:tab w:val="num" w:pos="1418"/>
        </w:tabs>
        <w:spacing w:after="200"/>
        <w:ind w:left="1418" w:hanging="709"/>
        <w:rPr>
          <w:lang w:eastAsia="en-AU"/>
        </w:rPr>
      </w:pPr>
      <w:r w:rsidRPr="00491829">
        <w:t>Future</w:t>
      </w:r>
      <w:r>
        <w:rPr>
          <w:lang w:eastAsia="en-AU"/>
        </w:rPr>
        <w:t xml:space="preserve"> Defect</w:t>
      </w:r>
    </w:p>
    <w:p w14:paraId="58184017" w14:textId="77777777" w:rsidR="00B638D4" w:rsidRPr="00D12DE3" w:rsidRDefault="00A8477C" w:rsidP="00394631">
      <w:pPr>
        <w:pStyle w:val="Body2"/>
        <w:spacing w:after="200"/>
        <w:ind w:left="1418"/>
        <w:rPr>
          <w:lang w:eastAsia="en-AU"/>
        </w:rPr>
      </w:pPr>
      <w:r w:rsidRPr="00AD08EE">
        <w:t xml:space="preserve">A Defect which </w:t>
      </w:r>
      <w:r w:rsidRPr="00942367">
        <w:t>will cost in excess of $100,000 (</w:t>
      </w:r>
      <w:r w:rsidR="005C4F52" w:rsidRPr="00942367">
        <w:t>ex</w:t>
      </w:r>
      <w:r w:rsidR="002C01E2" w:rsidRPr="00942367">
        <w:t xml:space="preserve"> </w:t>
      </w:r>
      <w:r w:rsidRPr="00942367">
        <w:t xml:space="preserve">GST) to repair or rectify and which was not </w:t>
      </w:r>
      <w:r w:rsidR="00ED43E2" w:rsidRPr="00942367">
        <w:t>known</w:t>
      </w:r>
      <w:r w:rsidRPr="00942367">
        <w:t xml:space="preserve"> prior to the </w:t>
      </w:r>
      <w:r w:rsidR="008670F7" w:rsidRPr="00942367">
        <w:t>Minister</w:t>
      </w:r>
      <w:r w:rsidRPr="00942367">
        <w:t xml:space="preserve"> issuing the Final Cer</w:t>
      </w:r>
      <w:r w:rsidR="00274CAC" w:rsidRPr="00942367">
        <w:t>tificate pursuant to clause 29.5</w:t>
      </w:r>
      <w:r w:rsidRPr="00942367">
        <w:t>.</w:t>
      </w:r>
    </w:p>
    <w:p w14:paraId="355F9FE7" w14:textId="77777777" w:rsidR="00094562" w:rsidRPr="00313E65" w:rsidRDefault="00094562" w:rsidP="00491829">
      <w:pPr>
        <w:pStyle w:val="Heading2"/>
        <w:tabs>
          <w:tab w:val="clear" w:pos="1259"/>
          <w:tab w:val="num" w:pos="1418"/>
        </w:tabs>
        <w:spacing w:after="200"/>
        <w:ind w:left="1418" w:hanging="709"/>
        <w:rPr>
          <w:lang w:eastAsia="en-AU"/>
        </w:rPr>
      </w:pPr>
      <w:proofErr w:type="spellStart"/>
      <w:r w:rsidRPr="00491829">
        <w:t>Gainshare</w:t>
      </w:r>
      <w:proofErr w:type="spellEnd"/>
      <w:r>
        <w:rPr>
          <w:lang w:eastAsia="en-AU"/>
        </w:rPr>
        <w:t>/</w:t>
      </w:r>
      <w:proofErr w:type="spellStart"/>
      <w:r>
        <w:rPr>
          <w:lang w:eastAsia="en-AU"/>
        </w:rPr>
        <w:t>Painshare</w:t>
      </w:r>
      <w:proofErr w:type="spellEnd"/>
      <w:r>
        <w:rPr>
          <w:lang w:eastAsia="en-AU"/>
        </w:rPr>
        <w:t xml:space="preserve"> Regime</w:t>
      </w:r>
    </w:p>
    <w:p w14:paraId="308629D3" w14:textId="77777777" w:rsidR="00094562" w:rsidRPr="00423129" w:rsidRDefault="00094562" w:rsidP="00394631">
      <w:pPr>
        <w:pStyle w:val="Body2"/>
        <w:spacing w:after="200"/>
        <w:ind w:left="1418"/>
      </w:pPr>
      <w:r w:rsidRPr="00AD08EE">
        <w:t>The regime of adjustment to the payment due to the NOPs described in</w:t>
      </w:r>
      <w:r w:rsidR="0004118C" w:rsidRPr="00AD08EE">
        <w:t xml:space="preserve"> </w:t>
      </w:r>
      <w:r w:rsidR="000E2973">
        <w:t xml:space="preserve">clause 5 of </w:t>
      </w:r>
      <w:r w:rsidR="0004118C" w:rsidRPr="00AD08EE">
        <w:t>Attachment 4</w:t>
      </w:r>
      <w:r w:rsidRPr="00423129">
        <w:t>.</w:t>
      </w:r>
    </w:p>
    <w:p w14:paraId="25FF5361" w14:textId="77777777" w:rsidR="00EF3B4D" w:rsidRPr="00EF3B4D" w:rsidRDefault="00EF3B4D" w:rsidP="00491829">
      <w:pPr>
        <w:pStyle w:val="Heading2"/>
        <w:tabs>
          <w:tab w:val="clear" w:pos="1259"/>
          <w:tab w:val="num" w:pos="1418"/>
        </w:tabs>
        <w:spacing w:after="200"/>
        <w:ind w:left="1418" w:hanging="709"/>
        <w:rPr>
          <w:lang w:eastAsia="en-AU"/>
        </w:rPr>
      </w:pPr>
      <w:r w:rsidRPr="00EF3B4D">
        <w:t>Good</w:t>
      </w:r>
      <w:r w:rsidRPr="00EF3B4D">
        <w:rPr>
          <w:lang w:eastAsia="en-AU"/>
        </w:rPr>
        <w:t xml:space="preserve"> Design and Construction Practices</w:t>
      </w:r>
    </w:p>
    <w:p w14:paraId="4F2E6DE7" w14:textId="77777777" w:rsidR="00EF3B4D" w:rsidRPr="002C7D00" w:rsidRDefault="00EF3B4D" w:rsidP="00394631">
      <w:pPr>
        <w:pStyle w:val="Body2"/>
        <w:spacing w:after="200"/>
        <w:ind w:left="1418"/>
      </w:pPr>
      <w:r w:rsidRPr="002C7D00">
        <w:t>Practices followed when work is undertaken in accordance with all of the following:</w:t>
      </w:r>
    </w:p>
    <w:p w14:paraId="433B2390" w14:textId="77777777" w:rsidR="00C320CA" w:rsidRPr="00313E65" w:rsidRDefault="00EF3B4D" w:rsidP="00540F72">
      <w:pPr>
        <w:pStyle w:val="Heading3"/>
        <w:tabs>
          <w:tab w:val="clear" w:pos="2695"/>
          <w:tab w:val="num" w:pos="2127"/>
        </w:tabs>
        <w:spacing w:after="200"/>
        <w:ind w:left="2127" w:hanging="709"/>
      </w:pPr>
      <w:r w:rsidRPr="00313E65">
        <w:t>in a sound and workmanlike manner;</w:t>
      </w:r>
    </w:p>
    <w:p w14:paraId="4ED033B0" w14:textId="77777777" w:rsidR="00EF3B4D" w:rsidRPr="00313E65" w:rsidRDefault="00EF3B4D" w:rsidP="00540F72">
      <w:pPr>
        <w:pStyle w:val="Heading3"/>
        <w:tabs>
          <w:tab w:val="clear" w:pos="2695"/>
          <w:tab w:val="num" w:pos="2127"/>
        </w:tabs>
        <w:spacing w:after="200"/>
        <w:ind w:left="2127" w:hanging="709"/>
      </w:pPr>
      <w:r w:rsidRPr="00313E65">
        <w:t>with due skill, care and diligence;</w:t>
      </w:r>
    </w:p>
    <w:p w14:paraId="245BC1C1" w14:textId="77777777" w:rsidR="00EF3B4D" w:rsidRPr="002C7D00" w:rsidRDefault="00EF3B4D" w:rsidP="00540F72">
      <w:pPr>
        <w:pStyle w:val="Heading3"/>
        <w:tabs>
          <w:tab w:val="clear" w:pos="2695"/>
          <w:tab w:val="num" w:pos="2127"/>
        </w:tabs>
        <w:spacing w:after="200"/>
        <w:ind w:left="2127" w:hanging="709"/>
      </w:pPr>
      <w:r w:rsidRPr="002C7D00">
        <w:t xml:space="preserve">with due expedition and without unnecessary or unreasonable delay; </w:t>
      </w:r>
    </w:p>
    <w:p w14:paraId="6F24C248" w14:textId="77777777" w:rsidR="00EF3B4D" w:rsidRPr="002C7D00" w:rsidRDefault="00EF3B4D" w:rsidP="00540F72">
      <w:pPr>
        <w:pStyle w:val="Heading3"/>
        <w:tabs>
          <w:tab w:val="clear" w:pos="2695"/>
          <w:tab w:val="num" w:pos="2127"/>
        </w:tabs>
        <w:spacing w:after="200"/>
        <w:ind w:left="2127" w:hanging="709"/>
      </w:pPr>
      <w:r w:rsidRPr="002C7D00">
        <w:t>in a manner which allows for the Agreement to be efficiently performed;</w:t>
      </w:r>
    </w:p>
    <w:p w14:paraId="703E34B2" w14:textId="77777777" w:rsidR="00C320CA" w:rsidRPr="002C7D00" w:rsidRDefault="00EF3B4D" w:rsidP="00540F72">
      <w:pPr>
        <w:pStyle w:val="Heading3"/>
        <w:tabs>
          <w:tab w:val="clear" w:pos="2695"/>
          <w:tab w:val="num" w:pos="2127"/>
        </w:tabs>
        <w:spacing w:after="200"/>
        <w:ind w:left="2127" w:hanging="709"/>
      </w:pPr>
      <w:r w:rsidRPr="002C7D00">
        <w:t>using materials of new merchantable quality which are fit for the Stated</w:t>
      </w:r>
      <w:r w:rsidR="00C320CA" w:rsidRPr="002C7D00">
        <w:t xml:space="preserve"> Purpose;</w:t>
      </w:r>
    </w:p>
    <w:p w14:paraId="1D788A46" w14:textId="77777777" w:rsidR="00EF3B4D" w:rsidRPr="002C7D00" w:rsidRDefault="00EF3B4D" w:rsidP="00540F72">
      <w:pPr>
        <w:pStyle w:val="Heading3"/>
        <w:tabs>
          <w:tab w:val="clear" w:pos="2695"/>
          <w:tab w:val="num" w:pos="2127"/>
        </w:tabs>
        <w:spacing w:after="200"/>
        <w:ind w:left="2127" w:hanging="709"/>
      </w:pPr>
      <w:r w:rsidRPr="002C7D00">
        <w:t>to the standard expected of a person experienced and competent in the performance of works or services similar to Alliance Activities;</w:t>
      </w:r>
    </w:p>
    <w:p w14:paraId="345D71C7" w14:textId="77777777" w:rsidR="00EF3B4D" w:rsidRPr="002C7D00" w:rsidRDefault="00EF3B4D" w:rsidP="00540F72">
      <w:pPr>
        <w:pStyle w:val="Heading3"/>
        <w:tabs>
          <w:tab w:val="clear" w:pos="2695"/>
          <w:tab w:val="num" w:pos="2127"/>
        </w:tabs>
        <w:spacing w:after="200"/>
        <w:ind w:left="2127" w:hanging="709"/>
      </w:pPr>
      <w:r w:rsidRPr="002C7D00">
        <w:t>in accordance with all applicable Laws; and</w:t>
      </w:r>
    </w:p>
    <w:p w14:paraId="7FE2AAAB" w14:textId="77777777" w:rsidR="00EF3B4D" w:rsidRPr="002C7D00" w:rsidRDefault="00EF3B4D" w:rsidP="00540F72">
      <w:pPr>
        <w:pStyle w:val="Heading3"/>
        <w:tabs>
          <w:tab w:val="clear" w:pos="2695"/>
          <w:tab w:val="num" w:pos="2127"/>
        </w:tabs>
        <w:spacing w:after="200"/>
        <w:ind w:left="2127" w:hanging="709"/>
      </w:pPr>
      <w:r w:rsidRPr="002C7D00">
        <w:t>consistently with best practice for the engineering, design, procurement, supply, construction, testing and commissioning of works similar to the Works or Rail</w:t>
      </w:r>
      <w:r w:rsidR="00C320CA" w:rsidRPr="002C7D00">
        <w:t xml:space="preserve"> </w:t>
      </w:r>
      <w:r w:rsidRPr="002C7D00">
        <w:t>Infrastructure.</w:t>
      </w:r>
    </w:p>
    <w:p w14:paraId="35BA57FC" w14:textId="77777777" w:rsidR="00EF3B4D" w:rsidRPr="00EF3B4D" w:rsidRDefault="00EF3B4D" w:rsidP="00491829">
      <w:pPr>
        <w:pStyle w:val="Heading2"/>
        <w:tabs>
          <w:tab w:val="clear" w:pos="1259"/>
          <w:tab w:val="num" w:pos="1418"/>
        </w:tabs>
        <w:spacing w:after="200"/>
        <w:ind w:left="1418" w:hanging="709"/>
        <w:rPr>
          <w:lang w:eastAsia="en-AU"/>
        </w:rPr>
      </w:pPr>
      <w:r w:rsidRPr="00EF3B4D">
        <w:t>Good</w:t>
      </w:r>
      <w:r w:rsidRPr="00EF3B4D">
        <w:rPr>
          <w:lang w:eastAsia="en-AU"/>
        </w:rPr>
        <w:t xml:space="preserve"> Faith</w:t>
      </w:r>
    </w:p>
    <w:p w14:paraId="48CE2DBF" w14:textId="77777777" w:rsidR="00EF3B4D" w:rsidRPr="00EF3B4D" w:rsidRDefault="00EF3B4D" w:rsidP="00394631">
      <w:pPr>
        <w:pStyle w:val="Body2"/>
        <w:spacing w:after="200"/>
        <w:ind w:left="1418"/>
      </w:pPr>
      <w:r w:rsidRPr="00EF3B4D">
        <w:t>Acting fairly, reasonably, honestly and doing all proper and reasonable things to enable each other Participant to perform the Alliance Activities.</w:t>
      </w:r>
    </w:p>
    <w:p w14:paraId="28BDD201" w14:textId="77777777" w:rsidR="00EF3B4D" w:rsidRPr="00C320CA" w:rsidRDefault="00EF3B4D" w:rsidP="00491829">
      <w:pPr>
        <w:pStyle w:val="Heading2"/>
        <w:tabs>
          <w:tab w:val="clear" w:pos="1259"/>
          <w:tab w:val="num" w:pos="1418"/>
        </w:tabs>
        <w:spacing w:after="200"/>
        <w:ind w:left="1418" w:hanging="709"/>
        <w:rPr>
          <w:lang w:eastAsia="en-AU"/>
        </w:rPr>
      </w:pPr>
      <w:r w:rsidRPr="00EF3B4D">
        <w:t>GST</w:t>
      </w:r>
    </w:p>
    <w:p w14:paraId="152E2D22" w14:textId="77777777" w:rsidR="00EF3B4D" w:rsidRPr="00EF3B4D" w:rsidRDefault="00EF3B4D" w:rsidP="00394631">
      <w:pPr>
        <w:pStyle w:val="Body2"/>
        <w:spacing w:after="200"/>
        <w:ind w:left="1418"/>
        <w:rPr>
          <w:sz w:val="20"/>
          <w:lang w:eastAsia="en-AU"/>
        </w:rPr>
      </w:pPr>
      <w:r w:rsidRPr="00EF3B4D">
        <w:rPr>
          <w:rFonts w:eastAsia="Calibri"/>
          <w:lang w:eastAsia="en-AU"/>
        </w:rPr>
        <w:t xml:space="preserve">Any </w:t>
      </w:r>
      <w:r w:rsidRPr="00394631">
        <w:t>goods</w:t>
      </w:r>
      <w:r w:rsidRPr="00EF3B4D">
        <w:rPr>
          <w:rFonts w:eastAsia="Calibri"/>
          <w:lang w:eastAsia="en-AU"/>
        </w:rPr>
        <w:t xml:space="preserve"> or services tax imposed by legislation enacted by the Commonwealth of Australia including (without limitation) a tax imposed by the GST Act and any related Acts of the Commonwealth.</w:t>
      </w:r>
    </w:p>
    <w:p w14:paraId="278630BE" w14:textId="77777777" w:rsidR="00EF3B4D" w:rsidRPr="00EF3B4D" w:rsidRDefault="00EF3B4D" w:rsidP="00491829">
      <w:pPr>
        <w:pStyle w:val="Heading2"/>
        <w:tabs>
          <w:tab w:val="clear" w:pos="1259"/>
          <w:tab w:val="num" w:pos="1418"/>
        </w:tabs>
        <w:spacing w:after="200"/>
        <w:ind w:left="1418" w:hanging="709"/>
        <w:rPr>
          <w:lang w:eastAsia="en-AU"/>
        </w:rPr>
      </w:pPr>
      <w:r w:rsidRPr="00EF3B4D">
        <w:lastRenderedPageBreak/>
        <w:t>GST</w:t>
      </w:r>
      <w:r w:rsidRPr="00EF3B4D">
        <w:rPr>
          <w:lang w:eastAsia="en-AU"/>
        </w:rPr>
        <w:t xml:space="preserve"> Act</w:t>
      </w:r>
    </w:p>
    <w:p w14:paraId="6208B61F" w14:textId="77777777" w:rsidR="00EF3B4D" w:rsidRPr="00EF3B4D" w:rsidRDefault="00EF3B4D" w:rsidP="00394631">
      <w:pPr>
        <w:pStyle w:val="Body2"/>
        <w:spacing w:after="200"/>
        <w:ind w:left="1418"/>
        <w:rPr>
          <w:lang w:eastAsia="en-AU"/>
        </w:rPr>
      </w:pPr>
      <w:r w:rsidRPr="002B03E0">
        <w:rPr>
          <w:rFonts w:eastAsia="Calibri"/>
        </w:rPr>
        <w:t xml:space="preserve">A </w:t>
      </w:r>
      <w:r w:rsidRPr="00394631">
        <w:t>New</w:t>
      </w:r>
      <w:r w:rsidRPr="002B03E0">
        <w:rPr>
          <w:rFonts w:eastAsia="Calibri"/>
        </w:rPr>
        <w:t xml:space="preserve"> Tax System (Goods and Services Tax) Act 1999 (</w:t>
      </w:r>
      <w:proofErr w:type="spellStart"/>
      <w:r w:rsidRPr="002B03E0">
        <w:rPr>
          <w:rFonts w:eastAsia="Calibri"/>
        </w:rPr>
        <w:t>Cth</w:t>
      </w:r>
      <w:proofErr w:type="spellEnd"/>
      <w:r w:rsidRPr="002B03E0">
        <w:rPr>
          <w:rFonts w:eastAsia="Calibri"/>
        </w:rPr>
        <w:t>)</w:t>
      </w:r>
      <w:r w:rsidRPr="00EF3B4D">
        <w:rPr>
          <w:rFonts w:eastAsia="Calibri"/>
          <w:lang w:eastAsia="en-AU"/>
        </w:rPr>
        <w:t>.</w:t>
      </w:r>
    </w:p>
    <w:p w14:paraId="033FBFF2" w14:textId="77777777" w:rsidR="00EF3B4D" w:rsidRPr="00EF3B4D" w:rsidRDefault="00EF3B4D" w:rsidP="00491829">
      <w:pPr>
        <w:pStyle w:val="Heading2"/>
        <w:tabs>
          <w:tab w:val="clear" w:pos="1259"/>
          <w:tab w:val="num" w:pos="1418"/>
        </w:tabs>
        <w:spacing w:after="200"/>
        <w:ind w:left="1418" w:hanging="709"/>
        <w:rPr>
          <w:lang w:eastAsia="en-AU"/>
        </w:rPr>
      </w:pPr>
      <w:bookmarkStart w:id="16" w:name="_Ref474144090"/>
      <w:r w:rsidRPr="00EF3B4D">
        <w:t>GST</w:t>
      </w:r>
      <w:r w:rsidRPr="00EF3B4D">
        <w:rPr>
          <w:lang w:eastAsia="en-AU"/>
        </w:rPr>
        <w:t xml:space="preserve"> Amount</w:t>
      </w:r>
      <w:bookmarkEnd w:id="16"/>
    </w:p>
    <w:p w14:paraId="3FB363FB" w14:textId="77777777" w:rsidR="00EF3B4D" w:rsidRPr="00EF3B4D" w:rsidRDefault="00EF3B4D" w:rsidP="00394631">
      <w:pPr>
        <w:pStyle w:val="Body2"/>
        <w:spacing w:after="200"/>
        <w:ind w:left="1418"/>
      </w:pPr>
      <w:r w:rsidRPr="00EF3B4D">
        <w:t>The amount calculated by multiplying the monetary consideration payable by the recipient (excluding the amount payable as GST) for the relevant Taxable Supply by the prevailing GST rate.</w:t>
      </w:r>
    </w:p>
    <w:p w14:paraId="600F6F72" w14:textId="77777777" w:rsidR="00EF3B4D" w:rsidRPr="00EF3B4D" w:rsidRDefault="00EF3B4D" w:rsidP="00491829">
      <w:pPr>
        <w:pStyle w:val="Heading2"/>
        <w:tabs>
          <w:tab w:val="clear" w:pos="1259"/>
          <w:tab w:val="num" w:pos="1418"/>
        </w:tabs>
        <w:spacing w:after="200"/>
        <w:ind w:left="1418" w:hanging="709"/>
        <w:rPr>
          <w:lang w:eastAsia="en-AU"/>
        </w:rPr>
      </w:pPr>
      <w:r w:rsidRPr="00EF3B4D">
        <w:t>Industrial</w:t>
      </w:r>
      <w:r w:rsidRPr="00EF3B4D">
        <w:rPr>
          <w:lang w:eastAsia="en-AU"/>
        </w:rPr>
        <w:t xml:space="preserve"> Action </w:t>
      </w:r>
    </w:p>
    <w:p w14:paraId="4B336266" w14:textId="77777777" w:rsidR="00EF3B4D" w:rsidRPr="00EF3B4D" w:rsidRDefault="00EF3B4D" w:rsidP="00394631">
      <w:pPr>
        <w:pStyle w:val="Body2"/>
        <w:spacing w:after="200"/>
        <w:ind w:left="1418"/>
      </w:pPr>
      <w:r w:rsidRPr="00EF3B4D">
        <w:t>Employee and industrial relations matters affecting the Site, the Alliance Activities or the Project, including but not limited to:</w:t>
      </w:r>
    </w:p>
    <w:p w14:paraId="0D52B1CF" w14:textId="77777777" w:rsidR="00EF3B4D" w:rsidRPr="002C7D00" w:rsidRDefault="00EF3B4D" w:rsidP="00540F72">
      <w:pPr>
        <w:pStyle w:val="Heading3"/>
        <w:tabs>
          <w:tab w:val="clear" w:pos="2695"/>
          <w:tab w:val="num" w:pos="2127"/>
        </w:tabs>
        <w:spacing w:after="200"/>
        <w:ind w:left="2127" w:hanging="709"/>
      </w:pPr>
      <w:r w:rsidRPr="002C7D00">
        <w:t>a strike, lockout, demarcation or industrial dispute; and</w:t>
      </w:r>
    </w:p>
    <w:p w14:paraId="387C0201" w14:textId="77777777" w:rsidR="00EF3B4D" w:rsidRPr="002C7D00" w:rsidRDefault="00EF3B4D" w:rsidP="00540F72">
      <w:pPr>
        <w:pStyle w:val="Heading3"/>
        <w:tabs>
          <w:tab w:val="clear" w:pos="2695"/>
          <w:tab w:val="num" w:pos="2127"/>
        </w:tabs>
        <w:spacing w:after="200"/>
        <w:ind w:left="2127" w:hanging="709"/>
      </w:pPr>
      <w:r w:rsidRPr="002C7D00">
        <w:t xml:space="preserve">any claim relating to the employment agreements and other employment arrangements applicable to </w:t>
      </w:r>
      <w:r w:rsidR="00FD40CE" w:rsidRPr="002C7D00">
        <w:t>an NOP</w:t>
      </w:r>
      <w:r w:rsidRPr="002C7D00">
        <w:t>.</w:t>
      </w:r>
    </w:p>
    <w:p w14:paraId="0865B5DC" w14:textId="77777777" w:rsidR="00EF3B4D" w:rsidRPr="00EF3B4D" w:rsidRDefault="00EF3B4D" w:rsidP="00491829">
      <w:pPr>
        <w:pStyle w:val="Heading2"/>
        <w:tabs>
          <w:tab w:val="clear" w:pos="1259"/>
          <w:tab w:val="num" w:pos="1418"/>
        </w:tabs>
        <w:spacing w:after="200"/>
        <w:ind w:left="1418" w:hanging="709"/>
        <w:rPr>
          <w:lang w:eastAsia="en-AU"/>
        </w:rPr>
      </w:pPr>
      <w:r w:rsidRPr="00EF3B4D">
        <w:t>Industrial</w:t>
      </w:r>
      <w:r w:rsidRPr="00EF3B4D">
        <w:rPr>
          <w:lang w:eastAsia="en-AU"/>
        </w:rPr>
        <w:t xml:space="preserve"> Relations Law </w:t>
      </w:r>
    </w:p>
    <w:p w14:paraId="40FE7610" w14:textId="77777777" w:rsidR="00EF3B4D" w:rsidRPr="002C7D00" w:rsidRDefault="00EF3B4D" w:rsidP="00394631">
      <w:pPr>
        <w:pStyle w:val="Body2"/>
        <w:spacing w:after="200"/>
        <w:ind w:left="1418"/>
      </w:pPr>
      <w:r w:rsidRPr="002C7D00">
        <w:t>All workplace, employment or industrial relations related Law.</w:t>
      </w:r>
    </w:p>
    <w:p w14:paraId="7D04260A" w14:textId="77777777" w:rsidR="00EF3B4D" w:rsidRPr="00EF3B4D" w:rsidRDefault="00EF3B4D" w:rsidP="00491829">
      <w:pPr>
        <w:pStyle w:val="Heading2"/>
        <w:tabs>
          <w:tab w:val="clear" w:pos="1259"/>
          <w:tab w:val="num" w:pos="1418"/>
        </w:tabs>
        <w:spacing w:after="200"/>
        <w:ind w:left="1418" w:hanging="709"/>
        <w:rPr>
          <w:lang w:eastAsia="en-AU"/>
        </w:rPr>
      </w:pPr>
      <w:r w:rsidRPr="00EF3B4D">
        <w:t>Information</w:t>
      </w:r>
      <w:r w:rsidRPr="00EF3B4D">
        <w:rPr>
          <w:lang w:eastAsia="en-AU"/>
        </w:rPr>
        <w:t xml:space="preserve"> Management System (IMS) </w:t>
      </w:r>
    </w:p>
    <w:p w14:paraId="233452DB" w14:textId="77777777" w:rsidR="00385A91" w:rsidRDefault="00EF3B4D" w:rsidP="00394631">
      <w:pPr>
        <w:pStyle w:val="Body2"/>
        <w:spacing w:after="200"/>
        <w:ind w:left="1418"/>
      </w:pPr>
      <w:r w:rsidRPr="00EF3B4D">
        <w:t xml:space="preserve">The </w:t>
      </w:r>
      <w:r w:rsidR="00385A91">
        <w:t>project and document collaboration and management software:</w:t>
      </w:r>
    </w:p>
    <w:p w14:paraId="295B73E7" w14:textId="77777777" w:rsidR="00385A91" w:rsidRPr="00385A91" w:rsidRDefault="00385A91" w:rsidP="00540F72">
      <w:pPr>
        <w:pStyle w:val="Heading3"/>
        <w:tabs>
          <w:tab w:val="clear" w:pos="2695"/>
          <w:tab w:val="num" w:pos="2127"/>
        </w:tabs>
        <w:spacing w:after="200"/>
        <w:ind w:left="2127" w:hanging="709"/>
      </w:pPr>
      <w:r w:rsidRPr="00540F72">
        <w:t>Identified as "</w:t>
      </w:r>
      <w:proofErr w:type="spellStart"/>
      <w:r w:rsidRPr="00540F72">
        <w:t>TeamBinder</w:t>
      </w:r>
      <w:proofErr w:type="spellEnd"/>
      <w:r w:rsidRPr="00540F72">
        <w:t xml:space="preserve">" and enabled on the website </w:t>
      </w:r>
      <w:hyperlink r:id="rId20" w:history="1">
        <w:r w:rsidRPr="00540F72">
          <w:t>www.teambinder.com</w:t>
        </w:r>
      </w:hyperlink>
      <w:r w:rsidRPr="00540F72">
        <w:t>; or</w:t>
      </w:r>
    </w:p>
    <w:p w14:paraId="347A1E50" w14:textId="77777777" w:rsidR="00385A91" w:rsidRDefault="00385A91" w:rsidP="00540F72">
      <w:pPr>
        <w:pStyle w:val="Heading3"/>
        <w:tabs>
          <w:tab w:val="clear" w:pos="2695"/>
          <w:tab w:val="num" w:pos="2127"/>
        </w:tabs>
        <w:spacing w:after="200"/>
        <w:ind w:left="2127" w:hanging="709"/>
      </w:pPr>
      <w:r w:rsidRPr="00540F72">
        <w:t>Otherwise as stated to be applicable by the Project Owner.</w:t>
      </w:r>
    </w:p>
    <w:p w14:paraId="4BE9C225" w14:textId="77777777" w:rsidR="00EF3B4D" w:rsidRPr="00EF3B4D" w:rsidRDefault="00EF3B4D" w:rsidP="00491829">
      <w:pPr>
        <w:pStyle w:val="Heading2"/>
        <w:tabs>
          <w:tab w:val="clear" w:pos="1259"/>
          <w:tab w:val="num" w:pos="1418"/>
        </w:tabs>
        <w:spacing w:after="200"/>
        <w:ind w:left="1418" w:hanging="709"/>
        <w:rPr>
          <w:lang w:eastAsia="en-AU"/>
        </w:rPr>
      </w:pPr>
      <w:r w:rsidRPr="00EF3B4D">
        <w:t>Intellectual</w:t>
      </w:r>
      <w:r w:rsidRPr="00EF3B4D">
        <w:rPr>
          <w:lang w:eastAsia="en-AU"/>
        </w:rPr>
        <w:t xml:space="preserve"> Property Rights </w:t>
      </w:r>
    </w:p>
    <w:p w14:paraId="61C9F289" w14:textId="77777777" w:rsidR="00EF3B4D" w:rsidRPr="00EF3B4D" w:rsidRDefault="00EF3B4D" w:rsidP="00394631">
      <w:pPr>
        <w:pStyle w:val="Body2"/>
        <w:spacing w:after="200"/>
        <w:ind w:left="1418"/>
        <w:rPr>
          <w:rFonts w:eastAsia="Calibri"/>
          <w:lang w:eastAsia="en-AU"/>
        </w:rPr>
      </w:pPr>
      <w:r w:rsidRPr="00EF3B4D">
        <w:rPr>
          <w:rFonts w:eastAsia="Calibri"/>
          <w:lang w:eastAsia="en-AU"/>
        </w:rPr>
        <w:t xml:space="preserve">Any and </w:t>
      </w:r>
      <w:r w:rsidRPr="00394631">
        <w:t>all</w:t>
      </w:r>
      <w:r w:rsidRPr="00EF3B4D">
        <w:rPr>
          <w:rFonts w:eastAsia="Calibri"/>
          <w:lang w:eastAsia="en-AU"/>
        </w:rPr>
        <w:t xml:space="preserve"> current and future intellectual property rights and interests including any:</w:t>
      </w:r>
    </w:p>
    <w:p w14:paraId="1B6A5D98" w14:textId="77777777" w:rsidR="00EF3B4D" w:rsidRPr="00540F72" w:rsidRDefault="00EF3B4D" w:rsidP="00540F72">
      <w:pPr>
        <w:pStyle w:val="Heading3"/>
        <w:tabs>
          <w:tab w:val="clear" w:pos="2695"/>
          <w:tab w:val="num" w:pos="2127"/>
        </w:tabs>
        <w:spacing w:after="200"/>
        <w:ind w:left="2127" w:hanging="709"/>
      </w:pPr>
      <w:r w:rsidRPr="00540F72">
        <w:t>patents, trademarks, service marks, rights in designs, trade names, copyrights, utility models, eligible layout rights and topography rights, inventions, discovery, trade secrets, know how, software and improvements;</w:t>
      </w:r>
    </w:p>
    <w:p w14:paraId="5A95524E" w14:textId="77777777" w:rsidR="00EF3B4D" w:rsidRPr="00540F72" w:rsidRDefault="00EF3B4D" w:rsidP="00540F72">
      <w:pPr>
        <w:pStyle w:val="Heading3"/>
        <w:tabs>
          <w:tab w:val="clear" w:pos="2695"/>
          <w:tab w:val="num" w:pos="2127"/>
        </w:tabs>
        <w:spacing w:after="200"/>
        <w:ind w:left="2127" w:hanging="709"/>
      </w:pPr>
      <w:r w:rsidRPr="00540F72">
        <w:t>applications for, or rights to apply for registration of any of them;</w:t>
      </w:r>
    </w:p>
    <w:p w14:paraId="2D835C1E" w14:textId="77777777" w:rsidR="00EF3B4D" w:rsidRPr="00540F72" w:rsidRDefault="00EF3B4D" w:rsidP="00540F72">
      <w:pPr>
        <w:pStyle w:val="Heading3"/>
        <w:tabs>
          <w:tab w:val="clear" w:pos="2695"/>
          <w:tab w:val="num" w:pos="2127"/>
        </w:tabs>
        <w:spacing w:after="200"/>
        <w:ind w:left="2127" w:hanging="709"/>
      </w:pPr>
      <w:r w:rsidRPr="00540F72">
        <w:t>rights under licences and consents in relation to any of them; and</w:t>
      </w:r>
    </w:p>
    <w:p w14:paraId="2371C650" w14:textId="77777777" w:rsidR="00EF3B4D" w:rsidRPr="00540F72" w:rsidRDefault="00EF3B4D" w:rsidP="00540F72">
      <w:pPr>
        <w:pStyle w:val="Heading3"/>
        <w:tabs>
          <w:tab w:val="clear" w:pos="2695"/>
          <w:tab w:val="num" w:pos="2127"/>
        </w:tabs>
        <w:spacing w:after="200"/>
        <w:ind w:left="2127" w:hanging="709"/>
      </w:pPr>
      <w:r w:rsidRPr="00540F72">
        <w:t>other forms of protection of a similar nature or having equivalent or similar</w:t>
      </w:r>
      <w:r w:rsidR="00C320CA" w:rsidRPr="00540F72">
        <w:t xml:space="preserve"> </w:t>
      </w:r>
      <w:r w:rsidRPr="00540F72">
        <w:t>effect to any of them, in Australia and the world, whether registered or unregistered for the duration of the rights and interests.</w:t>
      </w:r>
    </w:p>
    <w:p w14:paraId="5ED1B59D" w14:textId="77777777" w:rsidR="00B23AA2" w:rsidRPr="00D12DE3" w:rsidRDefault="00B23AA2" w:rsidP="00491829">
      <w:pPr>
        <w:pStyle w:val="Heading2"/>
        <w:tabs>
          <w:tab w:val="clear" w:pos="1259"/>
          <w:tab w:val="num" w:pos="1418"/>
        </w:tabs>
        <w:spacing w:after="200"/>
        <w:ind w:left="1418" w:hanging="709"/>
        <w:rPr>
          <w:lang w:eastAsia="en-AU"/>
        </w:rPr>
      </w:pPr>
      <w:r w:rsidRPr="00D12DE3">
        <w:rPr>
          <w:lang w:eastAsia="en-AU"/>
        </w:rPr>
        <w:t xml:space="preserve">Joint </w:t>
      </w:r>
      <w:r w:rsidRPr="00D12DE3">
        <w:t>Venture</w:t>
      </w:r>
      <w:r w:rsidRPr="00D12DE3">
        <w:rPr>
          <w:lang w:eastAsia="en-AU"/>
        </w:rPr>
        <w:t xml:space="preserve"> (or JV) </w:t>
      </w:r>
    </w:p>
    <w:p w14:paraId="2E313DF9" w14:textId="77777777" w:rsidR="00B23AA2" w:rsidRPr="00241846" w:rsidRDefault="00B23AA2" w:rsidP="00394631">
      <w:pPr>
        <w:pStyle w:val="Body2"/>
        <w:spacing w:after="200"/>
        <w:ind w:left="1418"/>
        <w:rPr>
          <w:lang w:eastAsia="en-AU"/>
        </w:rPr>
      </w:pPr>
      <w:r w:rsidRPr="00D12DE3">
        <w:t>The</w:t>
      </w:r>
      <w:r w:rsidRPr="00241846">
        <w:rPr>
          <w:lang w:eastAsia="en-AU"/>
        </w:rPr>
        <w:t xml:space="preserve"> </w:t>
      </w:r>
      <w:r w:rsidRPr="006904D2">
        <w:rPr>
          <w:lang w:eastAsia="en-AU"/>
        </w:rPr>
        <w:t xml:space="preserve">joint venture </w:t>
      </w:r>
      <w:r w:rsidR="00E81031" w:rsidRPr="006904D2">
        <w:rPr>
          <w:szCs w:val="22"/>
          <w:lang w:eastAsia="en-AU"/>
        </w:rPr>
        <w:t xml:space="preserve">between </w:t>
      </w:r>
      <w:r w:rsidR="00E81031" w:rsidRPr="006904D2">
        <w:rPr>
          <w:lang w:eastAsia="en-AU"/>
        </w:rPr>
        <w:t>NOP#A and NOP#B</w:t>
      </w:r>
      <w:r w:rsidR="00E81031" w:rsidRPr="006904D2">
        <w:rPr>
          <w:szCs w:val="22"/>
          <w:lang w:eastAsia="en-AU"/>
        </w:rPr>
        <w:t xml:space="preserve"> </w:t>
      </w:r>
      <w:r w:rsidRPr="006904D2">
        <w:rPr>
          <w:szCs w:val="22"/>
          <w:lang w:eastAsia="en-AU"/>
        </w:rPr>
        <w:t xml:space="preserve">referred to in clause 37 namely the </w:t>
      </w:r>
      <w:r w:rsidR="006904D2" w:rsidRPr="006904D2">
        <w:rPr>
          <w:szCs w:val="22"/>
          <w:lang w:eastAsia="en-AU"/>
        </w:rPr>
        <w:t>[</w:t>
      </w:r>
      <w:r w:rsidR="006904D2" w:rsidRPr="006904D2">
        <w:rPr>
          <w:i/>
          <w:szCs w:val="22"/>
          <w:lang w:eastAsia="en-AU"/>
        </w:rPr>
        <w:t>insert name</w:t>
      </w:r>
      <w:r w:rsidR="006904D2" w:rsidRPr="006904D2">
        <w:rPr>
          <w:szCs w:val="22"/>
          <w:lang w:eastAsia="en-AU"/>
        </w:rPr>
        <w:t>]</w:t>
      </w:r>
      <w:r w:rsidR="00E81031" w:rsidRPr="006904D2">
        <w:rPr>
          <w:szCs w:val="22"/>
          <w:lang w:eastAsia="en-AU"/>
        </w:rPr>
        <w:t xml:space="preserve"> Joint Venture</w:t>
      </w:r>
      <w:r w:rsidR="002B3894">
        <w:rPr>
          <w:rFonts w:ascii="Times-Roman" w:hAnsi="Times-Roman" w:cs="Times-Roman"/>
          <w:szCs w:val="22"/>
          <w:lang w:eastAsia="en-AU"/>
        </w:rPr>
        <w:t>.</w:t>
      </w:r>
    </w:p>
    <w:p w14:paraId="32234F8D" w14:textId="77777777" w:rsidR="008F028D" w:rsidRPr="00313E65" w:rsidRDefault="008F028D" w:rsidP="00491829">
      <w:pPr>
        <w:pStyle w:val="Heading2"/>
        <w:tabs>
          <w:tab w:val="clear" w:pos="1259"/>
          <w:tab w:val="num" w:pos="1418"/>
        </w:tabs>
        <w:spacing w:after="200"/>
        <w:ind w:left="1418" w:hanging="709"/>
        <w:rPr>
          <w:lang w:eastAsia="en-AU"/>
        </w:rPr>
      </w:pPr>
      <w:r w:rsidRPr="00491829">
        <w:t>Joint</w:t>
      </w:r>
      <w:r>
        <w:rPr>
          <w:lang w:eastAsia="en-AU"/>
        </w:rPr>
        <w:t xml:space="preserve"> Venture Bank Account</w:t>
      </w:r>
    </w:p>
    <w:p w14:paraId="0FAFA2C0" w14:textId="77777777" w:rsidR="008F028D" w:rsidRPr="00394631" w:rsidRDefault="008D0746" w:rsidP="00394631">
      <w:pPr>
        <w:pStyle w:val="Body2"/>
        <w:spacing w:after="200"/>
        <w:ind w:left="1418"/>
      </w:pPr>
      <w:r w:rsidRPr="00394631">
        <w:lastRenderedPageBreak/>
        <w:tab/>
      </w:r>
      <w:r w:rsidR="00F25A58" w:rsidRPr="00394631">
        <w:t>Has the meaning referred to in Attachment 4.</w:t>
      </w:r>
    </w:p>
    <w:p w14:paraId="60036103" w14:textId="77777777" w:rsidR="00D424B0" w:rsidRPr="00B851D4" w:rsidRDefault="00D424B0" w:rsidP="00491829">
      <w:pPr>
        <w:pStyle w:val="Heading2"/>
        <w:tabs>
          <w:tab w:val="clear" w:pos="1259"/>
          <w:tab w:val="num" w:pos="1418"/>
        </w:tabs>
        <w:spacing w:after="200"/>
        <w:ind w:left="1418" w:hanging="709"/>
        <w:rPr>
          <w:lang w:eastAsia="en-AU"/>
        </w:rPr>
      </w:pPr>
      <w:r w:rsidRPr="00491829">
        <w:t>JVA</w:t>
      </w:r>
    </w:p>
    <w:p w14:paraId="7CAD91F1" w14:textId="77777777" w:rsidR="00D424B0" w:rsidRPr="00394631" w:rsidRDefault="00D424B0" w:rsidP="00394631">
      <w:pPr>
        <w:pStyle w:val="Body2"/>
        <w:spacing w:after="200"/>
        <w:ind w:left="1418"/>
      </w:pPr>
      <w:r w:rsidRPr="00394631">
        <w:t>The joint venture agreement entered into by NOP#A and NOP#B.</w:t>
      </w:r>
    </w:p>
    <w:p w14:paraId="29C4D34C" w14:textId="77777777" w:rsidR="00EF3B4D" w:rsidRPr="00EF3B4D" w:rsidRDefault="00EF3B4D" w:rsidP="00491829">
      <w:pPr>
        <w:pStyle w:val="Heading2"/>
        <w:tabs>
          <w:tab w:val="clear" w:pos="1259"/>
          <w:tab w:val="num" w:pos="1418"/>
        </w:tabs>
        <w:spacing w:after="200"/>
        <w:ind w:left="1418" w:hanging="709"/>
        <w:rPr>
          <w:lang w:eastAsia="en-AU"/>
        </w:rPr>
      </w:pPr>
      <w:r w:rsidRPr="00EF3B4D">
        <w:t>Key</w:t>
      </w:r>
      <w:r w:rsidRPr="00EF3B4D">
        <w:rPr>
          <w:lang w:eastAsia="en-AU"/>
        </w:rPr>
        <w:t xml:space="preserve"> Performance Indicator (KPI)</w:t>
      </w:r>
    </w:p>
    <w:p w14:paraId="7EEAD11D" w14:textId="77777777" w:rsidR="00EF3B4D" w:rsidRPr="00111B90" w:rsidRDefault="00845556" w:rsidP="00394631">
      <w:pPr>
        <w:pStyle w:val="Body2"/>
        <w:spacing w:after="200"/>
        <w:ind w:left="1418"/>
      </w:pPr>
      <w:r w:rsidRPr="0053278F">
        <w:t>Has t</w:t>
      </w:r>
      <w:r w:rsidR="00EF3B4D" w:rsidRPr="00DC0541">
        <w:t xml:space="preserve">he meaning in </w:t>
      </w:r>
      <w:r w:rsidR="00E86A43" w:rsidRPr="00DC0541">
        <w:t>Attachment</w:t>
      </w:r>
      <w:r w:rsidR="00EF3B4D" w:rsidRPr="00111B90">
        <w:t xml:space="preserve"> 6 “Performance Spectrum”.</w:t>
      </w:r>
    </w:p>
    <w:p w14:paraId="116542D2" w14:textId="77777777" w:rsidR="00EF3B4D" w:rsidRPr="00574937" w:rsidRDefault="00EF3B4D" w:rsidP="00491829">
      <w:pPr>
        <w:pStyle w:val="Heading2"/>
        <w:tabs>
          <w:tab w:val="clear" w:pos="1259"/>
          <w:tab w:val="num" w:pos="1418"/>
        </w:tabs>
        <w:spacing w:after="200"/>
        <w:ind w:left="1418" w:hanging="709"/>
        <w:rPr>
          <w:lang w:eastAsia="en-AU"/>
        </w:rPr>
      </w:pPr>
      <w:r w:rsidRPr="00574937">
        <w:t>Key</w:t>
      </w:r>
      <w:r w:rsidRPr="00574937">
        <w:rPr>
          <w:lang w:eastAsia="en-AU"/>
        </w:rPr>
        <w:t xml:space="preserve"> Performance Score (KPS)</w:t>
      </w:r>
    </w:p>
    <w:p w14:paraId="74C11A5F" w14:textId="77777777" w:rsidR="00EF3B4D" w:rsidRPr="00574937" w:rsidRDefault="00F82DD5" w:rsidP="00394631">
      <w:pPr>
        <w:pStyle w:val="Body2"/>
        <w:spacing w:after="200"/>
        <w:ind w:left="1418"/>
      </w:pPr>
      <w:r w:rsidRPr="00D12DE3">
        <w:rPr>
          <w:lang w:eastAsia="en-AU"/>
        </w:rPr>
        <w:t>T</w:t>
      </w:r>
      <w:r w:rsidRPr="00D12DE3">
        <w:rPr>
          <w:rFonts w:eastAsia="Calibri"/>
        </w:rPr>
        <w:t>he average Performance Score for a Key Result Area calculated in accordance with the Performance Spectrum.</w:t>
      </w:r>
    </w:p>
    <w:p w14:paraId="2F1DB589" w14:textId="77777777" w:rsidR="00EF3B4D" w:rsidRPr="00574937" w:rsidRDefault="00EF3B4D" w:rsidP="00491829">
      <w:pPr>
        <w:pStyle w:val="Heading2"/>
        <w:tabs>
          <w:tab w:val="clear" w:pos="1259"/>
          <w:tab w:val="num" w:pos="1418"/>
        </w:tabs>
        <w:spacing w:after="200"/>
        <w:ind w:left="1418" w:hanging="709"/>
        <w:rPr>
          <w:lang w:eastAsia="en-AU"/>
        </w:rPr>
      </w:pPr>
      <w:r w:rsidRPr="00574937">
        <w:t>Key</w:t>
      </w:r>
      <w:r w:rsidRPr="00574937">
        <w:rPr>
          <w:lang w:eastAsia="en-AU"/>
        </w:rPr>
        <w:t xml:space="preserve"> Result Area (KRA)</w:t>
      </w:r>
    </w:p>
    <w:p w14:paraId="21CA0889" w14:textId="77777777" w:rsidR="00EF3B4D" w:rsidRPr="00574937" w:rsidRDefault="00845556" w:rsidP="00394631">
      <w:pPr>
        <w:pStyle w:val="Body2"/>
        <w:spacing w:after="200"/>
        <w:ind w:left="1418"/>
      </w:pPr>
      <w:r w:rsidRPr="00574937">
        <w:t>Has t</w:t>
      </w:r>
      <w:r w:rsidR="00EF3B4D" w:rsidRPr="00574937">
        <w:t xml:space="preserve">he meaning in </w:t>
      </w:r>
      <w:r w:rsidR="00E86A43" w:rsidRPr="00574937">
        <w:t>Attachment</w:t>
      </w:r>
      <w:r w:rsidR="00EF3B4D" w:rsidRPr="00574937">
        <w:t xml:space="preserve"> 6 “Performance Spectrum”.</w:t>
      </w:r>
    </w:p>
    <w:p w14:paraId="5EB63959" w14:textId="77777777" w:rsidR="00EF3B4D" w:rsidRPr="00EF3B4D" w:rsidRDefault="00EF3B4D" w:rsidP="00491829">
      <w:pPr>
        <w:pStyle w:val="Heading2"/>
        <w:tabs>
          <w:tab w:val="clear" w:pos="1259"/>
          <w:tab w:val="num" w:pos="1418"/>
        </w:tabs>
        <w:spacing w:after="200"/>
        <w:ind w:left="1418" w:hanging="709"/>
        <w:rPr>
          <w:lang w:eastAsia="en-AU"/>
        </w:rPr>
      </w:pPr>
      <w:r w:rsidRPr="00EF3B4D">
        <w:t>Labour</w:t>
      </w:r>
      <w:r w:rsidRPr="00EF3B4D">
        <w:rPr>
          <w:lang w:eastAsia="en-AU"/>
        </w:rPr>
        <w:t xml:space="preserve"> Conditions </w:t>
      </w:r>
    </w:p>
    <w:p w14:paraId="0FC2F369" w14:textId="77777777" w:rsidR="00EF3B4D" w:rsidRPr="00EF3B4D" w:rsidRDefault="00EF3B4D" w:rsidP="00394631">
      <w:pPr>
        <w:pStyle w:val="Body2"/>
        <w:spacing w:after="200"/>
        <w:ind w:left="1418"/>
      </w:pPr>
      <w:r w:rsidRPr="00EF3B4D">
        <w:t xml:space="preserve">The employment agreements and other employment arrangements applicable to </w:t>
      </w:r>
      <w:r w:rsidR="00FD40CE">
        <w:t>an NOP</w:t>
      </w:r>
      <w:r w:rsidRPr="00EF3B4D">
        <w:t>’s personnel for or in connection with the performance of Alliance Activities.</w:t>
      </w:r>
    </w:p>
    <w:p w14:paraId="4500C216" w14:textId="77777777" w:rsidR="00EF3B4D" w:rsidRPr="00EF3B4D" w:rsidRDefault="00EF3B4D" w:rsidP="00491829">
      <w:pPr>
        <w:pStyle w:val="Heading2"/>
        <w:tabs>
          <w:tab w:val="clear" w:pos="1259"/>
          <w:tab w:val="num" w:pos="1418"/>
        </w:tabs>
        <w:spacing w:after="200"/>
        <w:ind w:left="1418" w:hanging="709"/>
        <w:rPr>
          <w:lang w:eastAsia="en-AU"/>
        </w:rPr>
      </w:pPr>
      <w:r w:rsidRPr="00EF3B4D">
        <w:t>Law</w:t>
      </w:r>
    </w:p>
    <w:p w14:paraId="49228FA5" w14:textId="77777777" w:rsidR="00F501FD" w:rsidRPr="00942367" w:rsidRDefault="00F501FD" w:rsidP="00394631">
      <w:pPr>
        <w:pStyle w:val="Body2"/>
        <w:spacing w:after="200"/>
        <w:ind w:left="1418"/>
      </w:pPr>
      <w:r w:rsidRPr="00942367">
        <w:t xml:space="preserve">Includes, from time to time, all applicable: </w:t>
      </w:r>
    </w:p>
    <w:p w14:paraId="4DED9BFC" w14:textId="77777777" w:rsidR="00F501FD" w:rsidRDefault="00F501FD" w:rsidP="00540F72">
      <w:pPr>
        <w:pStyle w:val="Heading3"/>
        <w:tabs>
          <w:tab w:val="clear" w:pos="2695"/>
          <w:tab w:val="num" w:pos="2127"/>
        </w:tabs>
        <w:spacing w:after="200"/>
        <w:ind w:left="2127" w:hanging="709"/>
      </w:pPr>
      <w:bookmarkStart w:id="17" w:name="_Ref474141317"/>
      <w:r>
        <w:t>legislation, ordinances, regulations, bylaws, local laws, orders or proclamations;</w:t>
      </w:r>
      <w:bookmarkEnd w:id="17"/>
      <w:r>
        <w:t xml:space="preserve"> </w:t>
      </w:r>
    </w:p>
    <w:p w14:paraId="2F85F3BB" w14:textId="77777777" w:rsidR="00F501FD" w:rsidRDefault="00F501FD" w:rsidP="00540F72">
      <w:pPr>
        <w:pStyle w:val="Heading3"/>
        <w:tabs>
          <w:tab w:val="clear" w:pos="2695"/>
          <w:tab w:val="num" w:pos="2127"/>
        </w:tabs>
        <w:spacing w:after="200"/>
        <w:ind w:left="2127" w:hanging="709"/>
      </w:pPr>
      <w:r>
        <w:t xml:space="preserve">Regulatory Requirements; </w:t>
      </w:r>
    </w:p>
    <w:p w14:paraId="40E416F7" w14:textId="77777777" w:rsidR="00F501FD" w:rsidRDefault="00F501FD" w:rsidP="00540F72">
      <w:pPr>
        <w:pStyle w:val="Heading3"/>
        <w:tabs>
          <w:tab w:val="clear" w:pos="2695"/>
          <w:tab w:val="num" w:pos="2127"/>
        </w:tabs>
        <w:spacing w:after="200"/>
        <w:ind w:left="2127" w:hanging="709"/>
      </w:pPr>
      <w:r>
        <w:t xml:space="preserve">principles of law or equity; </w:t>
      </w:r>
    </w:p>
    <w:p w14:paraId="0951C6E5" w14:textId="77777777" w:rsidR="00F501FD" w:rsidRDefault="00F501FD" w:rsidP="00540F72">
      <w:pPr>
        <w:pStyle w:val="Heading3"/>
        <w:tabs>
          <w:tab w:val="clear" w:pos="2695"/>
          <w:tab w:val="num" w:pos="2127"/>
        </w:tabs>
        <w:spacing w:after="200"/>
        <w:ind w:left="2127" w:hanging="709"/>
      </w:pPr>
      <w:r>
        <w:t xml:space="preserve">all applicable standards, codes and guidelines, rail industry standards and other industry standards to the extent that such standards, codes and guidelines are relevant to the Alliance </w:t>
      </w:r>
      <w:r w:rsidRPr="00540F72">
        <w:t xml:space="preserve">Activities </w:t>
      </w:r>
      <w:r>
        <w:t xml:space="preserve">or the Works; </w:t>
      </w:r>
    </w:p>
    <w:p w14:paraId="2147E568" w14:textId="77777777" w:rsidR="00F501FD" w:rsidRDefault="00F501FD" w:rsidP="00540F72">
      <w:pPr>
        <w:pStyle w:val="Heading3"/>
        <w:tabs>
          <w:tab w:val="clear" w:pos="2695"/>
          <w:tab w:val="num" w:pos="2127"/>
        </w:tabs>
        <w:spacing w:after="200"/>
        <w:ind w:left="2127" w:hanging="709"/>
      </w:pPr>
      <w:bookmarkStart w:id="18" w:name="_Ref474141329"/>
      <w:r>
        <w:t>directions or notices issued by any Authority; and</w:t>
      </w:r>
      <w:bookmarkEnd w:id="18"/>
    </w:p>
    <w:p w14:paraId="5E3892AF" w14:textId="77777777" w:rsidR="00EF3B4D" w:rsidRPr="00EF3B4D" w:rsidRDefault="00F501FD" w:rsidP="00540F72">
      <w:pPr>
        <w:pStyle w:val="Heading3"/>
        <w:tabs>
          <w:tab w:val="clear" w:pos="2695"/>
          <w:tab w:val="num" w:pos="2127"/>
        </w:tabs>
        <w:spacing w:after="200"/>
        <w:ind w:left="2127" w:hanging="709"/>
      </w:pPr>
      <w:proofErr w:type="gramStart"/>
      <w:r>
        <w:t>fees</w:t>
      </w:r>
      <w:proofErr w:type="gramEnd"/>
      <w:r>
        <w:t xml:space="preserve">, rates, taxes, levies and charges payable in respect of the things referred to in </w:t>
      </w:r>
      <w:r w:rsidR="007E6A4D" w:rsidRPr="00540F72">
        <w:t>clauses</w:t>
      </w:r>
      <w:r>
        <w:t xml:space="preserve"> </w:t>
      </w:r>
      <w:r w:rsidR="00872B7D">
        <w:fldChar w:fldCharType="begin"/>
      </w:r>
      <w:r w:rsidR="00872B7D">
        <w:instrText xml:space="preserve"> REF _Ref474141317 \r \h  \* MERGEFORMAT </w:instrText>
      </w:r>
      <w:r w:rsidR="00872B7D">
        <w:fldChar w:fldCharType="separate"/>
      </w:r>
      <w:r w:rsidR="00B86866">
        <w:t>1.73.1</w:t>
      </w:r>
      <w:r w:rsidR="00872B7D">
        <w:fldChar w:fldCharType="end"/>
      </w:r>
      <w:r>
        <w:t xml:space="preserve"> to </w:t>
      </w:r>
      <w:r w:rsidR="00872B7D">
        <w:fldChar w:fldCharType="begin"/>
      </w:r>
      <w:r w:rsidR="00872B7D">
        <w:instrText xml:space="preserve"> REF _Ref474141329 \r \h  \* MERGEFORMAT </w:instrText>
      </w:r>
      <w:r w:rsidR="00872B7D">
        <w:fldChar w:fldCharType="separate"/>
      </w:r>
      <w:r w:rsidR="00B86866">
        <w:t>1.73.5</w:t>
      </w:r>
      <w:r w:rsidR="00872B7D">
        <w:fldChar w:fldCharType="end"/>
      </w:r>
      <w:r>
        <w:t xml:space="preserve"> of this definition, as amended from time to time, whether or not existing at the Commencement Date.</w:t>
      </w:r>
    </w:p>
    <w:p w14:paraId="3B601D7D" w14:textId="77777777" w:rsidR="00EF3B4D" w:rsidRPr="00EF3B4D" w:rsidRDefault="00EF3B4D" w:rsidP="00491829">
      <w:pPr>
        <w:pStyle w:val="Heading2"/>
        <w:tabs>
          <w:tab w:val="clear" w:pos="1259"/>
          <w:tab w:val="num" w:pos="1418"/>
        </w:tabs>
        <w:spacing w:after="200"/>
        <w:ind w:left="1418" w:hanging="709"/>
        <w:rPr>
          <w:lang w:eastAsia="en-AU"/>
        </w:rPr>
      </w:pPr>
      <w:r w:rsidRPr="00EF3B4D">
        <w:t>Loss</w:t>
      </w:r>
    </w:p>
    <w:p w14:paraId="71581D0C" w14:textId="77777777" w:rsidR="00EF3B4D" w:rsidRPr="00EF3B4D" w:rsidRDefault="00EF3B4D" w:rsidP="00394631">
      <w:pPr>
        <w:pStyle w:val="Body2"/>
        <w:spacing w:after="200"/>
        <w:ind w:left="1418"/>
      </w:pPr>
      <w:r w:rsidRPr="00EF3B4D">
        <w:t xml:space="preserve">Includes any </w:t>
      </w:r>
      <w:r w:rsidR="001B4F38">
        <w:t>loss</w:t>
      </w:r>
      <w:r w:rsidRPr="00EF3B4D">
        <w:t>, cost, expense, damage or liability (including any fine or penalty) whether direct, indirect or consequential (including revenue loss and pure economic loss), present or future, fixed or unascertained, actual or contingent and whether arising under contract (including any breach of this Agreement), in equity (including breach of an equitable duty, breach of confidentiality or breach of fiduciary duty), under statute (including breach of statutory duty, to the maximum extent possible), in tort (including for negligence or negligent misrepresentation) or otherwise (including in restitution).</w:t>
      </w:r>
    </w:p>
    <w:p w14:paraId="5C5F50FD" w14:textId="77777777" w:rsidR="00EF3B4D" w:rsidRPr="00EF3B4D" w:rsidRDefault="00EF3B4D" w:rsidP="00491829">
      <w:pPr>
        <w:pStyle w:val="Heading2"/>
        <w:tabs>
          <w:tab w:val="clear" w:pos="1259"/>
          <w:tab w:val="num" w:pos="1418"/>
        </w:tabs>
        <w:spacing w:after="200"/>
        <w:ind w:left="1418" w:hanging="709"/>
        <w:rPr>
          <w:lang w:eastAsia="en-AU"/>
        </w:rPr>
      </w:pPr>
      <w:bookmarkStart w:id="19" w:name="OLE_LINK3"/>
      <w:bookmarkStart w:id="20" w:name="OLE_LINK4"/>
      <w:r w:rsidRPr="00EF3B4D">
        <w:lastRenderedPageBreak/>
        <w:t>Management</w:t>
      </w:r>
      <w:r w:rsidRPr="00EF3B4D">
        <w:rPr>
          <w:lang w:eastAsia="en-AU"/>
        </w:rPr>
        <w:t xml:space="preserve"> Plans</w:t>
      </w:r>
    </w:p>
    <w:p w14:paraId="4FB2EF06" w14:textId="77777777" w:rsidR="00EF3B4D" w:rsidRPr="00EF3B4D" w:rsidRDefault="00EF3B4D" w:rsidP="00394631">
      <w:pPr>
        <w:pStyle w:val="Body2"/>
        <w:spacing w:after="200"/>
        <w:ind w:left="1418"/>
        <w:rPr>
          <w:lang w:eastAsia="en-AU"/>
        </w:rPr>
      </w:pPr>
      <w:r w:rsidRPr="00EF3B4D">
        <w:rPr>
          <w:lang w:eastAsia="en-AU"/>
        </w:rPr>
        <w:t>The plans and procedures</w:t>
      </w:r>
      <w:r w:rsidR="007C1D2C">
        <w:rPr>
          <w:lang w:eastAsia="en-AU"/>
        </w:rPr>
        <w:t xml:space="preserve"> described in</w:t>
      </w:r>
      <w:r w:rsidR="003D3CBA" w:rsidRPr="00574937">
        <w:rPr>
          <w:lang w:eastAsia="en-AU"/>
        </w:rPr>
        <w:t xml:space="preserve"> Attachment 10.</w:t>
      </w:r>
    </w:p>
    <w:p w14:paraId="1E888F59" w14:textId="77777777" w:rsidR="00EF3B4D" w:rsidRPr="00EF3B4D" w:rsidRDefault="00EF3B4D" w:rsidP="00491829">
      <w:pPr>
        <w:pStyle w:val="Heading2"/>
        <w:tabs>
          <w:tab w:val="clear" w:pos="1259"/>
          <w:tab w:val="num" w:pos="1418"/>
        </w:tabs>
        <w:spacing w:after="200"/>
        <w:ind w:left="1418" w:hanging="709"/>
        <w:rPr>
          <w:lang w:eastAsia="en-AU"/>
        </w:rPr>
      </w:pPr>
      <w:r w:rsidRPr="00EF3B4D">
        <w:t>Milestone</w:t>
      </w:r>
    </w:p>
    <w:bookmarkEnd w:id="19"/>
    <w:bookmarkEnd w:id="20"/>
    <w:p w14:paraId="77F01ED2" w14:textId="77777777" w:rsidR="00EF3B4D" w:rsidRPr="00EF3B4D" w:rsidRDefault="00EF3B4D" w:rsidP="00394631">
      <w:pPr>
        <w:pStyle w:val="Body2"/>
        <w:spacing w:after="200"/>
        <w:ind w:left="1418"/>
      </w:pPr>
      <w:r w:rsidRPr="00EF3B4D">
        <w:t xml:space="preserve">Any portion or portions of the Works or stage of the Alliance Activities which is defined as a Milestone or the </w:t>
      </w:r>
      <w:r w:rsidR="008670F7">
        <w:t>Minister</w:t>
      </w:r>
      <w:r w:rsidRPr="00EF3B4D">
        <w:t xml:space="preserve"> Determines to be a Milestone in accordance with clause </w:t>
      </w:r>
      <w:r w:rsidR="00872B7D">
        <w:fldChar w:fldCharType="begin"/>
      </w:r>
      <w:r w:rsidR="00872B7D">
        <w:instrText xml:space="preserve"> REF _Ref383674349 \r \h  \* MERGEFORMAT </w:instrText>
      </w:r>
      <w:r w:rsidR="00872B7D">
        <w:fldChar w:fldCharType="separate"/>
      </w:r>
      <w:r w:rsidR="00B86866">
        <w:t>13</w:t>
      </w:r>
      <w:r w:rsidR="00872B7D">
        <w:fldChar w:fldCharType="end"/>
      </w:r>
      <w:r w:rsidRPr="00EF3B4D">
        <w:t>.</w:t>
      </w:r>
    </w:p>
    <w:p w14:paraId="51DB6828" w14:textId="77777777" w:rsidR="00DF50C7" w:rsidRPr="00313E65" w:rsidRDefault="00DF50C7" w:rsidP="00491829">
      <w:pPr>
        <w:pStyle w:val="Heading2"/>
        <w:tabs>
          <w:tab w:val="clear" w:pos="1259"/>
          <w:tab w:val="num" w:pos="1418"/>
        </w:tabs>
        <w:spacing w:after="200"/>
        <w:ind w:left="1418" w:hanging="709"/>
        <w:rPr>
          <w:lang w:eastAsia="en-AU"/>
        </w:rPr>
      </w:pPr>
      <w:r w:rsidRPr="00491829">
        <w:t>Milestone</w:t>
      </w:r>
      <w:r>
        <w:rPr>
          <w:lang w:eastAsia="en-AU"/>
        </w:rPr>
        <w:t xml:space="preserve"> Achievement</w:t>
      </w:r>
    </w:p>
    <w:p w14:paraId="6937A8C3" w14:textId="77777777" w:rsidR="00DF50C7" w:rsidRPr="00EF3B4D" w:rsidRDefault="00DF50C7" w:rsidP="00394631">
      <w:pPr>
        <w:pStyle w:val="Body2"/>
        <w:spacing w:after="200"/>
        <w:ind w:left="1418"/>
      </w:pPr>
      <w:r>
        <w:t xml:space="preserve">The state of the Works comprising </w:t>
      </w:r>
      <w:r w:rsidRPr="00EF3B4D">
        <w:t xml:space="preserve">a Milestone being complete, without any Defects or omissions, except for </w:t>
      </w:r>
      <w:r w:rsidRPr="00EF3B4D">
        <w:rPr>
          <w:iCs/>
        </w:rPr>
        <w:t>Defects</w:t>
      </w:r>
      <w:r w:rsidRPr="00EF3B4D">
        <w:t xml:space="preserve"> not known.</w:t>
      </w:r>
    </w:p>
    <w:p w14:paraId="17521FB4" w14:textId="77777777" w:rsidR="00DF50C7" w:rsidRPr="00EF3B4D" w:rsidRDefault="00DF50C7" w:rsidP="00394631">
      <w:pPr>
        <w:pStyle w:val="Body2"/>
        <w:spacing w:after="200"/>
        <w:ind w:left="1418"/>
      </w:pPr>
      <w:r w:rsidRPr="00EF3B4D">
        <w:t>This includes:</w:t>
      </w:r>
    </w:p>
    <w:p w14:paraId="4496EE38" w14:textId="77777777" w:rsidR="00DF50C7" w:rsidRPr="00EF3B4D" w:rsidRDefault="00DF50C7" w:rsidP="00540F72">
      <w:pPr>
        <w:pStyle w:val="Heading3"/>
        <w:tabs>
          <w:tab w:val="clear" w:pos="2695"/>
          <w:tab w:val="num" w:pos="2127"/>
        </w:tabs>
        <w:spacing w:after="200"/>
        <w:ind w:left="2127" w:hanging="709"/>
      </w:pPr>
      <w:r w:rsidRPr="00EF3B4D">
        <w:t xml:space="preserve">the supply to the </w:t>
      </w:r>
      <w:r w:rsidR="008670F7">
        <w:t>Minister</w:t>
      </w:r>
      <w:r w:rsidRPr="00EF3B4D">
        <w:t xml:space="preserve"> of:</w:t>
      </w:r>
    </w:p>
    <w:p w14:paraId="6D3DAC2A" w14:textId="77777777" w:rsidR="00DF50C7" w:rsidRPr="0083631F" w:rsidRDefault="00DF50C7" w:rsidP="0083631F">
      <w:pPr>
        <w:pStyle w:val="Heading4"/>
        <w:tabs>
          <w:tab w:val="clear" w:pos="3402"/>
          <w:tab w:val="left" w:pos="2835"/>
        </w:tabs>
        <w:spacing w:after="200"/>
        <w:ind w:hanging="708"/>
        <w:rPr>
          <w:rFonts w:eastAsia="Calibri"/>
        </w:rPr>
      </w:pPr>
      <w:r w:rsidRPr="0083631F">
        <w:rPr>
          <w:rFonts w:eastAsia="Calibri"/>
        </w:rPr>
        <w:t xml:space="preserve">all </w:t>
      </w:r>
      <w:r w:rsidR="00CD3050" w:rsidRPr="0083631F">
        <w:rPr>
          <w:rFonts w:eastAsia="Calibri"/>
        </w:rPr>
        <w:t>Subcontractor and Sub-Alliance Participant</w:t>
      </w:r>
      <w:r w:rsidRPr="0083631F">
        <w:rPr>
          <w:rFonts w:eastAsia="Calibri"/>
        </w:rPr>
        <w:t>’s warranties, operation and maintenance manuals, licences, access codes, as-built drawings or work-as-executed drawings required by the Agreement or required for the use and maintenance of the relevant Works;</w:t>
      </w:r>
    </w:p>
    <w:p w14:paraId="7202AE95" w14:textId="77777777" w:rsidR="00DF50C7" w:rsidRPr="0083631F" w:rsidRDefault="00DF50C7" w:rsidP="0083631F">
      <w:pPr>
        <w:pStyle w:val="Heading4"/>
        <w:tabs>
          <w:tab w:val="clear" w:pos="3402"/>
          <w:tab w:val="left" w:pos="2835"/>
        </w:tabs>
        <w:spacing w:after="200"/>
        <w:ind w:hanging="708"/>
        <w:rPr>
          <w:rFonts w:eastAsia="Calibri"/>
        </w:rPr>
      </w:pPr>
      <w:r w:rsidRPr="0083631F">
        <w:rPr>
          <w:rFonts w:eastAsia="Calibri"/>
        </w:rPr>
        <w:t>certificates, authorisations, approva</w:t>
      </w:r>
      <w:r w:rsidR="003335F9" w:rsidRPr="0083631F">
        <w:rPr>
          <w:rFonts w:eastAsia="Calibri"/>
        </w:rPr>
        <w:t>ls and consents from A</w:t>
      </w:r>
      <w:r w:rsidRPr="0083631F">
        <w:rPr>
          <w:rFonts w:eastAsia="Calibri"/>
        </w:rPr>
        <w:t>uthorities and service providers;</w:t>
      </w:r>
    </w:p>
    <w:p w14:paraId="6BF0768C" w14:textId="77777777" w:rsidR="00DF50C7" w:rsidRPr="0083631F" w:rsidRDefault="00DF50C7" w:rsidP="0083631F">
      <w:pPr>
        <w:pStyle w:val="Heading4"/>
        <w:tabs>
          <w:tab w:val="clear" w:pos="3402"/>
          <w:tab w:val="left" w:pos="2835"/>
        </w:tabs>
        <w:spacing w:after="200"/>
        <w:ind w:hanging="708"/>
        <w:rPr>
          <w:rFonts w:eastAsia="Calibri"/>
        </w:rPr>
      </w:pPr>
      <w:r w:rsidRPr="0083631F">
        <w:rPr>
          <w:rFonts w:eastAsia="Calibri"/>
        </w:rPr>
        <w:t>those certificates required for the occupation, use and maintenance of the relevant Works; and</w:t>
      </w:r>
    </w:p>
    <w:p w14:paraId="0300D2C6" w14:textId="77777777" w:rsidR="00DF50C7" w:rsidRPr="0083631F" w:rsidRDefault="00DF50C7" w:rsidP="0083631F">
      <w:pPr>
        <w:pStyle w:val="Heading4"/>
        <w:tabs>
          <w:tab w:val="clear" w:pos="3402"/>
          <w:tab w:val="left" w:pos="2835"/>
        </w:tabs>
        <w:spacing w:after="200"/>
        <w:ind w:hanging="708"/>
        <w:rPr>
          <w:rFonts w:eastAsia="Calibri"/>
        </w:rPr>
      </w:pPr>
      <w:r w:rsidRPr="0083631F">
        <w:rPr>
          <w:rFonts w:eastAsia="Calibri"/>
        </w:rPr>
        <w:t>all other documents;</w:t>
      </w:r>
    </w:p>
    <w:p w14:paraId="51A2976C" w14:textId="77777777" w:rsidR="00DF50C7" w:rsidRPr="00EF3B4D" w:rsidRDefault="00DF50C7" w:rsidP="00540F72">
      <w:pPr>
        <w:pStyle w:val="Heading3"/>
        <w:tabs>
          <w:tab w:val="clear" w:pos="2695"/>
          <w:tab w:val="num" w:pos="2127"/>
        </w:tabs>
        <w:spacing w:after="200"/>
        <w:ind w:left="2127" w:hanging="709"/>
      </w:pPr>
      <w:r w:rsidRPr="00EF3B4D">
        <w:t>all testing required by the Agreement;</w:t>
      </w:r>
    </w:p>
    <w:p w14:paraId="6597EB7E" w14:textId="77777777" w:rsidR="00DF50C7" w:rsidRPr="00EF3B4D" w:rsidRDefault="00DF50C7" w:rsidP="00540F72">
      <w:pPr>
        <w:pStyle w:val="Heading3"/>
        <w:tabs>
          <w:tab w:val="clear" w:pos="2695"/>
          <w:tab w:val="num" w:pos="2127"/>
        </w:tabs>
        <w:spacing w:after="200"/>
        <w:ind w:left="2127" w:hanging="709"/>
      </w:pPr>
      <w:r w:rsidRPr="00EF3B4D">
        <w:t>the provision of all training required by the Agreement; and</w:t>
      </w:r>
    </w:p>
    <w:p w14:paraId="103228C7" w14:textId="77777777" w:rsidR="00DF50C7" w:rsidRPr="00EF3B4D" w:rsidRDefault="00DF50C7" w:rsidP="00540F72">
      <w:pPr>
        <w:pStyle w:val="Heading3"/>
        <w:tabs>
          <w:tab w:val="clear" w:pos="2695"/>
          <w:tab w:val="num" w:pos="2127"/>
        </w:tabs>
        <w:spacing w:after="200"/>
        <w:ind w:left="2127" w:hanging="709"/>
      </w:pPr>
      <w:r w:rsidRPr="00EF3B4D">
        <w:t>all other requirements specified in the Agreement.</w:t>
      </w:r>
    </w:p>
    <w:p w14:paraId="6F531243" w14:textId="77777777" w:rsidR="003A1E86" w:rsidRPr="00313E65" w:rsidRDefault="003A1E86" w:rsidP="00491829">
      <w:pPr>
        <w:pStyle w:val="Heading2"/>
        <w:tabs>
          <w:tab w:val="clear" w:pos="1259"/>
          <w:tab w:val="num" w:pos="1418"/>
        </w:tabs>
        <w:spacing w:after="200"/>
        <w:ind w:left="1418" w:hanging="709"/>
        <w:rPr>
          <w:lang w:eastAsia="en-AU"/>
        </w:rPr>
      </w:pPr>
      <w:r w:rsidRPr="00491829">
        <w:t>Milestone</w:t>
      </w:r>
      <w:r w:rsidRPr="00313E65">
        <w:t xml:space="preserve"> Achievement Report</w:t>
      </w:r>
    </w:p>
    <w:p w14:paraId="60F0887A" w14:textId="77777777" w:rsidR="003A1E86" w:rsidRPr="00844C14" w:rsidRDefault="003A1E86" w:rsidP="00394631">
      <w:pPr>
        <w:pStyle w:val="Body2"/>
        <w:spacing w:after="200"/>
        <w:ind w:left="1418"/>
      </w:pPr>
      <w:r w:rsidRPr="00AD08EE">
        <w:t>The</w:t>
      </w:r>
      <w:r w:rsidRPr="00AD08EE">
        <w:rPr>
          <w:rFonts w:eastAsia="Calibri"/>
        </w:rPr>
        <w:t xml:space="preserve"> report outlined in </w:t>
      </w:r>
      <w:r w:rsidR="00E87837" w:rsidRPr="00423129">
        <w:rPr>
          <w:rFonts w:eastAsia="Calibri"/>
        </w:rPr>
        <w:t>Attachment 9</w:t>
      </w:r>
      <w:r w:rsidRPr="00844C14">
        <w:rPr>
          <w:rFonts w:eastAsia="Calibri"/>
        </w:rPr>
        <w:t xml:space="preserve"> required as a condition precedent to </w:t>
      </w:r>
      <w:r w:rsidRPr="00394631">
        <w:t>Milestone</w:t>
      </w:r>
      <w:r w:rsidRPr="00844C14">
        <w:rPr>
          <w:rFonts w:eastAsia="Calibri"/>
        </w:rPr>
        <w:t xml:space="preserve"> Achievement.</w:t>
      </w:r>
    </w:p>
    <w:p w14:paraId="06B09F25" w14:textId="1624ACF6" w:rsidR="00EF3B4D" w:rsidRPr="00EF3B4D" w:rsidRDefault="00EF3B4D" w:rsidP="00491829">
      <w:pPr>
        <w:pStyle w:val="Heading2"/>
        <w:tabs>
          <w:tab w:val="clear" w:pos="1259"/>
          <w:tab w:val="num" w:pos="1418"/>
        </w:tabs>
        <w:spacing w:after="200"/>
        <w:ind w:left="1418" w:hanging="709"/>
        <w:rPr>
          <w:lang w:eastAsia="en-AU"/>
        </w:rPr>
      </w:pPr>
      <w:r w:rsidRPr="00EF3B4D">
        <w:t>Minimum</w:t>
      </w:r>
      <w:r w:rsidRPr="00EF3B4D">
        <w:rPr>
          <w:lang w:eastAsia="en-AU"/>
        </w:rPr>
        <w:t xml:space="preserve"> Conditions  of Satisfaction  (MCOS) </w:t>
      </w:r>
    </w:p>
    <w:p w14:paraId="40D5F45B" w14:textId="77777777" w:rsidR="00EF3B4D" w:rsidRPr="00EF3B4D" w:rsidRDefault="00EF3B4D" w:rsidP="00394631">
      <w:pPr>
        <w:pStyle w:val="Body2"/>
        <w:spacing w:after="200"/>
        <w:ind w:left="1418"/>
      </w:pPr>
      <w:r w:rsidRPr="00EF3B4D">
        <w:t xml:space="preserve">The minimum level of performance for each KRA and KPI specified in </w:t>
      </w:r>
      <w:r w:rsidR="00E86A43">
        <w:t>Attachment</w:t>
      </w:r>
      <w:r w:rsidRPr="00EF3B4D">
        <w:t xml:space="preserve"> 6 “Performance Spectrum”.</w:t>
      </w:r>
    </w:p>
    <w:p w14:paraId="6B0C1D73" w14:textId="77777777" w:rsidR="00FA209B" w:rsidRPr="00EF3B4D" w:rsidRDefault="00FA209B" w:rsidP="00491829">
      <w:pPr>
        <w:pStyle w:val="Heading2"/>
        <w:tabs>
          <w:tab w:val="clear" w:pos="1259"/>
          <w:tab w:val="num" w:pos="1418"/>
        </w:tabs>
        <w:spacing w:after="200"/>
        <w:ind w:left="1418" w:hanging="709"/>
        <w:rPr>
          <w:lang w:eastAsia="en-AU"/>
        </w:rPr>
      </w:pPr>
      <w:r>
        <w:t>Minister</w:t>
      </w:r>
      <w:r w:rsidRPr="00EF3B4D">
        <w:rPr>
          <w:lang w:eastAsia="en-AU"/>
        </w:rPr>
        <w:t xml:space="preserve"> Emergency Event</w:t>
      </w:r>
    </w:p>
    <w:p w14:paraId="4AD2AF2D" w14:textId="77777777" w:rsidR="00FA209B" w:rsidRPr="00EF3B4D" w:rsidRDefault="00FA209B" w:rsidP="00394631">
      <w:pPr>
        <w:pStyle w:val="Body2"/>
        <w:spacing w:after="200"/>
        <w:ind w:left="1418"/>
        <w:rPr>
          <w:rFonts w:eastAsia="Calibri"/>
          <w:lang w:eastAsia="en-AU"/>
        </w:rPr>
      </w:pPr>
      <w:r w:rsidRPr="00EF3B4D">
        <w:rPr>
          <w:rFonts w:eastAsia="Calibri"/>
          <w:lang w:eastAsia="en-AU"/>
        </w:rPr>
        <w:t xml:space="preserve">An unanticipated event as a result of which a section of track which was </w:t>
      </w:r>
      <w:r w:rsidRPr="00394631">
        <w:t>otherwise</w:t>
      </w:r>
      <w:r w:rsidRPr="00EF3B4D">
        <w:rPr>
          <w:rFonts w:eastAsia="Calibri"/>
          <w:lang w:eastAsia="en-AU"/>
        </w:rPr>
        <w:t xml:space="preserve"> the subject of an agreed Track Occupation is unavoidably required:</w:t>
      </w:r>
    </w:p>
    <w:p w14:paraId="0F97287E" w14:textId="77777777" w:rsidR="00FA209B" w:rsidRPr="00540F72" w:rsidRDefault="00FA209B" w:rsidP="00540F72">
      <w:pPr>
        <w:pStyle w:val="Heading3"/>
        <w:tabs>
          <w:tab w:val="clear" w:pos="2695"/>
          <w:tab w:val="num" w:pos="2127"/>
        </w:tabs>
        <w:spacing w:after="200"/>
        <w:ind w:left="2127" w:hanging="709"/>
      </w:pPr>
      <w:r w:rsidRPr="00540F72">
        <w:t>to ensure the safety of Rail Operations or the Rail Infrastructure; or</w:t>
      </w:r>
    </w:p>
    <w:p w14:paraId="34F926C4" w14:textId="77777777" w:rsidR="00FA209B" w:rsidRPr="00EF3B4D" w:rsidRDefault="00FA209B" w:rsidP="00540F72">
      <w:pPr>
        <w:pStyle w:val="Heading3"/>
        <w:tabs>
          <w:tab w:val="clear" w:pos="2695"/>
          <w:tab w:val="num" w:pos="2127"/>
        </w:tabs>
        <w:spacing w:after="200"/>
        <w:ind w:left="2127" w:hanging="709"/>
      </w:pPr>
      <w:r w:rsidRPr="00540F72">
        <w:t>as a result of the redeployment of major rail resources to other sites to ensure the safety of Rail Operations or the Rail Infrastructure.</w:t>
      </w:r>
    </w:p>
    <w:p w14:paraId="5551017F" w14:textId="77777777" w:rsidR="00FA209B" w:rsidRPr="00EF3B4D" w:rsidRDefault="00FA209B" w:rsidP="00491829">
      <w:pPr>
        <w:pStyle w:val="Heading2"/>
        <w:tabs>
          <w:tab w:val="clear" w:pos="1259"/>
          <w:tab w:val="num" w:pos="1418"/>
        </w:tabs>
        <w:spacing w:after="200"/>
        <w:ind w:left="1418" w:hanging="709"/>
        <w:rPr>
          <w:lang w:eastAsia="en-AU"/>
        </w:rPr>
      </w:pPr>
      <w:r>
        <w:lastRenderedPageBreak/>
        <w:t>Minister</w:t>
      </w:r>
      <w:r w:rsidRPr="00EF3B4D">
        <w:t>’s</w:t>
      </w:r>
      <w:r w:rsidRPr="00EF3B4D">
        <w:rPr>
          <w:lang w:eastAsia="en-AU"/>
        </w:rPr>
        <w:t xml:space="preserve"> Existing Intellectual Property Rights</w:t>
      </w:r>
    </w:p>
    <w:p w14:paraId="1FB34C3E" w14:textId="77777777" w:rsidR="00FA209B" w:rsidRPr="00EF3B4D" w:rsidRDefault="00FA209B" w:rsidP="00394631">
      <w:pPr>
        <w:pStyle w:val="Body2"/>
        <w:spacing w:after="200"/>
        <w:ind w:left="1418"/>
        <w:rPr>
          <w:lang w:eastAsia="en-AU"/>
        </w:rPr>
      </w:pPr>
      <w:r w:rsidRPr="00EF3B4D">
        <w:rPr>
          <w:rFonts w:eastAsia="Calibri"/>
          <w:lang w:eastAsia="en-AU"/>
        </w:rPr>
        <w:t xml:space="preserve">The </w:t>
      </w:r>
      <w:r w:rsidRPr="00394631">
        <w:t>Intellectual</w:t>
      </w:r>
      <w:r w:rsidRPr="00EF3B4D">
        <w:rPr>
          <w:rFonts w:eastAsia="Calibri"/>
          <w:lang w:eastAsia="en-AU"/>
        </w:rPr>
        <w:t xml:space="preserve"> Property Rights owned or held by the </w:t>
      </w:r>
      <w:r>
        <w:rPr>
          <w:rFonts w:eastAsia="Calibri"/>
          <w:lang w:eastAsia="en-AU"/>
        </w:rPr>
        <w:t>Minister</w:t>
      </w:r>
      <w:r w:rsidRPr="00EF3B4D">
        <w:rPr>
          <w:rFonts w:eastAsia="Calibri"/>
          <w:lang w:eastAsia="en-AU"/>
        </w:rPr>
        <w:t xml:space="preserve"> at the Commencement Date.</w:t>
      </w:r>
    </w:p>
    <w:p w14:paraId="3C80979A" w14:textId="77777777" w:rsidR="00FA209B" w:rsidRPr="00EF3B4D" w:rsidRDefault="00FA209B" w:rsidP="00491829">
      <w:pPr>
        <w:pStyle w:val="Heading2"/>
        <w:tabs>
          <w:tab w:val="clear" w:pos="1259"/>
          <w:tab w:val="num" w:pos="1418"/>
        </w:tabs>
        <w:spacing w:after="200"/>
        <w:ind w:left="1418" w:hanging="709"/>
        <w:rPr>
          <w:lang w:eastAsia="en-AU"/>
        </w:rPr>
      </w:pPr>
      <w:r>
        <w:t>Minister</w:t>
      </w:r>
      <w:r w:rsidRPr="00EF3B4D">
        <w:rPr>
          <w:lang w:eastAsia="en-AU"/>
        </w:rPr>
        <w:t xml:space="preserve"> Force Majeure Event</w:t>
      </w:r>
    </w:p>
    <w:p w14:paraId="2C44C7D0" w14:textId="77777777" w:rsidR="00FA209B" w:rsidRPr="002B03E0" w:rsidRDefault="00FA209B" w:rsidP="00394631">
      <w:pPr>
        <w:pStyle w:val="Body2"/>
        <w:spacing w:after="200"/>
        <w:ind w:left="1418"/>
        <w:rPr>
          <w:rFonts w:eastAsia="Calibri"/>
        </w:rPr>
      </w:pPr>
      <w:r w:rsidRPr="00394631">
        <w:t>An</w:t>
      </w:r>
      <w:r w:rsidRPr="002B03E0">
        <w:rPr>
          <w:rFonts w:eastAsia="Calibri"/>
        </w:rPr>
        <w:t>:</w:t>
      </w:r>
    </w:p>
    <w:p w14:paraId="65B23A5F" w14:textId="77777777" w:rsidR="00FA209B" w:rsidRPr="00540F72" w:rsidRDefault="00FA209B" w:rsidP="00540F72">
      <w:pPr>
        <w:pStyle w:val="Heading3"/>
        <w:tabs>
          <w:tab w:val="clear" w:pos="2695"/>
          <w:tab w:val="num" w:pos="2127"/>
        </w:tabs>
        <w:spacing w:after="200"/>
        <w:ind w:left="2127" w:hanging="709"/>
      </w:pPr>
      <w:r w:rsidRPr="00540F72">
        <w:t>act of God, lightning, storm, explosion, flood, landslide, bush fire or earthquake;</w:t>
      </w:r>
    </w:p>
    <w:p w14:paraId="0176371E" w14:textId="77777777" w:rsidR="00FA209B" w:rsidRPr="00540F72" w:rsidRDefault="00FA209B" w:rsidP="00540F72">
      <w:pPr>
        <w:pStyle w:val="Heading3"/>
        <w:tabs>
          <w:tab w:val="clear" w:pos="2695"/>
          <w:tab w:val="num" w:pos="2127"/>
        </w:tabs>
        <w:spacing w:after="200"/>
        <w:ind w:left="2127" w:hanging="709"/>
      </w:pPr>
      <w:r w:rsidRPr="00540F72">
        <w:t xml:space="preserve">strikes or other industrial action, other than strikes or other industrial action primarily involving some or all of the Minister’s employees, or the employees of South Australian Government primarily involving the rail industry; </w:t>
      </w:r>
    </w:p>
    <w:p w14:paraId="2F2D1CE4" w14:textId="77777777" w:rsidR="00FA209B" w:rsidRPr="00540F72" w:rsidRDefault="00FA209B" w:rsidP="00540F72">
      <w:pPr>
        <w:pStyle w:val="Heading3"/>
        <w:tabs>
          <w:tab w:val="clear" w:pos="2695"/>
          <w:tab w:val="num" w:pos="2127"/>
        </w:tabs>
        <w:spacing w:after="200"/>
        <w:ind w:left="2127" w:hanging="709"/>
      </w:pPr>
      <w:r w:rsidRPr="00540F72">
        <w:t xml:space="preserve">act of public enemy, war (declared or undeclared), terrorism, sabotage, blockade, revolution, riot, insurrection, civil commotion, epidemic; </w:t>
      </w:r>
    </w:p>
    <w:p w14:paraId="70BA29FF" w14:textId="77777777" w:rsidR="00FA209B" w:rsidRPr="00540F72" w:rsidRDefault="00FA209B" w:rsidP="00540F72">
      <w:pPr>
        <w:pStyle w:val="Heading3"/>
        <w:tabs>
          <w:tab w:val="clear" w:pos="2695"/>
          <w:tab w:val="num" w:pos="2127"/>
        </w:tabs>
        <w:spacing w:after="200"/>
        <w:ind w:left="2127" w:hanging="709"/>
      </w:pPr>
      <w:r w:rsidRPr="00540F72">
        <w:t xml:space="preserve">any embargo, power shortage or water shortage, </w:t>
      </w:r>
    </w:p>
    <w:p w14:paraId="30EA18CE" w14:textId="77777777" w:rsidR="00FA209B" w:rsidRPr="00EF3B4D" w:rsidRDefault="00FA209B" w:rsidP="00D32A55">
      <w:pPr>
        <w:pStyle w:val="Body2"/>
        <w:spacing w:after="200"/>
        <w:ind w:left="1418"/>
        <w:rPr>
          <w:rFonts w:eastAsia="Calibri"/>
          <w:lang w:eastAsia="en-AU"/>
        </w:rPr>
      </w:pPr>
      <w:r w:rsidRPr="00EF3B4D">
        <w:rPr>
          <w:rFonts w:eastAsia="Calibri"/>
          <w:lang w:eastAsia="en-AU"/>
        </w:rPr>
        <w:t>the consequences of which:</w:t>
      </w:r>
    </w:p>
    <w:p w14:paraId="1FC66E21" w14:textId="77777777" w:rsidR="00FA209B" w:rsidRPr="00540F72" w:rsidRDefault="00FA209B" w:rsidP="00540F72">
      <w:pPr>
        <w:pStyle w:val="Heading3"/>
        <w:tabs>
          <w:tab w:val="clear" w:pos="2695"/>
          <w:tab w:val="num" w:pos="2127"/>
        </w:tabs>
        <w:spacing w:after="200"/>
        <w:ind w:left="2127" w:hanging="709"/>
      </w:pPr>
      <w:r w:rsidRPr="00540F72">
        <w:t>are beyond the control of the Minister;</w:t>
      </w:r>
    </w:p>
    <w:p w14:paraId="1A7BB2EB" w14:textId="77777777" w:rsidR="00FA209B" w:rsidRPr="00540F72" w:rsidRDefault="00FA209B" w:rsidP="00540F72">
      <w:pPr>
        <w:pStyle w:val="Heading3"/>
        <w:tabs>
          <w:tab w:val="clear" w:pos="2695"/>
          <w:tab w:val="num" w:pos="2127"/>
        </w:tabs>
        <w:spacing w:after="200"/>
        <w:ind w:left="2127" w:hanging="709"/>
      </w:pPr>
      <w:r w:rsidRPr="00540F72">
        <w:t>and could not have been prevented, overcome or remedied by the exercise by the Minister of a standard of care and diligence consistent with that of a prudent and competent person under the circumstances (including the expenditure of reasonable sums of money and the application of technology known to such prudent and competent person).</w:t>
      </w:r>
    </w:p>
    <w:p w14:paraId="168BAD6D" w14:textId="77777777" w:rsidR="00FA209B" w:rsidRPr="00EF3B4D" w:rsidRDefault="00FA209B" w:rsidP="00491829">
      <w:pPr>
        <w:pStyle w:val="Heading2"/>
        <w:tabs>
          <w:tab w:val="clear" w:pos="1259"/>
          <w:tab w:val="num" w:pos="1418"/>
        </w:tabs>
        <w:spacing w:after="200"/>
        <w:ind w:left="1418" w:hanging="709"/>
        <w:rPr>
          <w:lang w:eastAsia="en-AU"/>
        </w:rPr>
      </w:pPr>
      <w:r>
        <w:t>Minister</w:t>
      </w:r>
      <w:r w:rsidRPr="00EF3B4D">
        <w:t>'s</w:t>
      </w:r>
      <w:r w:rsidRPr="00EF3B4D">
        <w:rPr>
          <w:lang w:eastAsia="en-AU"/>
        </w:rPr>
        <w:t xml:space="preserve"> Representative </w:t>
      </w:r>
    </w:p>
    <w:p w14:paraId="0788F017" w14:textId="77777777" w:rsidR="00FA209B" w:rsidRPr="00EF3B4D" w:rsidRDefault="00FA209B" w:rsidP="00394631">
      <w:pPr>
        <w:pStyle w:val="Body2"/>
        <w:spacing w:after="200"/>
        <w:ind w:left="1418"/>
      </w:pPr>
      <w:r w:rsidRPr="00EF3B4D">
        <w:t xml:space="preserve">The person identified as such in </w:t>
      </w:r>
      <w:r>
        <w:t>Attachment</w:t>
      </w:r>
      <w:r w:rsidRPr="00EF3B4D">
        <w:t xml:space="preserve"> 1 “Project Particulars”</w:t>
      </w:r>
      <w:r w:rsidR="00FD5FDC">
        <w:t xml:space="preserve"> or notified in writing by the Minister to the NOPs in accordance with clause 7.8</w:t>
      </w:r>
      <w:r w:rsidRPr="00EF3B4D">
        <w:t>.</w:t>
      </w:r>
    </w:p>
    <w:p w14:paraId="2B6F4C64"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Moral Rights </w:t>
      </w:r>
    </w:p>
    <w:p w14:paraId="67D26E58" w14:textId="77777777" w:rsidR="00EF3B4D" w:rsidRPr="00EF3B4D" w:rsidRDefault="00B566F9" w:rsidP="00394631">
      <w:pPr>
        <w:pStyle w:val="Body2"/>
        <w:spacing w:after="200"/>
        <w:ind w:left="1418"/>
      </w:pPr>
      <w:r>
        <w:t>Has t</w:t>
      </w:r>
      <w:r w:rsidR="00EF3B4D" w:rsidRPr="00EF3B4D">
        <w:t xml:space="preserve">he meaning in the </w:t>
      </w:r>
      <w:r w:rsidR="00EF3B4D" w:rsidRPr="00EF3B4D">
        <w:rPr>
          <w:i/>
        </w:rPr>
        <w:t>Copyright Act 1968</w:t>
      </w:r>
      <w:r w:rsidR="00EF3B4D" w:rsidRPr="00EF3B4D">
        <w:t xml:space="preserve"> (</w:t>
      </w:r>
      <w:proofErr w:type="spellStart"/>
      <w:r w:rsidR="00EF3B4D" w:rsidRPr="00EF3B4D">
        <w:t>Cth</w:t>
      </w:r>
      <w:proofErr w:type="spellEnd"/>
      <w:r w:rsidR="00EF3B4D" w:rsidRPr="00EF3B4D">
        <w:t>).</w:t>
      </w:r>
    </w:p>
    <w:p w14:paraId="0EE013E4"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No </w:t>
      </w:r>
      <w:r w:rsidRPr="00EF3B4D">
        <w:t>Dispute</w:t>
      </w:r>
    </w:p>
    <w:p w14:paraId="4567D736" w14:textId="77777777" w:rsidR="00EF3B4D" w:rsidRPr="00EF3B4D" w:rsidRDefault="00EF3B4D" w:rsidP="00394631">
      <w:pPr>
        <w:pStyle w:val="Body2"/>
        <w:spacing w:after="200"/>
        <w:ind w:left="1418"/>
      </w:pPr>
      <w:r w:rsidRPr="00EF3B4D">
        <w:t xml:space="preserve">The Participants commitments to, and agreement with, each other set out in clause </w:t>
      </w:r>
      <w:r w:rsidR="00872B7D">
        <w:fldChar w:fldCharType="begin"/>
      </w:r>
      <w:r w:rsidR="00872B7D">
        <w:instrText xml:space="preserve"> REF _Ref383699681 \r \h  \* MERGEFORMAT </w:instrText>
      </w:r>
      <w:r w:rsidR="00872B7D">
        <w:fldChar w:fldCharType="separate"/>
      </w:r>
      <w:r w:rsidR="00B86866">
        <w:t>6</w:t>
      </w:r>
      <w:r w:rsidR="00872B7D">
        <w:fldChar w:fldCharType="end"/>
      </w:r>
      <w:r w:rsidRPr="00EF3B4D">
        <w:t>.</w:t>
      </w:r>
    </w:p>
    <w:p w14:paraId="3BB81419"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Non-</w:t>
      </w:r>
      <w:r w:rsidRPr="00EF3B4D">
        <w:t>Owner</w:t>
      </w:r>
      <w:r w:rsidRPr="00EF3B4D">
        <w:rPr>
          <w:lang w:eastAsia="en-AU"/>
        </w:rPr>
        <w:t xml:space="preserve"> Participants (NOPs)</w:t>
      </w:r>
    </w:p>
    <w:p w14:paraId="1FE7E8FD" w14:textId="77777777" w:rsidR="00EF3B4D" w:rsidRPr="00EF3B4D" w:rsidRDefault="00EF3B4D" w:rsidP="00394631">
      <w:pPr>
        <w:pStyle w:val="Body2"/>
        <w:spacing w:after="200"/>
        <w:ind w:left="1418"/>
      </w:pPr>
      <w:r w:rsidRPr="00EF3B4D">
        <w:t xml:space="preserve">The </w:t>
      </w:r>
      <w:r w:rsidRPr="00852764">
        <w:t xml:space="preserve">Designer NOP </w:t>
      </w:r>
      <w:r w:rsidRPr="00EF3B4D">
        <w:t xml:space="preserve">and </w:t>
      </w:r>
      <w:r w:rsidRPr="00852764">
        <w:t xml:space="preserve">Constructor NOP </w:t>
      </w:r>
      <w:r w:rsidRPr="00EF3B4D">
        <w:t>collectively and individually.</w:t>
      </w:r>
    </w:p>
    <w:p w14:paraId="1EE1E696" w14:textId="77777777" w:rsidR="00094562" w:rsidRPr="00313E65" w:rsidRDefault="00094562" w:rsidP="00491829">
      <w:pPr>
        <w:pStyle w:val="Heading2"/>
        <w:tabs>
          <w:tab w:val="clear" w:pos="1259"/>
          <w:tab w:val="num" w:pos="1418"/>
        </w:tabs>
        <w:spacing w:after="200"/>
        <w:ind w:left="1418" w:hanging="709"/>
        <w:rPr>
          <w:lang w:eastAsia="en-AU"/>
        </w:rPr>
      </w:pPr>
      <w:r>
        <w:rPr>
          <w:lang w:eastAsia="en-AU"/>
        </w:rPr>
        <w:t>Non-</w:t>
      </w:r>
      <w:r w:rsidRPr="00491829">
        <w:t>Wages</w:t>
      </w:r>
      <w:r>
        <w:rPr>
          <w:lang w:eastAsia="en-AU"/>
        </w:rPr>
        <w:t xml:space="preserve"> Personnel</w:t>
      </w:r>
    </w:p>
    <w:p w14:paraId="5B57D691" w14:textId="77777777" w:rsidR="00094562" w:rsidRDefault="00094562" w:rsidP="00394631">
      <w:pPr>
        <w:pStyle w:val="Body2"/>
        <w:spacing w:after="200"/>
        <w:ind w:left="1418"/>
      </w:pPr>
      <w:r w:rsidRPr="00313E65">
        <w:t>Any Full time Staff, Part time Staff, Casual Staff, Contract Staff or Temporary Staff or any other person employed or engaged by a Participant, to perform an element of the Alliance Activities and other than Wages Personnel.</w:t>
      </w:r>
    </w:p>
    <w:p w14:paraId="53CF5CDB" w14:textId="77777777" w:rsidR="008D0746" w:rsidRPr="008D0746" w:rsidRDefault="008D0746" w:rsidP="00491829">
      <w:pPr>
        <w:pStyle w:val="Heading2"/>
        <w:tabs>
          <w:tab w:val="clear" w:pos="1259"/>
          <w:tab w:val="num" w:pos="1418"/>
        </w:tabs>
        <w:spacing w:after="200"/>
        <w:ind w:left="1418" w:hanging="709"/>
        <w:rPr>
          <w:lang w:eastAsia="en-AU"/>
        </w:rPr>
      </w:pPr>
      <w:r>
        <w:rPr>
          <w:lang w:eastAsia="en-AU"/>
        </w:rPr>
        <w:t>Non-</w:t>
      </w:r>
      <w:r w:rsidRPr="00491829">
        <w:t>Wages</w:t>
      </w:r>
      <w:r>
        <w:rPr>
          <w:lang w:eastAsia="en-AU"/>
        </w:rPr>
        <w:t xml:space="preserve"> Personnel Category</w:t>
      </w:r>
    </w:p>
    <w:p w14:paraId="552A11C7" w14:textId="77777777" w:rsidR="008D0746" w:rsidRPr="00844C14" w:rsidRDefault="008D0746" w:rsidP="00394631">
      <w:pPr>
        <w:pStyle w:val="Body2"/>
        <w:spacing w:after="200"/>
        <w:ind w:left="1418"/>
      </w:pPr>
      <w:r w:rsidRPr="00AD08EE">
        <w:lastRenderedPageBreak/>
        <w:t>T</w:t>
      </w:r>
      <w:r w:rsidRPr="00423129">
        <w:t>he categories of Non-Wages Personnel described in clauses 2.3.2 to 2.3.6 of the Commercial Framework.</w:t>
      </w:r>
    </w:p>
    <w:p w14:paraId="49F8DF6D" w14:textId="77777777" w:rsidR="00094562" w:rsidRPr="00313E65" w:rsidRDefault="00094562" w:rsidP="00491829">
      <w:pPr>
        <w:pStyle w:val="Heading2"/>
        <w:tabs>
          <w:tab w:val="clear" w:pos="1259"/>
          <w:tab w:val="num" w:pos="1418"/>
        </w:tabs>
        <w:spacing w:after="200"/>
        <w:ind w:left="1418" w:hanging="709"/>
        <w:rPr>
          <w:lang w:eastAsia="en-AU"/>
        </w:rPr>
      </w:pPr>
      <w:r>
        <w:rPr>
          <w:lang w:eastAsia="en-AU"/>
        </w:rPr>
        <w:t>Non-Wages Personnel Hourly Rate</w:t>
      </w:r>
    </w:p>
    <w:p w14:paraId="6BA03428" w14:textId="77777777" w:rsidR="00094562" w:rsidRPr="00423129" w:rsidRDefault="00094562" w:rsidP="00394631">
      <w:pPr>
        <w:pStyle w:val="Body2"/>
        <w:spacing w:after="200"/>
        <w:ind w:left="1418"/>
      </w:pPr>
      <w:r w:rsidRPr="00AD08EE">
        <w:t>The actual TFR for Non-Wages Personnel (or an annualised equivalent where the person is part-time, casual or a contractor)</w:t>
      </w:r>
      <w:r w:rsidRPr="00423129">
        <w:t xml:space="preserve"> divided by 2080 and where applicable, includes any allowances or overtime rate approved by the ALT.</w:t>
      </w:r>
    </w:p>
    <w:p w14:paraId="7BFDE162" w14:textId="77777777" w:rsidR="00C80D01" w:rsidRPr="00B851D4" w:rsidRDefault="00C80D01" w:rsidP="00491829">
      <w:pPr>
        <w:pStyle w:val="Heading2"/>
        <w:tabs>
          <w:tab w:val="clear" w:pos="1259"/>
          <w:tab w:val="num" w:pos="1418"/>
        </w:tabs>
        <w:spacing w:after="200"/>
        <w:ind w:left="1418" w:hanging="709"/>
        <w:rPr>
          <w:lang w:eastAsia="en-AU"/>
        </w:rPr>
      </w:pPr>
      <w:r>
        <w:rPr>
          <w:lang w:eastAsia="en-AU"/>
        </w:rPr>
        <w:t>NOP#A</w:t>
      </w:r>
    </w:p>
    <w:p w14:paraId="55BC5A5F" w14:textId="2C35CE6C" w:rsidR="00C80D01" w:rsidRPr="00AD08EE" w:rsidRDefault="00C80D01" w:rsidP="00394631">
      <w:pPr>
        <w:pStyle w:val="Body2"/>
        <w:spacing w:after="200"/>
        <w:ind w:left="1418"/>
      </w:pPr>
      <w:r w:rsidRPr="00394631">
        <w:t>Pty Ltd A.C.N</w:t>
      </w:r>
      <w:r w:rsidRPr="002B03E0">
        <w:rPr>
          <w:color w:val="000000"/>
        </w:rPr>
        <w:t xml:space="preserve"> </w:t>
      </w:r>
    </w:p>
    <w:p w14:paraId="35E3CC66" w14:textId="273CCF0A" w:rsidR="00C80D01" w:rsidRPr="00B851D4" w:rsidRDefault="00C80D01" w:rsidP="00491829">
      <w:pPr>
        <w:pStyle w:val="Heading2"/>
        <w:tabs>
          <w:tab w:val="clear" w:pos="1259"/>
          <w:tab w:val="num" w:pos="1418"/>
        </w:tabs>
        <w:spacing w:after="200"/>
        <w:ind w:left="1418" w:hanging="709"/>
        <w:rPr>
          <w:lang w:eastAsia="en-AU"/>
        </w:rPr>
      </w:pPr>
      <w:r w:rsidRPr="00491829">
        <w:t>NOP</w:t>
      </w:r>
      <w:r>
        <w:rPr>
          <w:lang w:eastAsia="en-AU"/>
        </w:rPr>
        <w:t>#B</w:t>
      </w:r>
    </w:p>
    <w:p w14:paraId="7F252F61" w14:textId="62DF8940" w:rsidR="00C80D01" w:rsidRPr="00394631" w:rsidRDefault="00C80D01" w:rsidP="00394631">
      <w:pPr>
        <w:pStyle w:val="Body2"/>
        <w:spacing w:after="200"/>
        <w:ind w:left="1418"/>
      </w:pPr>
      <w:r w:rsidRPr="00394631">
        <w:t>Pty Ltd A.C.N .</w:t>
      </w:r>
    </w:p>
    <w:p w14:paraId="5097A3A2" w14:textId="77777777" w:rsidR="00C80D01" w:rsidRPr="00B851D4" w:rsidRDefault="00C80D01" w:rsidP="00491829">
      <w:pPr>
        <w:pStyle w:val="Heading2"/>
        <w:tabs>
          <w:tab w:val="clear" w:pos="1259"/>
          <w:tab w:val="num" w:pos="1418"/>
        </w:tabs>
        <w:spacing w:after="200"/>
        <w:ind w:left="1418" w:hanging="709"/>
        <w:rPr>
          <w:lang w:eastAsia="en-AU"/>
        </w:rPr>
      </w:pPr>
      <w:r>
        <w:rPr>
          <w:lang w:eastAsia="en-AU"/>
        </w:rPr>
        <w:t>NOP#C</w:t>
      </w:r>
    </w:p>
    <w:p w14:paraId="646D6061" w14:textId="0D2ADBA5" w:rsidR="00C80D01" w:rsidRPr="00394631" w:rsidRDefault="006F5652" w:rsidP="00394631">
      <w:pPr>
        <w:pStyle w:val="Body2"/>
        <w:spacing w:after="200"/>
        <w:ind w:left="1418"/>
      </w:pPr>
      <w:r>
        <w:t xml:space="preserve">Pty Ltd </w:t>
      </w:r>
      <w:r w:rsidR="00C80D01" w:rsidRPr="00394631">
        <w:t>A.C.N</w:t>
      </w:r>
      <w:r w:rsidR="005D1197" w:rsidRPr="00394631">
        <w:t xml:space="preserve">. </w:t>
      </w:r>
    </w:p>
    <w:p w14:paraId="531763F8"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NOP </w:t>
      </w:r>
      <w:r w:rsidRPr="00EF3B4D">
        <w:t>Existing</w:t>
      </w:r>
      <w:r w:rsidRPr="00EF3B4D">
        <w:rPr>
          <w:lang w:eastAsia="en-AU"/>
        </w:rPr>
        <w:t xml:space="preserve"> Intellectual Property Rights</w:t>
      </w:r>
    </w:p>
    <w:p w14:paraId="43630F2A" w14:textId="77777777" w:rsidR="00EF3B4D" w:rsidRPr="00EF3B4D" w:rsidRDefault="00EF3B4D" w:rsidP="00394631">
      <w:pPr>
        <w:pStyle w:val="Body2"/>
        <w:spacing w:after="200"/>
        <w:ind w:left="1418"/>
        <w:rPr>
          <w:lang w:eastAsia="en-AU"/>
        </w:rPr>
      </w:pPr>
      <w:r w:rsidRPr="00EF3B4D">
        <w:rPr>
          <w:rFonts w:eastAsia="Calibri"/>
          <w:lang w:eastAsia="en-AU"/>
        </w:rPr>
        <w:t xml:space="preserve">The Intellectual Property Rights owned or held by the NOPs at the </w:t>
      </w:r>
      <w:r w:rsidRPr="00394631">
        <w:t>Commencement</w:t>
      </w:r>
      <w:r w:rsidRPr="00EF3B4D">
        <w:rPr>
          <w:rFonts w:eastAsia="Calibri"/>
          <w:lang w:eastAsia="en-AU"/>
        </w:rPr>
        <w:t xml:space="preserve"> Date.</w:t>
      </w:r>
    </w:p>
    <w:p w14:paraId="4A499194"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NOP Key Personnel</w:t>
      </w:r>
    </w:p>
    <w:p w14:paraId="0362B402" w14:textId="77777777" w:rsidR="00EF3B4D" w:rsidRPr="00EF3B4D" w:rsidRDefault="00EF3B4D" w:rsidP="00394631">
      <w:pPr>
        <w:pStyle w:val="Body2"/>
        <w:spacing w:after="200"/>
        <w:ind w:left="1418"/>
      </w:pPr>
      <w:r w:rsidRPr="00EF3B4D">
        <w:t>The</w:t>
      </w:r>
      <w:r w:rsidR="008D0746">
        <w:t xml:space="preserve"> persons nominated in Schedule</w:t>
      </w:r>
      <w:r w:rsidR="00E8389D">
        <w:t xml:space="preserve"> </w:t>
      </w:r>
      <w:r w:rsidR="0053278F">
        <w:t>AC6</w:t>
      </w:r>
      <w:r w:rsidRPr="00EF3B4D">
        <w:t>.</w:t>
      </w:r>
    </w:p>
    <w:p w14:paraId="7CA07103" w14:textId="77777777" w:rsidR="00094562" w:rsidRPr="00313E65" w:rsidRDefault="00094562" w:rsidP="00491829">
      <w:pPr>
        <w:pStyle w:val="Heading2"/>
        <w:tabs>
          <w:tab w:val="clear" w:pos="1259"/>
          <w:tab w:val="num" w:pos="1418"/>
        </w:tabs>
        <w:spacing w:after="200"/>
        <w:ind w:left="1418" w:hanging="709"/>
        <w:rPr>
          <w:lang w:eastAsia="en-AU"/>
        </w:rPr>
      </w:pPr>
      <w:r w:rsidRPr="00491829">
        <w:t>NOP</w:t>
      </w:r>
      <w:r>
        <w:rPr>
          <w:lang w:eastAsia="en-AU"/>
        </w:rPr>
        <w:t xml:space="preserve"> Split.</w:t>
      </w:r>
    </w:p>
    <w:p w14:paraId="321C7A73" w14:textId="77777777" w:rsidR="00094562" w:rsidRPr="00844C14" w:rsidRDefault="004A27EA" w:rsidP="00394631">
      <w:pPr>
        <w:pStyle w:val="Body2"/>
        <w:spacing w:after="200"/>
        <w:ind w:left="1418"/>
      </w:pPr>
      <w:r>
        <w:t xml:space="preserve">Is the sum calculated in accordance with clause 4.3 of </w:t>
      </w:r>
      <w:r w:rsidR="0053278F" w:rsidRPr="00844C14">
        <w:rPr>
          <w:rFonts w:eastAsia="Calibri"/>
        </w:rPr>
        <w:t>Attachment</w:t>
      </w:r>
      <w:r w:rsidR="0053278F" w:rsidRPr="00844C14">
        <w:t xml:space="preserve"> 4</w:t>
      </w:r>
      <w:r w:rsidR="00094562" w:rsidRPr="00844C14">
        <w:t>.</w:t>
      </w:r>
    </w:p>
    <w:p w14:paraId="09925915" w14:textId="77777777" w:rsidR="00EF3B4D" w:rsidRPr="00EF3B4D" w:rsidRDefault="00EF3B4D" w:rsidP="00491829">
      <w:pPr>
        <w:pStyle w:val="Heading2"/>
        <w:tabs>
          <w:tab w:val="clear" w:pos="1259"/>
          <w:tab w:val="num" w:pos="1418"/>
        </w:tabs>
        <w:spacing w:after="200"/>
        <w:ind w:left="1418" w:hanging="709"/>
        <w:rPr>
          <w:lang w:eastAsia="en-AU"/>
        </w:rPr>
      </w:pPr>
      <w:r w:rsidRPr="00EF3B4D">
        <w:t>Notice</w:t>
      </w:r>
    </w:p>
    <w:p w14:paraId="4E704329" w14:textId="77777777" w:rsidR="00EF3B4D" w:rsidRPr="00EF3B4D" w:rsidRDefault="00EF3B4D" w:rsidP="00394631">
      <w:pPr>
        <w:pStyle w:val="Body2"/>
        <w:spacing w:after="200"/>
        <w:ind w:left="1418"/>
      </w:pPr>
      <w:r w:rsidRPr="00EF3B4D">
        <w:t>Any requirement, claim, approval, agreement or other communication.</w:t>
      </w:r>
    </w:p>
    <w:p w14:paraId="43CD4F24" w14:textId="77777777" w:rsidR="00EF3B4D" w:rsidRPr="00EF3B4D" w:rsidRDefault="00EF3B4D" w:rsidP="00491829">
      <w:pPr>
        <w:pStyle w:val="Heading2"/>
        <w:tabs>
          <w:tab w:val="clear" w:pos="1259"/>
          <w:tab w:val="num" w:pos="1418"/>
        </w:tabs>
        <w:spacing w:after="200"/>
        <w:ind w:left="1418" w:hanging="709"/>
        <w:rPr>
          <w:lang w:eastAsia="en-AU"/>
        </w:rPr>
      </w:pPr>
      <w:r w:rsidRPr="00EF3B4D">
        <w:t>Participants</w:t>
      </w:r>
    </w:p>
    <w:p w14:paraId="3661EA5A" w14:textId="77777777" w:rsidR="00EF3B4D" w:rsidRPr="00EF3B4D" w:rsidRDefault="00EF3B4D" w:rsidP="00394631">
      <w:pPr>
        <w:pStyle w:val="Body2"/>
        <w:spacing w:after="200"/>
        <w:ind w:left="1418"/>
      </w:pPr>
      <w:r w:rsidRPr="00EF3B4D">
        <w:t xml:space="preserve">The </w:t>
      </w:r>
      <w:r w:rsidR="008670F7">
        <w:t>Minister</w:t>
      </w:r>
      <w:r w:rsidRPr="00EF3B4D">
        <w:t xml:space="preserve"> and the NOPs.</w:t>
      </w:r>
    </w:p>
    <w:p w14:paraId="6568431A" w14:textId="77777777" w:rsidR="00094562" w:rsidRPr="00313E65" w:rsidRDefault="00094562" w:rsidP="00491829">
      <w:pPr>
        <w:pStyle w:val="Heading2"/>
        <w:tabs>
          <w:tab w:val="clear" w:pos="1259"/>
          <w:tab w:val="num" w:pos="1418"/>
        </w:tabs>
        <w:spacing w:after="200"/>
        <w:ind w:left="1418" w:hanging="709"/>
        <w:rPr>
          <w:lang w:eastAsia="en-AU"/>
        </w:rPr>
      </w:pPr>
      <w:r w:rsidRPr="00491829">
        <w:t>Performance</w:t>
      </w:r>
      <w:r>
        <w:rPr>
          <w:lang w:eastAsia="en-AU"/>
        </w:rPr>
        <w:t xml:space="preserve"> Adjustment</w:t>
      </w:r>
    </w:p>
    <w:p w14:paraId="6BE3366D" w14:textId="77777777" w:rsidR="00094562" w:rsidRPr="00423129" w:rsidRDefault="004A27EA" w:rsidP="00394631">
      <w:pPr>
        <w:pStyle w:val="Body2"/>
        <w:spacing w:after="200"/>
        <w:ind w:left="1418"/>
      </w:pPr>
      <w:r>
        <w:t xml:space="preserve">Is the sum calculated in accordance with clause 5.2 of </w:t>
      </w:r>
      <w:r w:rsidR="00F25A58" w:rsidRPr="00AD08EE">
        <w:t>Attachment 4.</w:t>
      </w:r>
    </w:p>
    <w:p w14:paraId="06ABE8B7" w14:textId="77777777" w:rsidR="009D266E" w:rsidRPr="009D266E" w:rsidRDefault="009D266E" w:rsidP="00491829">
      <w:pPr>
        <w:pStyle w:val="Heading2"/>
        <w:tabs>
          <w:tab w:val="clear" w:pos="1259"/>
          <w:tab w:val="num" w:pos="1418"/>
        </w:tabs>
        <w:spacing w:after="200"/>
        <w:ind w:left="1418" w:hanging="709"/>
        <w:rPr>
          <w:lang w:eastAsia="en-AU"/>
        </w:rPr>
      </w:pPr>
      <w:r w:rsidRPr="00491829">
        <w:t>Performance</w:t>
      </w:r>
      <w:r>
        <w:rPr>
          <w:lang w:eastAsia="en-AU"/>
        </w:rPr>
        <w:t xml:space="preserve"> Score</w:t>
      </w:r>
    </w:p>
    <w:p w14:paraId="0C0B645D" w14:textId="77777777" w:rsidR="009D266E" w:rsidRPr="00423129" w:rsidRDefault="009D266E" w:rsidP="00394631">
      <w:pPr>
        <w:pStyle w:val="Body2"/>
        <w:spacing w:after="200"/>
        <w:ind w:left="1418"/>
      </w:pPr>
      <w:r w:rsidRPr="00AD08EE">
        <w:t>The score for an individual KPI as set out in the Performance Spectrum.</w:t>
      </w:r>
    </w:p>
    <w:p w14:paraId="2C15F9E3" w14:textId="77777777" w:rsidR="00EF3B4D" w:rsidRPr="00EF3B4D" w:rsidRDefault="00EF3B4D" w:rsidP="00491829">
      <w:pPr>
        <w:pStyle w:val="Heading2"/>
        <w:tabs>
          <w:tab w:val="clear" w:pos="1259"/>
          <w:tab w:val="num" w:pos="1418"/>
        </w:tabs>
        <w:spacing w:after="200"/>
        <w:ind w:left="1418" w:hanging="709"/>
        <w:rPr>
          <w:lang w:eastAsia="en-AU"/>
        </w:rPr>
      </w:pPr>
      <w:r w:rsidRPr="00EF3B4D">
        <w:t>Procurement</w:t>
      </w:r>
      <w:r w:rsidRPr="00EF3B4D">
        <w:rPr>
          <w:lang w:eastAsia="en-AU"/>
        </w:rPr>
        <w:t xml:space="preserve"> and Contracting Strategy</w:t>
      </w:r>
    </w:p>
    <w:p w14:paraId="6220327C" w14:textId="77777777" w:rsidR="00EF3B4D" w:rsidRPr="00EF3B4D" w:rsidRDefault="00EF3B4D" w:rsidP="00394631">
      <w:pPr>
        <w:pStyle w:val="Body2"/>
        <w:spacing w:after="200"/>
        <w:ind w:left="1418"/>
        <w:rPr>
          <w:lang w:eastAsia="en-AU"/>
        </w:rPr>
      </w:pPr>
      <w:r w:rsidRPr="00EF3B4D">
        <w:rPr>
          <w:rFonts w:eastAsia="Calibri"/>
          <w:lang w:eastAsia="en-AU"/>
        </w:rPr>
        <w:t xml:space="preserve">The document satisfying the requirements of </w:t>
      </w:r>
      <w:r w:rsidR="0053278F">
        <w:rPr>
          <w:rFonts w:eastAsia="Calibri"/>
        </w:rPr>
        <w:t>Attachment</w:t>
      </w:r>
      <w:r w:rsidR="0053278F" w:rsidRPr="00EF3B4D">
        <w:rPr>
          <w:rFonts w:eastAsia="Calibri"/>
          <w:lang w:eastAsia="en-AU"/>
        </w:rPr>
        <w:t xml:space="preserve"> </w:t>
      </w:r>
      <w:r w:rsidR="0053278F">
        <w:rPr>
          <w:rFonts w:eastAsia="Calibri"/>
          <w:lang w:eastAsia="en-AU"/>
        </w:rPr>
        <w:t>10</w:t>
      </w:r>
      <w:r w:rsidRPr="00EF3B4D">
        <w:rPr>
          <w:rFonts w:eastAsia="Calibri"/>
          <w:lang w:eastAsia="en-AU"/>
        </w:rPr>
        <w:t>.</w:t>
      </w:r>
    </w:p>
    <w:p w14:paraId="083DA1A8" w14:textId="77777777" w:rsidR="008F028D" w:rsidRPr="00313E65" w:rsidRDefault="008F028D" w:rsidP="00491829">
      <w:pPr>
        <w:pStyle w:val="Heading2"/>
        <w:tabs>
          <w:tab w:val="clear" w:pos="1259"/>
          <w:tab w:val="num" w:pos="1418"/>
        </w:tabs>
        <w:spacing w:after="200"/>
        <w:ind w:left="1418" w:hanging="709"/>
        <w:rPr>
          <w:lang w:eastAsia="en-AU"/>
        </w:rPr>
      </w:pPr>
      <w:r w:rsidRPr="00491829">
        <w:t>Profit</w:t>
      </w:r>
    </w:p>
    <w:p w14:paraId="745323E7" w14:textId="77777777" w:rsidR="00EC473F" w:rsidRPr="00EC473F" w:rsidRDefault="00BD355C" w:rsidP="00EC473F">
      <w:pPr>
        <w:pStyle w:val="Heading2"/>
        <w:numPr>
          <w:ilvl w:val="0"/>
          <w:numId w:val="0"/>
        </w:numPr>
        <w:spacing w:after="200"/>
        <w:ind w:left="1418"/>
        <w:rPr>
          <w:b w:val="0"/>
          <w:lang w:eastAsia="en-AU"/>
        </w:rPr>
      </w:pPr>
      <w:r w:rsidRPr="00EC473F">
        <w:rPr>
          <w:b w:val="0"/>
        </w:rPr>
        <w:t>Is any</w:t>
      </w:r>
      <w:r w:rsidR="009E4958" w:rsidRPr="00EC473F">
        <w:rPr>
          <w:b w:val="0"/>
        </w:rPr>
        <w:t xml:space="preserve"> margin,</w:t>
      </w:r>
      <w:r w:rsidRPr="00EC473F">
        <w:rPr>
          <w:b w:val="0"/>
        </w:rPr>
        <w:t xml:space="preserve"> financial gain or benefit</w:t>
      </w:r>
      <w:r w:rsidR="00375245" w:rsidRPr="00EC473F">
        <w:rPr>
          <w:b w:val="0"/>
        </w:rPr>
        <w:t xml:space="preserve"> charged by or</w:t>
      </w:r>
      <w:r w:rsidRPr="00EC473F">
        <w:rPr>
          <w:b w:val="0"/>
        </w:rPr>
        <w:t xml:space="preserve"> </w:t>
      </w:r>
      <w:r w:rsidR="00002633" w:rsidRPr="00EC473F">
        <w:rPr>
          <w:b w:val="0"/>
        </w:rPr>
        <w:t xml:space="preserve">obtained by a Participant which is not a, Reimbursable Cost, or is </w:t>
      </w:r>
      <w:r w:rsidR="00375245" w:rsidRPr="00EC473F">
        <w:rPr>
          <w:b w:val="0"/>
        </w:rPr>
        <w:t xml:space="preserve">not </w:t>
      </w:r>
      <w:r w:rsidR="00002633" w:rsidRPr="00EC473F">
        <w:rPr>
          <w:b w:val="0"/>
        </w:rPr>
        <w:t>otherwise payable to a Participant under the terms of this Agreement.</w:t>
      </w:r>
    </w:p>
    <w:p w14:paraId="3F6F5F02" w14:textId="43304424" w:rsidR="00EF3B4D" w:rsidRPr="00EF3B4D" w:rsidRDefault="00EF3B4D" w:rsidP="00491829">
      <w:pPr>
        <w:pStyle w:val="Heading2"/>
        <w:tabs>
          <w:tab w:val="clear" w:pos="1259"/>
          <w:tab w:val="num" w:pos="1418"/>
        </w:tabs>
        <w:spacing w:after="200"/>
        <w:ind w:left="1418" w:hanging="709"/>
        <w:rPr>
          <w:lang w:eastAsia="en-AU"/>
        </w:rPr>
      </w:pPr>
      <w:r w:rsidRPr="00EF3B4D">
        <w:lastRenderedPageBreak/>
        <w:t>Project</w:t>
      </w:r>
    </w:p>
    <w:p w14:paraId="2E9C9350" w14:textId="77777777" w:rsidR="00EF3B4D" w:rsidRPr="00EF3B4D" w:rsidRDefault="00EF3B4D" w:rsidP="00394631">
      <w:pPr>
        <w:pStyle w:val="Body2"/>
        <w:spacing w:after="200"/>
        <w:ind w:left="1418"/>
      </w:pPr>
      <w:r w:rsidRPr="00394631">
        <w:t xml:space="preserve">The </w:t>
      </w:r>
      <w:r w:rsidR="00515FAC">
        <w:t xml:space="preserve">Public Transport Alliance </w:t>
      </w:r>
      <w:r w:rsidR="008874EB" w:rsidRPr="00394631">
        <w:t>p</w:t>
      </w:r>
      <w:r w:rsidRPr="00394631">
        <w:t>roject</w:t>
      </w:r>
      <w:r w:rsidRPr="00EF3B4D">
        <w:t>.</w:t>
      </w:r>
    </w:p>
    <w:p w14:paraId="47CC37C2" w14:textId="77777777" w:rsidR="00EF3B4D" w:rsidRPr="00EF3B4D" w:rsidRDefault="00EF3B4D" w:rsidP="00491829">
      <w:pPr>
        <w:pStyle w:val="Heading2"/>
        <w:tabs>
          <w:tab w:val="clear" w:pos="1259"/>
          <w:tab w:val="num" w:pos="1418"/>
        </w:tabs>
        <w:spacing w:after="200"/>
        <w:ind w:left="1418" w:hanging="709"/>
        <w:rPr>
          <w:lang w:eastAsia="en-AU"/>
        </w:rPr>
      </w:pPr>
      <w:r w:rsidRPr="00EF3B4D">
        <w:t>Project</w:t>
      </w:r>
      <w:r w:rsidRPr="00EF3B4D">
        <w:rPr>
          <w:lang w:eastAsia="en-AU"/>
        </w:rPr>
        <w:t xml:space="preserve"> </w:t>
      </w:r>
      <w:r w:rsidR="00721C41">
        <w:rPr>
          <w:lang w:eastAsia="en-AU"/>
        </w:rPr>
        <w:t>Control and Reporting Plan</w:t>
      </w:r>
    </w:p>
    <w:p w14:paraId="0083E333" w14:textId="77777777" w:rsidR="00EF3B4D" w:rsidRPr="00EF3B4D" w:rsidRDefault="00EF3B4D" w:rsidP="00394631">
      <w:pPr>
        <w:pStyle w:val="Body2"/>
        <w:spacing w:after="200"/>
        <w:ind w:left="1418"/>
      </w:pPr>
      <w:r w:rsidRPr="00EF3B4D">
        <w:t>Th</w:t>
      </w:r>
      <w:r w:rsidR="00721C41">
        <w:t xml:space="preserve">e plan described </w:t>
      </w:r>
      <w:r w:rsidR="00721C41" w:rsidRPr="00394631">
        <w:rPr>
          <w:rFonts w:eastAsia="Calibri"/>
          <w:lang w:eastAsia="en-AU"/>
        </w:rPr>
        <w:t>in</w:t>
      </w:r>
      <w:r w:rsidR="00721C41">
        <w:t xml:space="preserve"> </w:t>
      </w:r>
      <w:r w:rsidR="0053278F">
        <w:rPr>
          <w:rFonts w:eastAsia="Calibri"/>
        </w:rPr>
        <w:t>Attachment</w:t>
      </w:r>
      <w:r w:rsidR="0053278F">
        <w:t xml:space="preserve"> 10</w:t>
      </w:r>
      <w:r w:rsidR="002B03E0">
        <w:t>.</w:t>
      </w:r>
    </w:p>
    <w:p w14:paraId="5EAFC736" w14:textId="77777777" w:rsidR="00EF3B4D" w:rsidRPr="00EF3B4D" w:rsidRDefault="00EF3B4D" w:rsidP="00491829">
      <w:pPr>
        <w:pStyle w:val="Heading2"/>
        <w:tabs>
          <w:tab w:val="clear" w:pos="1259"/>
          <w:tab w:val="num" w:pos="1418"/>
        </w:tabs>
        <w:spacing w:after="200"/>
        <w:ind w:left="1418" w:hanging="709"/>
        <w:rPr>
          <w:lang w:eastAsia="en-AU"/>
        </w:rPr>
      </w:pPr>
      <w:r w:rsidRPr="00EF3B4D">
        <w:t>Project</w:t>
      </w:r>
      <w:r w:rsidRPr="00EF3B4D">
        <w:rPr>
          <w:lang w:eastAsia="en-AU"/>
        </w:rPr>
        <w:t xml:space="preserve"> Scope and Technical Requirements (PSTR)</w:t>
      </w:r>
    </w:p>
    <w:p w14:paraId="187A387D" w14:textId="77777777" w:rsidR="00EF3B4D" w:rsidRPr="00EF3B4D" w:rsidRDefault="00EF3B4D" w:rsidP="00394631">
      <w:pPr>
        <w:pStyle w:val="Body2"/>
        <w:spacing w:after="200"/>
        <w:ind w:left="1418"/>
      </w:pPr>
      <w:r w:rsidRPr="00EF3B4D">
        <w:t xml:space="preserve">The </w:t>
      </w:r>
      <w:r w:rsidRPr="00394631">
        <w:rPr>
          <w:rFonts w:eastAsia="Calibri"/>
          <w:lang w:eastAsia="en-AU"/>
        </w:rPr>
        <w:t>document</w:t>
      </w:r>
      <w:r w:rsidRPr="00EF3B4D">
        <w:t xml:space="preserve"> included in </w:t>
      </w:r>
      <w:r w:rsidR="00E86A43">
        <w:t>Attachment</w:t>
      </w:r>
      <w:r w:rsidRPr="00EF3B4D">
        <w:t xml:space="preserve"> 2 which defines the scope of Works and standard of Alliance Activities.</w:t>
      </w:r>
    </w:p>
    <w:p w14:paraId="23D5D87F" w14:textId="77777777" w:rsidR="00EF3B4D" w:rsidRPr="00EF3B4D" w:rsidRDefault="00EF3B4D" w:rsidP="00491829">
      <w:pPr>
        <w:pStyle w:val="Heading2"/>
        <w:tabs>
          <w:tab w:val="clear" w:pos="1259"/>
          <w:tab w:val="num" w:pos="1418"/>
        </w:tabs>
        <w:spacing w:after="200"/>
        <w:ind w:left="1418" w:hanging="709"/>
        <w:rPr>
          <w:lang w:eastAsia="en-AU"/>
        </w:rPr>
      </w:pPr>
      <w:r w:rsidRPr="00EF3B4D">
        <w:t>Project</w:t>
      </w:r>
      <w:r w:rsidRPr="00EF3B4D">
        <w:rPr>
          <w:lang w:eastAsia="en-AU"/>
        </w:rPr>
        <w:t xml:space="preserve"> Program</w:t>
      </w:r>
    </w:p>
    <w:p w14:paraId="5DDF45BE" w14:textId="77777777" w:rsidR="00EF3B4D" w:rsidRPr="00EF3B4D" w:rsidRDefault="00EF3B4D" w:rsidP="00394631">
      <w:pPr>
        <w:pStyle w:val="Body2"/>
        <w:spacing w:after="200"/>
        <w:ind w:left="1418"/>
        <w:rPr>
          <w:lang w:eastAsia="en-AU"/>
        </w:rPr>
      </w:pPr>
      <w:r w:rsidRPr="00EF3B4D">
        <w:rPr>
          <w:lang w:eastAsia="en-AU"/>
        </w:rPr>
        <w:t xml:space="preserve">The program, </w:t>
      </w:r>
      <w:r w:rsidR="00FE0345">
        <w:rPr>
          <w:lang w:eastAsia="en-AU"/>
        </w:rPr>
        <w:t xml:space="preserve">included in Schedule 2, </w:t>
      </w:r>
      <w:r w:rsidRPr="00EF3B4D">
        <w:rPr>
          <w:lang w:eastAsia="en-AU"/>
        </w:rPr>
        <w:t xml:space="preserve">in the form of a critical path network, demonstrating the methodology to bring the Works to Completion by the Date for Completion, developed </w:t>
      </w:r>
      <w:r w:rsidR="00E236F9">
        <w:rPr>
          <w:lang w:eastAsia="en-AU"/>
        </w:rPr>
        <w:t xml:space="preserve">and updated </w:t>
      </w:r>
      <w:r w:rsidRPr="00EF3B4D">
        <w:rPr>
          <w:lang w:eastAsia="en-AU"/>
        </w:rPr>
        <w:t xml:space="preserve">in accordance with </w:t>
      </w:r>
      <w:r w:rsidR="00616A1C">
        <w:rPr>
          <w:lang w:eastAsia="en-AU"/>
        </w:rPr>
        <w:t>Attachment 2</w:t>
      </w:r>
      <w:r w:rsidRPr="00EF3B4D">
        <w:rPr>
          <w:lang w:eastAsia="en-AU"/>
        </w:rPr>
        <w:t>.</w:t>
      </w:r>
    </w:p>
    <w:p w14:paraId="59838069"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Rail </w:t>
      </w:r>
      <w:r w:rsidRPr="00EF3B4D">
        <w:t>Access</w:t>
      </w:r>
      <w:r w:rsidRPr="00EF3B4D">
        <w:rPr>
          <w:lang w:eastAsia="en-AU"/>
        </w:rPr>
        <w:t xml:space="preserve"> Management Plan (RAMP)</w:t>
      </w:r>
    </w:p>
    <w:p w14:paraId="24E215B0" w14:textId="77777777" w:rsidR="00EF3B4D" w:rsidRPr="00EF3B4D" w:rsidRDefault="006C367B" w:rsidP="00394631">
      <w:pPr>
        <w:pStyle w:val="Body2"/>
        <w:spacing w:after="200"/>
        <w:ind w:left="1418"/>
        <w:rPr>
          <w:rFonts w:eastAsia="Calibri"/>
          <w:lang w:eastAsia="en-AU"/>
        </w:rPr>
      </w:pPr>
      <w:r>
        <w:rPr>
          <w:rFonts w:eastAsia="Calibri"/>
          <w:lang w:eastAsia="en-AU"/>
        </w:rPr>
        <w:t>T</w:t>
      </w:r>
      <w:r w:rsidR="00EF3B4D" w:rsidRPr="00EF3B4D">
        <w:rPr>
          <w:rFonts w:eastAsia="Calibri"/>
          <w:lang w:eastAsia="en-AU"/>
        </w:rPr>
        <w:t xml:space="preserve">he plan referred to in </w:t>
      </w:r>
      <w:r w:rsidR="0053278F">
        <w:rPr>
          <w:rFonts w:eastAsia="Calibri"/>
        </w:rPr>
        <w:t>Attachment</w:t>
      </w:r>
      <w:r w:rsidR="0053278F" w:rsidRPr="00EF3B4D">
        <w:rPr>
          <w:rFonts w:eastAsia="Calibri"/>
          <w:lang w:eastAsia="en-AU"/>
        </w:rPr>
        <w:t xml:space="preserve"> </w:t>
      </w:r>
      <w:r w:rsidR="0053278F">
        <w:rPr>
          <w:rFonts w:eastAsia="Calibri"/>
          <w:lang w:eastAsia="en-AU"/>
        </w:rPr>
        <w:t>10</w:t>
      </w:r>
      <w:r w:rsidR="00EF3B4D" w:rsidRPr="00EF3B4D">
        <w:rPr>
          <w:rFonts w:eastAsia="Calibri"/>
          <w:lang w:eastAsia="en-AU"/>
        </w:rPr>
        <w:t xml:space="preserve"> (as updated and revised from time to time) to be followed by:</w:t>
      </w:r>
    </w:p>
    <w:p w14:paraId="1066B6BD" w14:textId="77777777" w:rsidR="00EF3B4D" w:rsidRPr="00540F72" w:rsidRDefault="00EF3B4D" w:rsidP="0083631F">
      <w:pPr>
        <w:pStyle w:val="Heading3"/>
        <w:tabs>
          <w:tab w:val="clear" w:pos="2695"/>
          <w:tab w:val="num" w:pos="2268"/>
        </w:tabs>
        <w:spacing w:after="200"/>
        <w:ind w:left="2268" w:hanging="850"/>
      </w:pPr>
      <w:r w:rsidRPr="00540F72">
        <w:t xml:space="preserve">the </w:t>
      </w:r>
      <w:r w:rsidR="0018122D" w:rsidRPr="00540F72">
        <w:t>Participants</w:t>
      </w:r>
      <w:r w:rsidRPr="00540F72">
        <w:t xml:space="preserve"> when requesting a Track Occupation; and</w:t>
      </w:r>
    </w:p>
    <w:p w14:paraId="4F7D342C" w14:textId="77777777" w:rsidR="00EF3B4D" w:rsidRPr="00540F72" w:rsidRDefault="00EF3B4D" w:rsidP="0083631F">
      <w:pPr>
        <w:pStyle w:val="Heading3"/>
        <w:tabs>
          <w:tab w:val="clear" w:pos="2695"/>
          <w:tab w:val="num" w:pos="2268"/>
        </w:tabs>
        <w:spacing w:after="200"/>
        <w:ind w:left="2268" w:hanging="850"/>
      </w:pPr>
      <w:r w:rsidRPr="00540F72">
        <w:t xml:space="preserve">the </w:t>
      </w:r>
      <w:r w:rsidR="008670F7" w:rsidRPr="00540F72">
        <w:t>Minister</w:t>
      </w:r>
      <w:r w:rsidRPr="00540F72">
        <w:t xml:space="preserve"> in responding to a request and granting Track Occupations, for the purposes of performing Alliance Activities and which must satisfy the access, safety, occupation and interface management requirements Determined by the </w:t>
      </w:r>
      <w:r w:rsidR="008670F7" w:rsidRPr="00540F72">
        <w:t>Minister</w:t>
      </w:r>
      <w:r w:rsidRPr="00540F72">
        <w:t>, which includes, amongst other things the following documents:</w:t>
      </w:r>
    </w:p>
    <w:p w14:paraId="114748B7" w14:textId="77777777" w:rsidR="00EF3B4D" w:rsidRPr="00EF3B4D" w:rsidRDefault="00EF3B4D" w:rsidP="0083631F">
      <w:pPr>
        <w:pStyle w:val="Heading4"/>
        <w:tabs>
          <w:tab w:val="clear" w:pos="3402"/>
          <w:tab w:val="left" w:pos="2835"/>
        </w:tabs>
        <w:spacing w:after="200"/>
        <w:ind w:hanging="708"/>
        <w:rPr>
          <w:rFonts w:eastAsia="Calibri"/>
        </w:rPr>
      </w:pPr>
      <w:r w:rsidRPr="00EF3B4D">
        <w:rPr>
          <w:rFonts w:eastAsia="Calibri"/>
        </w:rPr>
        <w:t>a Track Occupations Request Protocol; and</w:t>
      </w:r>
    </w:p>
    <w:p w14:paraId="76BD47F4" w14:textId="77777777" w:rsidR="00EF3B4D" w:rsidRPr="0083631F" w:rsidRDefault="00EF3B4D" w:rsidP="0083631F">
      <w:pPr>
        <w:pStyle w:val="Heading4"/>
        <w:tabs>
          <w:tab w:val="clear" w:pos="3402"/>
          <w:tab w:val="left" w:pos="2835"/>
        </w:tabs>
        <w:spacing w:after="200"/>
        <w:ind w:hanging="708"/>
        <w:rPr>
          <w:rFonts w:eastAsia="Calibri"/>
        </w:rPr>
      </w:pPr>
      <w:r w:rsidRPr="00EF3B4D">
        <w:rPr>
          <w:rFonts w:eastAsia="Calibri"/>
        </w:rPr>
        <w:t>the Track Occupations Program.</w:t>
      </w:r>
    </w:p>
    <w:p w14:paraId="567E53AD"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Rail </w:t>
      </w:r>
      <w:r w:rsidRPr="00EF3B4D">
        <w:t>Infrastructure</w:t>
      </w:r>
    </w:p>
    <w:p w14:paraId="475CED63" w14:textId="77777777" w:rsidR="00EF3B4D" w:rsidRPr="00EF3B4D" w:rsidRDefault="00652C7B" w:rsidP="00394631">
      <w:pPr>
        <w:pStyle w:val="Body2"/>
        <w:spacing w:after="200"/>
        <w:ind w:left="1418"/>
        <w:rPr>
          <w:lang w:eastAsia="en-AU"/>
        </w:rPr>
      </w:pPr>
      <w:r>
        <w:rPr>
          <w:rFonts w:eastAsia="Calibri"/>
          <w:lang w:eastAsia="en-AU"/>
        </w:rPr>
        <w:t>Has the meaning defined in the Rail Safety Act.</w:t>
      </w:r>
    </w:p>
    <w:p w14:paraId="530BCB20" w14:textId="77777777" w:rsidR="001E69DA" w:rsidRPr="001E69DA" w:rsidRDefault="001E69DA" w:rsidP="00491829">
      <w:pPr>
        <w:pStyle w:val="Heading2"/>
        <w:tabs>
          <w:tab w:val="clear" w:pos="1259"/>
          <w:tab w:val="num" w:pos="1418"/>
        </w:tabs>
        <w:spacing w:after="200"/>
        <w:ind w:left="1418" w:hanging="709"/>
        <w:rPr>
          <w:lang w:eastAsia="en-AU"/>
        </w:rPr>
      </w:pPr>
      <w:r w:rsidRPr="001E69DA">
        <w:rPr>
          <w:lang w:eastAsia="en-AU"/>
        </w:rPr>
        <w:t xml:space="preserve">Rail </w:t>
      </w:r>
      <w:r w:rsidRPr="001E69DA">
        <w:t>Operations</w:t>
      </w:r>
      <w:r w:rsidRPr="001E69DA">
        <w:rPr>
          <w:lang w:eastAsia="en-AU"/>
        </w:rPr>
        <w:t xml:space="preserve"> means the:</w:t>
      </w:r>
    </w:p>
    <w:p w14:paraId="067C7481" w14:textId="77777777" w:rsidR="001E69DA" w:rsidRPr="00540F72" w:rsidRDefault="001E69DA" w:rsidP="0083631F">
      <w:pPr>
        <w:pStyle w:val="Heading3"/>
        <w:tabs>
          <w:tab w:val="clear" w:pos="2695"/>
          <w:tab w:val="num" w:pos="2268"/>
        </w:tabs>
        <w:spacing w:after="200"/>
        <w:ind w:left="2268" w:hanging="850"/>
      </w:pPr>
      <w:r w:rsidRPr="00540F72">
        <w:t>provision, maintenance, movement, shunting, storage, fuelling, loading and</w:t>
      </w:r>
    </w:p>
    <w:p w14:paraId="6F8E1F39" w14:textId="77777777" w:rsidR="001E69DA" w:rsidRPr="00540F72" w:rsidRDefault="001E69DA" w:rsidP="0083631F">
      <w:pPr>
        <w:pStyle w:val="Heading3"/>
        <w:tabs>
          <w:tab w:val="clear" w:pos="2695"/>
          <w:tab w:val="num" w:pos="2268"/>
        </w:tabs>
        <w:spacing w:after="200"/>
        <w:ind w:left="2268" w:hanging="850"/>
      </w:pPr>
      <w:r w:rsidRPr="00540F72">
        <w:t>unloading of Rolling Stock for rail services;</w:t>
      </w:r>
    </w:p>
    <w:p w14:paraId="3A50CDE9" w14:textId="77777777" w:rsidR="001E69DA" w:rsidRPr="00540F72" w:rsidRDefault="001E69DA" w:rsidP="0083631F">
      <w:pPr>
        <w:pStyle w:val="Heading3"/>
        <w:tabs>
          <w:tab w:val="clear" w:pos="2695"/>
          <w:tab w:val="num" w:pos="2268"/>
        </w:tabs>
        <w:spacing w:after="200"/>
        <w:ind w:left="2268" w:hanging="850"/>
      </w:pPr>
      <w:r w:rsidRPr="00540F72">
        <w:t>provision of Rail Infrastructure to enable rail services;</w:t>
      </w:r>
    </w:p>
    <w:p w14:paraId="48F83564" w14:textId="77777777" w:rsidR="001E69DA" w:rsidRPr="00540F72" w:rsidRDefault="001E69DA" w:rsidP="0083631F">
      <w:pPr>
        <w:pStyle w:val="Heading3"/>
        <w:tabs>
          <w:tab w:val="clear" w:pos="2695"/>
          <w:tab w:val="num" w:pos="2268"/>
        </w:tabs>
        <w:spacing w:after="200"/>
        <w:ind w:left="2268" w:hanging="850"/>
      </w:pPr>
      <w:r w:rsidRPr="00540F72">
        <w:t>maintenance, storage, building, rebuilding, servicing, replacing and repairing of Rail Infrastructure and Rolling Stock; and</w:t>
      </w:r>
    </w:p>
    <w:p w14:paraId="75251DAF" w14:textId="77777777" w:rsidR="001E69DA" w:rsidRDefault="001E69DA" w:rsidP="0083631F">
      <w:pPr>
        <w:pStyle w:val="Heading3"/>
        <w:tabs>
          <w:tab w:val="clear" w:pos="2695"/>
          <w:tab w:val="num" w:pos="2268"/>
        </w:tabs>
        <w:spacing w:after="200"/>
        <w:ind w:left="2268" w:hanging="850"/>
      </w:pPr>
      <w:r w:rsidRPr="00540F72">
        <w:t>conduct of the business of providing rail services</w:t>
      </w:r>
    </w:p>
    <w:p w14:paraId="2BF0B30B"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Rail </w:t>
      </w:r>
      <w:r w:rsidRPr="00EF3B4D">
        <w:t>Safety</w:t>
      </w:r>
      <w:r w:rsidRPr="00EF3B4D">
        <w:rPr>
          <w:lang w:eastAsia="en-AU"/>
        </w:rPr>
        <w:t xml:space="preserve"> Act</w:t>
      </w:r>
    </w:p>
    <w:p w14:paraId="4C117933" w14:textId="77777777" w:rsidR="00EF3B4D" w:rsidRPr="00EF3B4D" w:rsidRDefault="00EF3B4D" w:rsidP="00394631">
      <w:pPr>
        <w:pStyle w:val="Body2"/>
        <w:spacing w:after="200"/>
        <w:ind w:left="1418"/>
        <w:rPr>
          <w:lang w:eastAsia="en-AU"/>
        </w:rPr>
      </w:pPr>
      <w:r w:rsidRPr="00EF3B4D">
        <w:rPr>
          <w:lang w:eastAsia="en-AU"/>
        </w:rPr>
        <w:t xml:space="preserve">The </w:t>
      </w:r>
      <w:r w:rsidRPr="00122489">
        <w:rPr>
          <w:i/>
          <w:lang w:eastAsia="en-AU"/>
        </w:rPr>
        <w:t>Rail Safety National Law (South Australia) Act 2012</w:t>
      </w:r>
      <w:r w:rsidR="00122489">
        <w:rPr>
          <w:i/>
          <w:lang w:eastAsia="en-AU"/>
        </w:rPr>
        <w:t>.</w:t>
      </w:r>
    </w:p>
    <w:p w14:paraId="556368F3" w14:textId="77777777" w:rsidR="008D6434" w:rsidRPr="00EF3B4D" w:rsidRDefault="008D6434" w:rsidP="00491829">
      <w:pPr>
        <w:pStyle w:val="Heading2"/>
        <w:tabs>
          <w:tab w:val="clear" w:pos="1259"/>
          <w:tab w:val="num" w:pos="1418"/>
        </w:tabs>
        <w:spacing w:after="200"/>
        <w:ind w:left="1418" w:hanging="709"/>
        <w:rPr>
          <w:lang w:eastAsia="en-AU"/>
        </w:rPr>
      </w:pPr>
      <w:r w:rsidRPr="00491829">
        <w:t>Records</w:t>
      </w:r>
    </w:p>
    <w:p w14:paraId="61BE20CB" w14:textId="77777777" w:rsidR="008D6434" w:rsidRPr="00844C14" w:rsidRDefault="008D6434" w:rsidP="00394631">
      <w:pPr>
        <w:pStyle w:val="Body2"/>
        <w:spacing w:after="200"/>
        <w:ind w:left="1418"/>
      </w:pPr>
      <w:r w:rsidRPr="00AD08EE">
        <w:rPr>
          <w:rFonts w:eastAsia="Calibri"/>
        </w:rPr>
        <w:lastRenderedPageBreak/>
        <w:t xml:space="preserve">All </w:t>
      </w:r>
      <w:r w:rsidRPr="00AD08EE">
        <w:rPr>
          <w:rFonts w:eastAsia="Calibri"/>
          <w:lang w:eastAsia="en-AU"/>
        </w:rPr>
        <w:t>information</w:t>
      </w:r>
      <w:r w:rsidRPr="00AD08EE">
        <w:rPr>
          <w:rFonts w:eastAsia="Calibri"/>
        </w:rPr>
        <w:t xml:space="preserve"> and Documentation prepared or created by the Participants for the purposes of performin</w:t>
      </w:r>
      <w:r w:rsidRPr="00423129">
        <w:rPr>
          <w:rFonts w:eastAsia="Calibri"/>
        </w:rPr>
        <w:t>g Alliance Activities.</w:t>
      </w:r>
    </w:p>
    <w:p w14:paraId="55FD08E0" w14:textId="77777777" w:rsidR="008F028D" w:rsidRPr="00313E65" w:rsidRDefault="008F028D" w:rsidP="00491829">
      <w:pPr>
        <w:pStyle w:val="Heading2"/>
        <w:tabs>
          <w:tab w:val="clear" w:pos="1259"/>
          <w:tab w:val="num" w:pos="1418"/>
        </w:tabs>
        <w:spacing w:after="200"/>
        <w:ind w:left="1418" w:hanging="709"/>
        <w:rPr>
          <w:lang w:eastAsia="en-AU"/>
        </w:rPr>
      </w:pPr>
      <w:r w:rsidRPr="00491829">
        <w:t>Regulatory</w:t>
      </w:r>
      <w:r>
        <w:rPr>
          <w:lang w:eastAsia="en-AU"/>
        </w:rPr>
        <w:t xml:space="preserve"> Requirement</w:t>
      </w:r>
    </w:p>
    <w:p w14:paraId="674A6040" w14:textId="77777777" w:rsidR="00515FAC" w:rsidRDefault="008F028D" w:rsidP="00872B7D">
      <w:pPr>
        <w:pStyle w:val="Body2"/>
        <w:spacing w:after="200"/>
        <w:ind w:left="1418"/>
      </w:pPr>
      <w:r w:rsidRPr="00942367">
        <w:t xml:space="preserve">Any legislation, ordinances, regulations, bylaws, local laws, orders, proclamations, approval, authorisation, code of conduct, government policy, </w:t>
      </w:r>
      <w:r w:rsidRPr="00394631">
        <w:rPr>
          <w:rFonts w:eastAsia="Calibri"/>
          <w:lang w:eastAsia="en-AU"/>
        </w:rPr>
        <w:t>consent</w:t>
      </w:r>
      <w:r w:rsidRPr="00942367">
        <w:t>, exemption, filing, licence, notarisation, permit, registration, waiver and conditions attaching to any of them (as applicable) by any Authority and includes any renewal of, or variation to, any of them.</w:t>
      </w:r>
    </w:p>
    <w:p w14:paraId="2B5B6027"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Related </w:t>
      </w:r>
      <w:r w:rsidRPr="00EF3B4D">
        <w:t>Entity</w:t>
      </w:r>
    </w:p>
    <w:p w14:paraId="6B847708" w14:textId="77777777" w:rsidR="00EF3B4D" w:rsidRPr="00EF3B4D" w:rsidRDefault="00EF3B4D" w:rsidP="00394631">
      <w:pPr>
        <w:pStyle w:val="Body2"/>
        <w:spacing w:after="200"/>
        <w:ind w:left="1418"/>
        <w:rPr>
          <w:lang w:eastAsia="en-AU"/>
        </w:rPr>
      </w:pPr>
      <w:r w:rsidRPr="00EF3B4D">
        <w:rPr>
          <w:rFonts w:eastAsia="Calibri"/>
          <w:lang w:eastAsia="en-AU"/>
        </w:rPr>
        <w:t xml:space="preserve">A related entity of a Participant as that term is defined under section 9 of the </w:t>
      </w:r>
      <w:r w:rsidRPr="00B851D4">
        <w:rPr>
          <w:rFonts w:eastAsia="Calibri"/>
          <w:i/>
          <w:lang w:eastAsia="en-AU"/>
        </w:rPr>
        <w:t>Corporations Act 2001</w:t>
      </w:r>
      <w:r w:rsidRPr="00EF3B4D">
        <w:rPr>
          <w:rFonts w:eastAsia="Calibri"/>
          <w:lang w:eastAsia="en-AU"/>
        </w:rPr>
        <w:t xml:space="preserve"> and includes a subsidiary and a related party as those terms are defined in the </w:t>
      </w:r>
      <w:r w:rsidRPr="00B851D4">
        <w:rPr>
          <w:rFonts w:eastAsia="Calibri"/>
          <w:i/>
          <w:lang w:eastAsia="en-AU"/>
        </w:rPr>
        <w:t>Corporations Act 2001</w:t>
      </w:r>
      <w:r w:rsidRPr="00EF3B4D">
        <w:rPr>
          <w:rFonts w:eastAsia="Calibri"/>
          <w:lang w:eastAsia="en-AU"/>
        </w:rPr>
        <w:t>.</w:t>
      </w:r>
    </w:p>
    <w:p w14:paraId="53D756F4" w14:textId="77777777" w:rsidR="00EF3B4D" w:rsidRPr="00EF3B4D" w:rsidRDefault="00EF3B4D" w:rsidP="00491829">
      <w:pPr>
        <w:pStyle w:val="Heading2"/>
        <w:tabs>
          <w:tab w:val="clear" w:pos="1259"/>
          <w:tab w:val="num" w:pos="1418"/>
        </w:tabs>
        <w:spacing w:after="200"/>
        <w:ind w:left="1418" w:hanging="709"/>
        <w:rPr>
          <w:lang w:eastAsia="en-AU"/>
        </w:rPr>
      </w:pPr>
      <w:r w:rsidRPr="00EF3B4D">
        <w:t>Required</w:t>
      </w:r>
      <w:r w:rsidRPr="00EF3B4D">
        <w:rPr>
          <w:lang w:eastAsia="en-AU"/>
        </w:rPr>
        <w:t xml:space="preserve"> Rating</w:t>
      </w:r>
    </w:p>
    <w:p w14:paraId="072FC1F6" w14:textId="77777777" w:rsidR="00EF3B4D" w:rsidRPr="00EF3B4D" w:rsidRDefault="00EF3B4D" w:rsidP="00394631">
      <w:pPr>
        <w:pStyle w:val="Body2"/>
        <w:spacing w:after="200"/>
        <w:ind w:left="1418"/>
        <w:rPr>
          <w:lang w:eastAsia="en-AU"/>
        </w:rPr>
      </w:pPr>
      <w:r w:rsidRPr="00EF3B4D">
        <w:rPr>
          <w:lang w:eastAsia="en-AU"/>
        </w:rPr>
        <w:t xml:space="preserve">A </w:t>
      </w:r>
      <w:r w:rsidRPr="00394631">
        <w:rPr>
          <w:rFonts w:eastAsia="Calibri"/>
          <w:lang w:eastAsia="en-AU"/>
        </w:rPr>
        <w:t>Standard</w:t>
      </w:r>
      <w:r w:rsidRPr="00EF3B4D">
        <w:rPr>
          <w:lang w:eastAsia="en-AU"/>
        </w:rPr>
        <w:t xml:space="preserve"> and </w:t>
      </w:r>
      <w:proofErr w:type="spellStart"/>
      <w:r w:rsidRPr="00EF3B4D">
        <w:rPr>
          <w:lang w:eastAsia="en-AU"/>
        </w:rPr>
        <w:t>Poors</w:t>
      </w:r>
      <w:proofErr w:type="spellEnd"/>
      <w:r w:rsidRPr="00EF3B4D">
        <w:rPr>
          <w:lang w:eastAsia="en-AU"/>
        </w:rPr>
        <w:t xml:space="preserve"> credit rating of at least A</w:t>
      </w:r>
      <w:r w:rsidR="005F707B">
        <w:rPr>
          <w:lang w:eastAsia="en-AU"/>
        </w:rPr>
        <w:t>-</w:t>
      </w:r>
      <w:r w:rsidRPr="00EF3B4D">
        <w:rPr>
          <w:lang w:eastAsia="en-AU"/>
        </w:rPr>
        <w:t>.</w:t>
      </w:r>
    </w:p>
    <w:p w14:paraId="4E309C62" w14:textId="77777777" w:rsidR="00EF3B4D" w:rsidRPr="00EF3B4D" w:rsidRDefault="00EF3B4D" w:rsidP="00491829">
      <w:pPr>
        <w:pStyle w:val="Heading2"/>
        <w:tabs>
          <w:tab w:val="clear" w:pos="1259"/>
          <w:tab w:val="num" w:pos="1418"/>
        </w:tabs>
        <w:spacing w:after="200"/>
        <w:ind w:left="1418" w:hanging="709"/>
        <w:rPr>
          <w:lang w:eastAsia="en-AU"/>
        </w:rPr>
      </w:pPr>
      <w:r w:rsidRPr="00EF3B4D">
        <w:t>Reimbursable</w:t>
      </w:r>
      <w:r w:rsidRPr="00EF3B4D">
        <w:rPr>
          <w:lang w:eastAsia="en-AU"/>
        </w:rPr>
        <w:t xml:space="preserve"> Costs</w:t>
      </w:r>
    </w:p>
    <w:p w14:paraId="39EC4746" w14:textId="77777777" w:rsidR="00EF3B4D" w:rsidRPr="00EF3B4D" w:rsidRDefault="007C630B" w:rsidP="00394631">
      <w:pPr>
        <w:pStyle w:val="Body2"/>
        <w:spacing w:after="200"/>
        <w:ind w:left="1418"/>
      </w:pPr>
      <w:r>
        <w:t>Subject to specific exclusions contained in this Agreement, t</w:t>
      </w:r>
      <w:r w:rsidR="00EF3B4D" w:rsidRPr="00EF3B4D">
        <w:t xml:space="preserve">he </w:t>
      </w:r>
      <w:r w:rsidR="002C43B6">
        <w:t xml:space="preserve">direct </w:t>
      </w:r>
      <w:r w:rsidR="00EF3B4D" w:rsidRPr="00EF3B4D">
        <w:t>costs reasonably</w:t>
      </w:r>
      <w:r>
        <w:t>,</w:t>
      </w:r>
      <w:r w:rsidR="00EF3B4D" w:rsidRPr="00EF3B4D">
        <w:t xml:space="preserve"> properly </w:t>
      </w:r>
      <w:r>
        <w:t xml:space="preserve">and actually </w:t>
      </w:r>
      <w:r w:rsidR="00EF3B4D" w:rsidRPr="00EF3B4D">
        <w:t>incurred by the Participants in performing the Alliance Activities</w:t>
      </w:r>
      <w:r w:rsidR="00800C45">
        <w:t xml:space="preserve"> that would not have been incurred, but for the Participants’ performance of the Alliance Activities, but excluding </w:t>
      </w:r>
      <w:r w:rsidR="0038577B">
        <w:t>C</w:t>
      </w:r>
      <w:r w:rsidR="00800C45">
        <w:t xml:space="preserve">orporate </w:t>
      </w:r>
      <w:r w:rsidR="0038577B">
        <w:t>O</w:t>
      </w:r>
      <w:r w:rsidR="00800C45">
        <w:t xml:space="preserve">verhead component not specific to the Alliance Activities and any </w:t>
      </w:r>
      <w:r w:rsidR="0038577B">
        <w:t>P</w:t>
      </w:r>
      <w:r w:rsidR="00800C45">
        <w:t xml:space="preserve">rofit or mark-up of any kind, </w:t>
      </w:r>
      <w:r w:rsidR="00EF3B4D" w:rsidRPr="00EF3B4D">
        <w:t>as de</w:t>
      </w:r>
      <w:r w:rsidR="00800C45">
        <w:t>scribed</w:t>
      </w:r>
      <w:r w:rsidR="00EF3B4D" w:rsidRPr="00EF3B4D">
        <w:t xml:space="preserve"> in the Commercial Framework.</w:t>
      </w:r>
    </w:p>
    <w:p w14:paraId="387722F2" w14:textId="77777777" w:rsidR="00094562" w:rsidRPr="00313E65" w:rsidRDefault="00094562" w:rsidP="00491829">
      <w:pPr>
        <w:pStyle w:val="Heading2"/>
        <w:tabs>
          <w:tab w:val="clear" w:pos="1259"/>
          <w:tab w:val="num" w:pos="1418"/>
        </w:tabs>
        <w:spacing w:after="200"/>
        <w:ind w:left="1418" w:hanging="709"/>
        <w:rPr>
          <w:lang w:eastAsia="en-AU"/>
        </w:rPr>
      </w:pPr>
      <w:r w:rsidRPr="00491829">
        <w:t>Reimbursable</w:t>
      </w:r>
      <w:r>
        <w:rPr>
          <w:lang w:eastAsia="en-AU"/>
        </w:rPr>
        <w:t xml:space="preserve"> Cost Multiplier or RCM</w:t>
      </w:r>
    </w:p>
    <w:p w14:paraId="4D846193" w14:textId="77777777" w:rsidR="00094562" w:rsidRDefault="00094562" w:rsidP="00394631">
      <w:pPr>
        <w:pStyle w:val="Body2"/>
        <w:spacing w:after="200"/>
        <w:ind w:left="1418"/>
      </w:pPr>
      <w:r w:rsidRPr="00FB6020">
        <w:t>The multiplier for the Non Wages Personnel categories to be app</w:t>
      </w:r>
      <w:r w:rsidR="0010027D">
        <w:t xml:space="preserve">lied in accordance with the Commercial </w:t>
      </w:r>
      <w:r w:rsidR="0010027D" w:rsidRPr="00394631">
        <w:rPr>
          <w:rFonts w:eastAsia="Calibri"/>
          <w:lang w:eastAsia="en-AU"/>
        </w:rPr>
        <w:t>Framework</w:t>
      </w:r>
      <w:r w:rsidRPr="00FB6020">
        <w:t>.</w:t>
      </w:r>
    </w:p>
    <w:p w14:paraId="6AA01F10" w14:textId="77777777" w:rsidR="008F028D" w:rsidRPr="00313E65" w:rsidRDefault="008F028D" w:rsidP="00491829">
      <w:pPr>
        <w:pStyle w:val="Heading2"/>
        <w:tabs>
          <w:tab w:val="clear" w:pos="1259"/>
          <w:tab w:val="num" w:pos="1418"/>
        </w:tabs>
        <w:spacing w:after="200"/>
        <w:ind w:left="1418" w:hanging="709"/>
        <w:rPr>
          <w:lang w:eastAsia="en-AU"/>
        </w:rPr>
      </w:pPr>
      <w:r w:rsidRPr="00491829">
        <w:t>Rolling</w:t>
      </w:r>
      <w:r>
        <w:rPr>
          <w:lang w:eastAsia="en-AU"/>
        </w:rPr>
        <w:t xml:space="preserve"> Stock</w:t>
      </w:r>
    </w:p>
    <w:p w14:paraId="1BD4A0C6" w14:textId="77777777" w:rsidR="00515FAC" w:rsidRDefault="008F028D" w:rsidP="00872B7D">
      <w:pPr>
        <w:pStyle w:val="Body2"/>
        <w:spacing w:after="200"/>
        <w:ind w:left="1418"/>
      </w:pPr>
      <w:r w:rsidRPr="00942367">
        <w:t xml:space="preserve">A vehicle or a </w:t>
      </w:r>
      <w:r w:rsidRPr="00394631">
        <w:rPr>
          <w:rFonts w:eastAsia="Calibri"/>
          <w:lang w:eastAsia="en-AU"/>
        </w:rPr>
        <w:t>part</w:t>
      </w:r>
      <w:r w:rsidRPr="00942367">
        <w:t xml:space="preserve"> of a vehicle that operates on or uses a railway track, and includes a locomotive, carriage, rail car, rail motor, light rail vehicle, train, tram, light inspection vehicle, road/rail vehicle, trolley, wagon or monorail vehicle but does not include a vehicle or a part of a vehicle designed to operate both on and off a railway track when the vehicle is not operating on a railway track.</w:t>
      </w:r>
    </w:p>
    <w:p w14:paraId="47289E5A" w14:textId="77777777" w:rsidR="00FB6219" w:rsidRPr="00313E65" w:rsidRDefault="00FB6219" w:rsidP="00491829">
      <w:pPr>
        <w:pStyle w:val="Heading2"/>
        <w:tabs>
          <w:tab w:val="clear" w:pos="1259"/>
          <w:tab w:val="num" w:pos="1418"/>
        </w:tabs>
        <w:spacing w:after="200"/>
        <w:ind w:left="1418" w:hanging="709"/>
        <w:rPr>
          <w:lang w:eastAsia="en-AU"/>
        </w:rPr>
      </w:pPr>
      <w:r w:rsidRPr="00491829">
        <w:t>Safety</w:t>
      </w:r>
      <w:r w:rsidRPr="00FB6219">
        <w:t xml:space="preserve"> </w:t>
      </w:r>
      <w:r w:rsidRPr="00A12BB7">
        <w:t>Management Plan</w:t>
      </w:r>
    </w:p>
    <w:p w14:paraId="7C4FB50A" w14:textId="77777777" w:rsidR="00FB6219" w:rsidRPr="0083631F" w:rsidRDefault="00FB6219" w:rsidP="00394631">
      <w:pPr>
        <w:pStyle w:val="Body2"/>
        <w:spacing w:after="200"/>
        <w:ind w:left="1418"/>
        <w:rPr>
          <w:lang w:eastAsia="en-AU"/>
        </w:rPr>
      </w:pPr>
      <w:r w:rsidRPr="0083631F">
        <w:rPr>
          <w:lang w:eastAsia="en-AU"/>
        </w:rPr>
        <w:t xml:space="preserve">Has the </w:t>
      </w:r>
      <w:r w:rsidRPr="0083631F">
        <w:rPr>
          <w:rFonts w:eastAsia="Calibri"/>
          <w:lang w:eastAsia="en-AU"/>
        </w:rPr>
        <w:t>meaning</w:t>
      </w:r>
      <w:r w:rsidRPr="0083631F">
        <w:rPr>
          <w:lang w:eastAsia="en-AU"/>
        </w:rPr>
        <w:t xml:space="preserve"> given in </w:t>
      </w:r>
      <w:r w:rsidR="00E8389D" w:rsidRPr="0083631F">
        <w:rPr>
          <w:lang w:eastAsia="en-AU"/>
        </w:rPr>
        <w:t>Attachment 10</w:t>
      </w:r>
      <w:r w:rsidRPr="0083631F">
        <w:rPr>
          <w:lang w:eastAsia="en-AU"/>
        </w:rPr>
        <w:t>.</w:t>
      </w:r>
    </w:p>
    <w:p w14:paraId="18E13260" w14:textId="77777777" w:rsidR="00C425FC" w:rsidRPr="00C425FC" w:rsidRDefault="00C425FC" w:rsidP="00491829">
      <w:pPr>
        <w:pStyle w:val="Heading2"/>
        <w:tabs>
          <w:tab w:val="clear" w:pos="1259"/>
          <w:tab w:val="num" w:pos="1418"/>
        </w:tabs>
        <w:spacing w:after="200"/>
        <w:ind w:left="1418" w:hanging="709"/>
        <w:rPr>
          <w:lang w:eastAsia="en-AU"/>
        </w:rPr>
      </w:pPr>
      <w:r w:rsidRPr="00491829">
        <w:t>Scope</w:t>
      </w:r>
      <w:r>
        <w:rPr>
          <w:lang w:eastAsia="en-AU"/>
        </w:rPr>
        <w:t xml:space="preserve"> Change</w:t>
      </w:r>
    </w:p>
    <w:p w14:paraId="12565C87" w14:textId="77777777" w:rsidR="00C425FC" w:rsidRPr="00D22D6F" w:rsidRDefault="00C425FC" w:rsidP="00394631">
      <w:pPr>
        <w:pStyle w:val="Body2"/>
        <w:spacing w:after="200"/>
        <w:ind w:left="1418"/>
      </w:pPr>
      <w:r w:rsidRPr="00AD08EE">
        <w:t>A</w:t>
      </w:r>
      <w:r w:rsidRPr="00423129">
        <w:t xml:space="preserve"> Direction </w:t>
      </w:r>
      <w:r w:rsidRPr="00844C14">
        <w:t xml:space="preserve">issued by the </w:t>
      </w:r>
      <w:r w:rsidR="008670F7" w:rsidRPr="00844C14">
        <w:t>Minister</w:t>
      </w:r>
      <w:r w:rsidRPr="00844C14">
        <w:t xml:space="preserve"> in accordance with clause 16</w:t>
      </w:r>
      <w:r w:rsidRPr="002C1B5E">
        <w:t xml:space="preserve"> that is a material change to the Alliance Activities or Works.</w:t>
      </w:r>
    </w:p>
    <w:p w14:paraId="16285DBE" w14:textId="77777777" w:rsidR="00EF3B4D" w:rsidRPr="00EF3B4D" w:rsidRDefault="00EF3B4D" w:rsidP="00491829">
      <w:pPr>
        <w:pStyle w:val="Heading2"/>
        <w:tabs>
          <w:tab w:val="clear" w:pos="1259"/>
          <w:tab w:val="num" w:pos="1418"/>
        </w:tabs>
        <w:spacing w:after="200"/>
        <w:ind w:left="1418" w:hanging="709"/>
        <w:rPr>
          <w:lang w:eastAsia="en-AU"/>
        </w:rPr>
      </w:pPr>
      <w:r w:rsidRPr="00EF3B4D">
        <w:t>Site</w:t>
      </w:r>
    </w:p>
    <w:p w14:paraId="25A10C6E" w14:textId="77777777" w:rsidR="00EF3B4D" w:rsidRPr="00EF3B4D" w:rsidRDefault="00EF3B4D" w:rsidP="00394631">
      <w:pPr>
        <w:pStyle w:val="Body2"/>
        <w:spacing w:after="200"/>
        <w:ind w:left="1418"/>
      </w:pPr>
      <w:r w:rsidRPr="00EF3B4D">
        <w:t xml:space="preserve">Any lands or areas made available by the </w:t>
      </w:r>
      <w:r w:rsidR="008670F7">
        <w:t>Minister</w:t>
      </w:r>
      <w:r w:rsidRPr="00EF3B4D">
        <w:t xml:space="preserve"> to the Participants for the </w:t>
      </w:r>
      <w:r w:rsidRPr="00394631">
        <w:rPr>
          <w:rFonts w:eastAsia="Calibri"/>
          <w:lang w:eastAsia="en-AU"/>
        </w:rPr>
        <w:t>purposes</w:t>
      </w:r>
      <w:r w:rsidRPr="00EF3B4D">
        <w:t xml:space="preserve"> of performing Alliance Activities or the Works and any land which the </w:t>
      </w:r>
      <w:r w:rsidRPr="00EF3B4D">
        <w:lastRenderedPageBreak/>
        <w:t>Participants enter in or on, or occupy, for the purposes of Alliance Activities or the Works.</w:t>
      </w:r>
    </w:p>
    <w:p w14:paraId="2E669999" w14:textId="77777777" w:rsidR="00094562" w:rsidRPr="00313E65" w:rsidRDefault="00094562" w:rsidP="00491829">
      <w:pPr>
        <w:pStyle w:val="Heading2"/>
        <w:tabs>
          <w:tab w:val="clear" w:pos="1259"/>
          <w:tab w:val="num" w:pos="1418"/>
        </w:tabs>
        <w:spacing w:after="200"/>
        <w:ind w:left="1418" w:hanging="709"/>
        <w:rPr>
          <w:lang w:eastAsia="en-AU"/>
        </w:rPr>
      </w:pPr>
      <w:r w:rsidRPr="00491829">
        <w:t>Specialist</w:t>
      </w:r>
      <w:r>
        <w:rPr>
          <w:lang w:eastAsia="en-AU"/>
        </w:rPr>
        <w:t xml:space="preserve"> Non Wages Personnel</w:t>
      </w:r>
    </w:p>
    <w:p w14:paraId="311F60EB" w14:textId="77777777" w:rsidR="00094562" w:rsidRPr="00313E65" w:rsidRDefault="00094562" w:rsidP="00394631">
      <w:pPr>
        <w:pStyle w:val="Body2"/>
        <w:spacing w:after="200"/>
        <w:ind w:left="1418"/>
      </w:pPr>
      <w:r w:rsidRPr="00FB6020">
        <w:t>A person with a subject specific skill set unique to the engineering or design or construction challenge or solution relevant for the task the subject of the Project or who has demonstrated a level of expertise, capability or experience required by the Pr</w:t>
      </w:r>
      <w:r w:rsidR="00902C30">
        <w:t xml:space="preserve">oject as identified in Schedule </w:t>
      </w:r>
      <w:r w:rsidR="00E8389D">
        <w:t>AC6</w:t>
      </w:r>
      <w:r w:rsidRPr="00FB6020">
        <w:t>.</w:t>
      </w:r>
    </w:p>
    <w:p w14:paraId="1BD5E526"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Stated Purpose</w:t>
      </w:r>
    </w:p>
    <w:p w14:paraId="77C4AB1B" w14:textId="77777777" w:rsidR="00EF3B4D" w:rsidRPr="00EF3B4D" w:rsidRDefault="00EF3B4D" w:rsidP="00394631">
      <w:pPr>
        <w:pStyle w:val="Body2"/>
        <w:spacing w:after="200"/>
        <w:ind w:left="1418"/>
      </w:pPr>
      <w:r w:rsidRPr="00EF3B4D">
        <w:t xml:space="preserve">The </w:t>
      </w:r>
      <w:r w:rsidRPr="00394631">
        <w:rPr>
          <w:rFonts w:eastAsia="Calibri"/>
          <w:lang w:eastAsia="en-AU"/>
        </w:rPr>
        <w:t>intended</w:t>
      </w:r>
      <w:r w:rsidRPr="00EF3B4D">
        <w:t xml:space="preserve"> purpose of the Works described in the PSTR.</w:t>
      </w:r>
    </w:p>
    <w:p w14:paraId="4EE535E0" w14:textId="77777777" w:rsidR="008F028D" w:rsidRPr="00313E65" w:rsidRDefault="008F028D" w:rsidP="00491829">
      <w:pPr>
        <w:pStyle w:val="Heading2"/>
        <w:tabs>
          <w:tab w:val="clear" w:pos="1259"/>
          <w:tab w:val="num" w:pos="1418"/>
        </w:tabs>
        <w:spacing w:after="200"/>
        <w:ind w:left="1418" w:hanging="709"/>
        <w:rPr>
          <w:lang w:eastAsia="en-AU"/>
        </w:rPr>
      </w:pPr>
      <w:r w:rsidRPr="00491829">
        <w:t>Sub</w:t>
      </w:r>
      <w:r>
        <w:rPr>
          <w:lang w:eastAsia="en-AU"/>
        </w:rPr>
        <w:t>-Alliance</w:t>
      </w:r>
    </w:p>
    <w:p w14:paraId="4A50B102" w14:textId="77777777" w:rsidR="00515FAC" w:rsidRDefault="008F028D" w:rsidP="00872B7D">
      <w:pPr>
        <w:pStyle w:val="Body2"/>
        <w:spacing w:after="200"/>
        <w:ind w:left="1418"/>
      </w:pPr>
      <w:r w:rsidRPr="00942367">
        <w:t xml:space="preserve">A works or services agreement or other arrangement as approved by the </w:t>
      </w:r>
      <w:r w:rsidR="008670F7" w:rsidRPr="00394631">
        <w:rPr>
          <w:rFonts w:eastAsia="Calibri"/>
          <w:lang w:eastAsia="en-AU"/>
        </w:rPr>
        <w:t>Minister</w:t>
      </w:r>
      <w:r w:rsidRPr="00942367">
        <w:t xml:space="preserve"> that is structured on an alliance charter and cost reimbursable incentivised commercial framework basis similar to the Alliance which the Participants have entered into with a Sub-Alliance Participant for the performance of any part of the Alliance Activities or the Works.</w:t>
      </w:r>
    </w:p>
    <w:p w14:paraId="14A38361" w14:textId="77777777" w:rsidR="008F028D" w:rsidRPr="00313E65" w:rsidRDefault="008F028D" w:rsidP="00491829">
      <w:pPr>
        <w:pStyle w:val="Heading2"/>
        <w:tabs>
          <w:tab w:val="clear" w:pos="1259"/>
          <w:tab w:val="num" w:pos="1418"/>
        </w:tabs>
        <w:spacing w:after="200"/>
        <w:ind w:left="1418" w:hanging="709"/>
        <w:rPr>
          <w:lang w:eastAsia="en-AU"/>
        </w:rPr>
      </w:pPr>
      <w:r>
        <w:rPr>
          <w:lang w:eastAsia="en-AU"/>
        </w:rPr>
        <w:t xml:space="preserve">Sub-Alliance </w:t>
      </w:r>
      <w:r w:rsidRPr="00491829">
        <w:t>Participants</w:t>
      </w:r>
    </w:p>
    <w:p w14:paraId="5FF3D80F" w14:textId="77777777" w:rsidR="00515FAC" w:rsidRDefault="00593FEB" w:rsidP="00872B7D">
      <w:pPr>
        <w:pStyle w:val="Body2"/>
        <w:spacing w:after="200"/>
        <w:ind w:left="1418"/>
      </w:pPr>
      <w:r w:rsidRPr="00942367">
        <w:t>Any p</w:t>
      </w:r>
      <w:r w:rsidR="008F028D" w:rsidRPr="00942367">
        <w:t xml:space="preserve">erson engaged as a sub-alliance participant under a Sub-Alliance to </w:t>
      </w:r>
      <w:r w:rsidR="008F028D" w:rsidRPr="00394631">
        <w:rPr>
          <w:rFonts w:eastAsia="Calibri"/>
          <w:lang w:eastAsia="en-AU"/>
        </w:rPr>
        <w:t>perform</w:t>
      </w:r>
      <w:r w:rsidR="008F028D" w:rsidRPr="00942367">
        <w:t xml:space="preserve"> any part of the Alliance Activities or the Works pursuant to a Sub-Alliance agreement.</w:t>
      </w:r>
    </w:p>
    <w:p w14:paraId="28B49DA7" w14:textId="77777777" w:rsidR="00EF3B4D" w:rsidRPr="00EF3B4D" w:rsidRDefault="00EF3B4D" w:rsidP="00491829">
      <w:pPr>
        <w:pStyle w:val="Heading2"/>
        <w:tabs>
          <w:tab w:val="clear" w:pos="1259"/>
          <w:tab w:val="num" w:pos="1418"/>
        </w:tabs>
        <w:spacing w:after="200"/>
        <w:ind w:left="1418" w:hanging="709"/>
        <w:rPr>
          <w:lang w:eastAsia="en-AU"/>
        </w:rPr>
      </w:pPr>
      <w:r w:rsidRPr="00EF3B4D">
        <w:t>Subcontract</w:t>
      </w:r>
    </w:p>
    <w:p w14:paraId="3410E038" w14:textId="77777777" w:rsidR="00EF3B4D" w:rsidRPr="00EF3B4D" w:rsidRDefault="00EF3B4D" w:rsidP="00394631">
      <w:pPr>
        <w:pStyle w:val="Body2"/>
        <w:spacing w:after="200"/>
        <w:ind w:left="1418"/>
      </w:pPr>
      <w:r w:rsidRPr="00EF3B4D">
        <w:t>A subcontract, sub-alliance, supply, consultancy, work or services agreement or other arrangement which the Participants have entered into with a Subcontractor for the performance of any part of the Alliance Activities or the Works.</w:t>
      </w:r>
    </w:p>
    <w:p w14:paraId="067681F0" w14:textId="77777777" w:rsidR="00EF3B4D" w:rsidRPr="00EF3B4D" w:rsidRDefault="00EF3B4D" w:rsidP="00491829">
      <w:pPr>
        <w:pStyle w:val="Heading2"/>
        <w:tabs>
          <w:tab w:val="clear" w:pos="1259"/>
          <w:tab w:val="num" w:pos="1418"/>
        </w:tabs>
        <w:spacing w:after="200"/>
        <w:ind w:left="1418" w:hanging="709"/>
        <w:rPr>
          <w:lang w:eastAsia="en-AU"/>
        </w:rPr>
      </w:pPr>
      <w:r w:rsidRPr="00EF3B4D">
        <w:t>Subcontractor</w:t>
      </w:r>
    </w:p>
    <w:p w14:paraId="0B639381" w14:textId="77777777" w:rsidR="00EF3B4D" w:rsidRPr="00EF3B4D" w:rsidRDefault="00B60C04" w:rsidP="00394631">
      <w:pPr>
        <w:pStyle w:val="Body2"/>
        <w:spacing w:after="200"/>
        <w:ind w:left="1418"/>
      </w:pPr>
      <w:r>
        <w:t>Any p</w:t>
      </w:r>
      <w:r w:rsidR="00EF3B4D" w:rsidRPr="00EF3B4D">
        <w:t xml:space="preserve">erson engaged as a subcontractor to perform any part of the Alliance Activities or the Works pursuant to a Subcontract and includes an agent, </w:t>
      </w:r>
      <w:r w:rsidR="00EF3B4D" w:rsidRPr="00394631">
        <w:rPr>
          <w:rFonts w:eastAsia="Calibri"/>
          <w:lang w:eastAsia="en-AU"/>
        </w:rPr>
        <w:t>consultant</w:t>
      </w:r>
      <w:r w:rsidR="00EF3B4D" w:rsidRPr="00EF3B4D">
        <w:t>, manufacturer, operator, professional advisor and any other provider of goods, materials, services or work.</w:t>
      </w:r>
    </w:p>
    <w:p w14:paraId="061E8200" w14:textId="77777777" w:rsidR="00EF3B4D" w:rsidRPr="00EF3B4D" w:rsidRDefault="00EF3B4D" w:rsidP="00491829">
      <w:pPr>
        <w:pStyle w:val="Heading2"/>
        <w:tabs>
          <w:tab w:val="clear" w:pos="1259"/>
          <w:tab w:val="num" w:pos="1418"/>
        </w:tabs>
        <w:spacing w:after="200"/>
        <w:ind w:left="1418" w:hanging="709"/>
        <w:rPr>
          <w:lang w:eastAsia="en-AU"/>
        </w:rPr>
      </w:pPr>
      <w:r w:rsidRPr="00EF3B4D">
        <w:rPr>
          <w:lang w:eastAsia="en-AU"/>
        </w:rPr>
        <w:t xml:space="preserve">Target Outturn Cost (TOC) </w:t>
      </w:r>
    </w:p>
    <w:p w14:paraId="5B6DEE13" w14:textId="77777777" w:rsidR="00EF3B4D" w:rsidRPr="00EF3B4D" w:rsidRDefault="00EF3B4D" w:rsidP="00394631">
      <w:pPr>
        <w:pStyle w:val="Body2"/>
        <w:spacing w:after="200"/>
        <w:ind w:left="1418"/>
      </w:pPr>
      <w:r w:rsidRPr="00EF3B4D">
        <w:t xml:space="preserve">The estimated cost of all Reimbursable Costs, Fee, risk and contingency provisions </w:t>
      </w:r>
      <w:r w:rsidRPr="00394631">
        <w:rPr>
          <w:rFonts w:eastAsia="Calibri"/>
          <w:lang w:eastAsia="en-AU"/>
        </w:rPr>
        <w:t>required</w:t>
      </w:r>
      <w:r w:rsidRPr="00EF3B4D">
        <w:t xml:space="preserve"> to bring the Works to Completion in accordance with this Agreement (identified as such in</w:t>
      </w:r>
      <w:r w:rsidR="00737B1C">
        <w:t xml:space="preserve"> </w:t>
      </w:r>
      <w:r w:rsidR="007206C4">
        <w:t xml:space="preserve">Schedule </w:t>
      </w:r>
      <w:r w:rsidR="00E8389D">
        <w:t>AC1</w:t>
      </w:r>
      <w:r w:rsidRPr="00EF3B4D">
        <w:t>).</w:t>
      </w:r>
    </w:p>
    <w:p w14:paraId="235331F6" w14:textId="77777777" w:rsidR="00737B1C" w:rsidRPr="00313E65" w:rsidRDefault="00737B1C" w:rsidP="00491829">
      <w:pPr>
        <w:pStyle w:val="Heading2"/>
        <w:tabs>
          <w:tab w:val="clear" w:pos="1259"/>
          <w:tab w:val="num" w:pos="1418"/>
        </w:tabs>
        <w:spacing w:after="200"/>
        <w:ind w:left="1418" w:hanging="709"/>
        <w:rPr>
          <w:lang w:eastAsia="en-AU"/>
        </w:rPr>
      </w:pPr>
      <w:r w:rsidRPr="00491829">
        <w:t>Temporary</w:t>
      </w:r>
      <w:r>
        <w:rPr>
          <w:lang w:eastAsia="en-AU"/>
        </w:rPr>
        <w:t xml:space="preserve"> Staff</w:t>
      </w:r>
    </w:p>
    <w:p w14:paraId="49B062CA" w14:textId="17FED394" w:rsidR="00737B1C" w:rsidRPr="00394631" w:rsidRDefault="00002633" w:rsidP="00394631">
      <w:pPr>
        <w:pStyle w:val="Body2"/>
        <w:spacing w:after="200"/>
        <w:ind w:left="1418"/>
        <w:rPr>
          <w:rFonts w:eastAsia="Calibri"/>
          <w:lang w:eastAsia="en-AU"/>
        </w:rPr>
      </w:pPr>
      <w:r w:rsidRPr="00394631">
        <w:rPr>
          <w:rFonts w:eastAsia="Calibri"/>
          <w:lang w:eastAsia="en-AU"/>
        </w:rPr>
        <w:t xml:space="preserve">Is any employee of a Participant who is employed for a specified amount of time. </w:t>
      </w:r>
    </w:p>
    <w:p w14:paraId="0ECAB09C" w14:textId="77777777" w:rsidR="00EF3B4D" w:rsidRPr="00EF3B4D" w:rsidRDefault="00EF3B4D" w:rsidP="00491829">
      <w:pPr>
        <w:pStyle w:val="Heading2"/>
        <w:tabs>
          <w:tab w:val="clear" w:pos="1259"/>
          <w:tab w:val="num" w:pos="1418"/>
        </w:tabs>
        <w:spacing w:after="200"/>
        <w:ind w:left="1418" w:hanging="709"/>
        <w:rPr>
          <w:lang w:eastAsia="en-AU"/>
        </w:rPr>
      </w:pPr>
      <w:r w:rsidRPr="00EF3B4D">
        <w:t>Temporary</w:t>
      </w:r>
      <w:r w:rsidRPr="00EF3B4D">
        <w:rPr>
          <w:lang w:eastAsia="en-AU"/>
        </w:rPr>
        <w:t xml:space="preserve"> Works</w:t>
      </w:r>
    </w:p>
    <w:p w14:paraId="10E60041" w14:textId="77777777" w:rsidR="00EF3B4D" w:rsidRPr="00EF3B4D" w:rsidRDefault="00EF3B4D" w:rsidP="00394631">
      <w:pPr>
        <w:pStyle w:val="Body2"/>
        <w:spacing w:after="200"/>
        <w:ind w:left="1418"/>
      </w:pPr>
      <w:r w:rsidRPr="00EF3B4D">
        <w:t xml:space="preserve">Works performed as part of the Alliance Activities which do not form part of the </w:t>
      </w:r>
      <w:r w:rsidRPr="00394631">
        <w:rPr>
          <w:rFonts w:eastAsia="Calibri"/>
          <w:lang w:eastAsia="en-AU"/>
        </w:rPr>
        <w:t>Works</w:t>
      </w:r>
      <w:r w:rsidRPr="00EF3B4D">
        <w:t>.</w:t>
      </w:r>
    </w:p>
    <w:p w14:paraId="62A47E33" w14:textId="77777777" w:rsidR="00EF3B4D" w:rsidRPr="00EF3B4D" w:rsidRDefault="00EF3B4D" w:rsidP="00491829">
      <w:pPr>
        <w:pStyle w:val="Heading2"/>
        <w:tabs>
          <w:tab w:val="clear" w:pos="1259"/>
          <w:tab w:val="num" w:pos="1418"/>
        </w:tabs>
        <w:spacing w:after="200"/>
        <w:ind w:left="1418" w:hanging="709"/>
        <w:rPr>
          <w:lang w:eastAsia="en-AU"/>
        </w:rPr>
      </w:pPr>
      <w:r w:rsidRPr="00EF3B4D">
        <w:lastRenderedPageBreak/>
        <w:t>Term</w:t>
      </w:r>
    </w:p>
    <w:p w14:paraId="5B8A5A65" w14:textId="77777777" w:rsidR="00EF3B4D" w:rsidRPr="00EF3B4D" w:rsidRDefault="007206C4" w:rsidP="00394631">
      <w:pPr>
        <w:pStyle w:val="Body2"/>
        <w:spacing w:after="200"/>
        <w:ind w:left="1418"/>
      </w:pPr>
      <w:r>
        <w:t>Has t</w:t>
      </w:r>
      <w:r w:rsidR="00EF3B4D" w:rsidRPr="00EF3B4D">
        <w:t xml:space="preserve">he </w:t>
      </w:r>
      <w:r w:rsidR="00EF3B4D" w:rsidRPr="00394631">
        <w:rPr>
          <w:rFonts w:eastAsia="Calibri"/>
          <w:lang w:eastAsia="en-AU"/>
        </w:rPr>
        <w:t>meaning</w:t>
      </w:r>
      <w:r w:rsidR="00EF3B4D" w:rsidRPr="00EF3B4D">
        <w:t xml:space="preserve"> in clause</w:t>
      </w:r>
      <w:r w:rsidR="0010027D">
        <w:t xml:space="preserve"> 3.4</w:t>
      </w:r>
      <w:r w:rsidR="00EF3B4D" w:rsidRPr="00EF3B4D">
        <w:t>.</w:t>
      </w:r>
    </w:p>
    <w:p w14:paraId="65BAB5CC" w14:textId="77777777" w:rsidR="00EF3B4D" w:rsidRPr="00EF3B4D" w:rsidRDefault="00EF3B4D" w:rsidP="00491829">
      <w:pPr>
        <w:pStyle w:val="Heading2"/>
        <w:tabs>
          <w:tab w:val="clear" w:pos="1259"/>
          <w:tab w:val="num" w:pos="1418"/>
        </w:tabs>
        <w:spacing w:after="200"/>
        <w:ind w:left="1418" w:hanging="709"/>
        <w:rPr>
          <w:lang w:eastAsia="en-AU"/>
        </w:rPr>
      </w:pPr>
      <w:r w:rsidRPr="00EF3B4D">
        <w:t>Testing</w:t>
      </w:r>
    </w:p>
    <w:p w14:paraId="46DD3C89" w14:textId="77777777" w:rsidR="00EF3B4D" w:rsidRPr="00EF3B4D" w:rsidRDefault="00EF3B4D" w:rsidP="00394631">
      <w:pPr>
        <w:pStyle w:val="Body2"/>
        <w:spacing w:after="200"/>
        <w:ind w:left="1418"/>
      </w:pPr>
      <w:r w:rsidRPr="00EF3B4D">
        <w:t xml:space="preserve">The testing, commissioning, examining, inspecting, certifying or </w:t>
      </w:r>
      <w:r w:rsidRPr="00394631">
        <w:rPr>
          <w:rFonts w:eastAsia="Calibri"/>
          <w:lang w:eastAsia="en-AU"/>
        </w:rPr>
        <w:t>measuring</w:t>
      </w:r>
      <w:r w:rsidRPr="00EF3B4D">
        <w:t xml:space="preserve"> necessary to confirm that the Alliance Activities and the Works comply with the requirements of this Agreement.</w:t>
      </w:r>
    </w:p>
    <w:p w14:paraId="30681D0D" w14:textId="77777777" w:rsidR="00094562" w:rsidRPr="00313E65" w:rsidRDefault="00094562" w:rsidP="00491829">
      <w:pPr>
        <w:pStyle w:val="Heading2"/>
        <w:tabs>
          <w:tab w:val="clear" w:pos="1259"/>
          <w:tab w:val="num" w:pos="1418"/>
        </w:tabs>
        <w:spacing w:after="200"/>
        <w:ind w:left="1418" w:hanging="709"/>
        <w:rPr>
          <w:lang w:eastAsia="en-AU"/>
        </w:rPr>
      </w:pPr>
      <w:r>
        <w:rPr>
          <w:lang w:eastAsia="en-AU"/>
        </w:rPr>
        <w:t>Total Fixed Remuneration</w:t>
      </w:r>
      <w:r w:rsidR="004246A2">
        <w:rPr>
          <w:lang w:eastAsia="en-AU"/>
        </w:rPr>
        <w:t xml:space="preserve"> (TFR)</w:t>
      </w:r>
    </w:p>
    <w:p w14:paraId="252F47ED" w14:textId="77777777" w:rsidR="00094562" w:rsidRPr="00FB6020" w:rsidRDefault="00094562" w:rsidP="00394631">
      <w:pPr>
        <w:pStyle w:val="Body2"/>
        <w:spacing w:after="200"/>
        <w:ind w:left="1418"/>
      </w:pPr>
      <w:r w:rsidRPr="00FB6020">
        <w:t xml:space="preserve">The full time equivalent salary or contract amount payable to each Non Wages </w:t>
      </w:r>
      <w:r w:rsidRPr="00394631">
        <w:rPr>
          <w:rFonts w:eastAsia="Calibri"/>
          <w:lang w:eastAsia="en-AU"/>
        </w:rPr>
        <w:t>Personnel</w:t>
      </w:r>
      <w:r w:rsidRPr="00FB6020">
        <w:t xml:space="preserve"> by their employer for:</w:t>
      </w:r>
    </w:p>
    <w:p w14:paraId="21E71E86" w14:textId="77777777" w:rsidR="00094562" w:rsidRPr="00FB6020" w:rsidRDefault="00094562" w:rsidP="0083631F">
      <w:pPr>
        <w:pStyle w:val="Heading3"/>
        <w:tabs>
          <w:tab w:val="clear" w:pos="2695"/>
          <w:tab w:val="num" w:pos="2268"/>
        </w:tabs>
        <w:spacing w:after="200"/>
        <w:ind w:left="2268" w:hanging="850"/>
      </w:pPr>
      <w:r w:rsidRPr="00FB6020">
        <w:t>Full time Staff and Part time Staff is exclusive of any employment on cost, allowance or accrual;</w:t>
      </w:r>
    </w:p>
    <w:p w14:paraId="3A8AC2D6" w14:textId="77777777" w:rsidR="00094562" w:rsidRPr="00FB6020" w:rsidRDefault="00094562" w:rsidP="0083631F">
      <w:pPr>
        <w:pStyle w:val="Heading3"/>
        <w:tabs>
          <w:tab w:val="clear" w:pos="2695"/>
          <w:tab w:val="num" w:pos="2268"/>
        </w:tabs>
        <w:spacing w:after="200"/>
        <w:ind w:left="2268" w:hanging="850"/>
      </w:pPr>
      <w:r w:rsidRPr="00FB6020">
        <w:t>Casual Staff is exclusive of any employment on cost, allowance or accrual other than the applicable casual loading for annual leave, personal leave, notice of termination and redundancy benefits;</w:t>
      </w:r>
    </w:p>
    <w:p w14:paraId="78616282" w14:textId="77777777" w:rsidR="00094562" w:rsidRPr="00FB6020" w:rsidRDefault="00094562" w:rsidP="0083631F">
      <w:pPr>
        <w:pStyle w:val="Heading3"/>
        <w:tabs>
          <w:tab w:val="clear" w:pos="2695"/>
          <w:tab w:val="num" w:pos="2268"/>
        </w:tabs>
        <w:spacing w:after="200"/>
        <w:ind w:left="2268" w:hanging="850"/>
      </w:pPr>
      <w:r w:rsidRPr="00FB6020">
        <w:t>Contract Staff is the cost or rate as set out in the applicable contract for services and exclusive of any other on cost, allowance or accrual; and</w:t>
      </w:r>
    </w:p>
    <w:p w14:paraId="4B0CFC1A" w14:textId="77777777" w:rsidR="00094562" w:rsidRPr="00FB6020" w:rsidRDefault="00094562" w:rsidP="0083631F">
      <w:pPr>
        <w:pStyle w:val="Heading3"/>
        <w:tabs>
          <w:tab w:val="clear" w:pos="2695"/>
          <w:tab w:val="num" w:pos="2268"/>
        </w:tabs>
        <w:spacing w:after="200"/>
        <w:ind w:left="2268" w:hanging="850"/>
      </w:pPr>
      <w:r w:rsidRPr="00FB6020">
        <w:t>Temporary Staff is exclusive of any employment on cost, allowance or accrual, on the basis stated in the applicable letter of engagement, letter of employment, employment contract or contract for services.</w:t>
      </w:r>
    </w:p>
    <w:p w14:paraId="4C305A6B" w14:textId="77777777" w:rsidR="00EF3B4D" w:rsidRPr="00EF3B4D" w:rsidRDefault="00EF3B4D" w:rsidP="00491829">
      <w:pPr>
        <w:pStyle w:val="Heading2"/>
        <w:tabs>
          <w:tab w:val="clear" w:pos="1259"/>
          <w:tab w:val="num" w:pos="1418"/>
        </w:tabs>
        <w:spacing w:after="200"/>
        <w:ind w:left="1418" w:hanging="709"/>
        <w:rPr>
          <w:lang w:eastAsia="en-AU"/>
        </w:rPr>
      </w:pPr>
      <w:r w:rsidRPr="00EF3B4D">
        <w:t>Track</w:t>
      </w:r>
      <w:r w:rsidRPr="00EF3B4D">
        <w:rPr>
          <w:lang w:eastAsia="en-AU"/>
        </w:rPr>
        <w:t xml:space="preserve"> Occupation</w:t>
      </w:r>
    </w:p>
    <w:p w14:paraId="7609A711" w14:textId="77777777" w:rsidR="00EF3B4D" w:rsidRPr="00EF3B4D" w:rsidRDefault="00EF3B4D" w:rsidP="00394631">
      <w:pPr>
        <w:pStyle w:val="Body2"/>
        <w:spacing w:after="200"/>
        <w:ind w:left="1418"/>
        <w:rPr>
          <w:lang w:eastAsia="en-AU"/>
        </w:rPr>
      </w:pPr>
      <w:r w:rsidRPr="00EF3B4D">
        <w:rPr>
          <w:rFonts w:eastAsia="Calibri"/>
          <w:lang w:eastAsia="en-AU"/>
        </w:rPr>
        <w:t>The controlled use of Rail Infrastructure which would ordinarily cause a Disruption to Rail Operations.</w:t>
      </w:r>
    </w:p>
    <w:p w14:paraId="6B5B1C1A" w14:textId="77777777" w:rsidR="00EF3B4D" w:rsidRPr="00EF3B4D" w:rsidRDefault="00EF3B4D" w:rsidP="00491829">
      <w:pPr>
        <w:pStyle w:val="Heading2"/>
        <w:tabs>
          <w:tab w:val="clear" w:pos="1259"/>
          <w:tab w:val="num" w:pos="1418"/>
        </w:tabs>
        <w:spacing w:after="200"/>
        <w:ind w:left="1418" w:hanging="709"/>
        <w:rPr>
          <w:lang w:eastAsia="en-AU"/>
        </w:rPr>
      </w:pPr>
      <w:r w:rsidRPr="00EF3B4D">
        <w:t>Union</w:t>
      </w:r>
      <w:r w:rsidRPr="00EF3B4D">
        <w:rPr>
          <w:lang w:eastAsia="en-AU"/>
        </w:rPr>
        <w:t xml:space="preserve"> Official </w:t>
      </w:r>
    </w:p>
    <w:p w14:paraId="21520510" w14:textId="77777777" w:rsidR="00EF3B4D" w:rsidRPr="00EF3B4D" w:rsidRDefault="00EF3B4D" w:rsidP="00394631">
      <w:pPr>
        <w:pStyle w:val="Body2"/>
        <w:spacing w:after="200"/>
        <w:ind w:left="1418"/>
        <w:rPr>
          <w:rFonts w:eastAsia="Calibri"/>
          <w:lang w:eastAsia="en-AU"/>
        </w:rPr>
      </w:pPr>
      <w:r w:rsidRPr="00EF3B4D">
        <w:rPr>
          <w:rFonts w:eastAsia="Calibri"/>
          <w:lang w:eastAsia="en-AU"/>
        </w:rPr>
        <w:t>Any officer, official, delegate or representative of an employee organisation registered under Industrial Relations Law.</w:t>
      </w:r>
    </w:p>
    <w:p w14:paraId="6298F4C7" w14:textId="77777777" w:rsidR="001A5DEB" w:rsidRPr="00B851D4" w:rsidRDefault="001C2369" w:rsidP="00491829">
      <w:pPr>
        <w:pStyle w:val="Heading2"/>
        <w:tabs>
          <w:tab w:val="clear" w:pos="1259"/>
          <w:tab w:val="num" w:pos="1418"/>
        </w:tabs>
        <w:spacing w:after="200"/>
        <w:ind w:left="1418" w:hanging="709"/>
        <w:rPr>
          <w:b w:val="0"/>
          <w:szCs w:val="22"/>
          <w:lang w:eastAsia="en-AU"/>
        </w:rPr>
      </w:pPr>
      <w:r w:rsidRPr="00491829">
        <w:t>Unplanned</w:t>
      </w:r>
      <w:r w:rsidRPr="001C2369">
        <w:rPr>
          <w:lang w:eastAsia="en-AU"/>
        </w:rPr>
        <w:t xml:space="preserve"> Disruption</w:t>
      </w:r>
      <w:r w:rsidR="00DE4CEF">
        <w:rPr>
          <w:lang w:eastAsia="en-AU"/>
        </w:rPr>
        <w:t xml:space="preserve"> to Rail Operations</w:t>
      </w:r>
      <w:r w:rsidRPr="001C2369">
        <w:rPr>
          <w:lang w:eastAsia="en-AU"/>
        </w:rPr>
        <w:t xml:space="preserve"> </w:t>
      </w:r>
    </w:p>
    <w:p w14:paraId="20F35874" w14:textId="77777777" w:rsidR="001C2369" w:rsidRPr="00CF1610" w:rsidRDefault="001A5DEB" w:rsidP="00394631">
      <w:pPr>
        <w:pStyle w:val="Body2"/>
        <w:spacing w:after="200"/>
        <w:ind w:left="1418"/>
        <w:rPr>
          <w:b/>
        </w:rPr>
      </w:pPr>
      <w:r w:rsidRPr="00AD08EE">
        <w:t>A</w:t>
      </w:r>
      <w:r w:rsidR="001C2369" w:rsidRPr="00423129">
        <w:t xml:space="preserve"> </w:t>
      </w:r>
      <w:r w:rsidR="00CC7CC3" w:rsidRPr="00844C14">
        <w:t>Disruption to Rail Operations</w:t>
      </w:r>
      <w:r w:rsidR="00CC7CC3" w:rsidRPr="002C1B5E">
        <w:t xml:space="preserve"> which has not been planned, and </w:t>
      </w:r>
      <w:r w:rsidR="00CC7CC3" w:rsidRPr="00394631">
        <w:rPr>
          <w:rFonts w:eastAsia="Calibri"/>
          <w:lang w:eastAsia="en-AU"/>
        </w:rPr>
        <w:t>includes</w:t>
      </w:r>
      <w:r w:rsidR="00CC7CC3" w:rsidRPr="002C1B5E">
        <w:t xml:space="preserve"> Track Occupations which have either not been granted in accordance with the RAMP</w:t>
      </w:r>
      <w:r w:rsidR="00CC7CC3" w:rsidRPr="00D22D6F">
        <w:t>, or Track Occupations that were granted in</w:t>
      </w:r>
      <w:r w:rsidR="00CC7CC3" w:rsidRPr="00B41157">
        <w:t xml:space="preserve"> accordance with the RAMP</w:t>
      </w:r>
      <w:r w:rsidR="00CC7CC3" w:rsidRPr="005259F5">
        <w:t xml:space="preserve"> but which exceeded the </w:t>
      </w:r>
      <w:r w:rsidR="002E13E9" w:rsidRPr="005259F5">
        <w:t>approved</w:t>
      </w:r>
      <w:r w:rsidR="00CC7CC3" w:rsidRPr="005259F5">
        <w:t xml:space="preserve"> duration, or otherwise </w:t>
      </w:r>
      <w:r w:rsidR="004C594C" w:rsidRPr="00F61A59">
        <w:t>contravened</w:t>
      </w:r>
      <w:r w:rsidR="00CC7CC3" w:rsidRPr="00F61A59">
        <w:t xml:space="preserve"> the terms of the </w:t>
      </w:r>
      <w:r w:rsidR="004C594C" w:rsidRPr="00415CAE">
        <w:t>RAMP</w:t>
      </w:r>
      <w:r w:rsidR="004246A2" w:rsidRPr="00415CAE">
        <w:t>.</w:t>
      </w:r>
    </w:p>
    <w:p w14:paraId="32950BAB" w14:textId="77777777" w:rsidR="001004BE" w:rsidRPr="000B16C2" w:rsidRDefault="001004BE" w:rsidP="00491829">
      <w:pPr>
        <w:pStyle w:val="Heading2"/>
        <w:tabs>
          <w:tab w:val="clear" w:pos="1259"/>
          <w:tab w:val="num" w:pos="1418"/>
        </w:tabs>
        <w:spacing w:after="200"/>
        <w:ind w:left="1418" w:hanging="709"/>
        <w:rPr>
          <w:lang w:eastAsia="en-AU"/>
        </w:rPr>
      </w:pPr>
      <w:r w:rsidRPr="00491829">
        <w:t>Utility</w:t>
      </w:r>
      <w:r>
        <w:rPr>
          <w:lang w:eastAsia="en-AU"/>
        </w:rPr>
        <w:t xml:space="preserve"> Services</w:t>
      </w:r>
    </w:p>
    <w:p w14:paraId="1AED7B6F" w14:textId="77777777" w:rsidR="000B16C2" w:rsidRPr="00423129" w:rsidRDefault="000B16C2" w:rsidP="00394631">
      <w:pPr>
        <w:pStyle w:val="Body2"/>
        <w:spacing w:after="200"/>
        <w:ind w:left="1418"/>
      </w:pPr>
      <w:r w:rsidRPr="00AD08EE">
        <w:t>A</w:t>
      </w:r>
      <w:r w:rsidRPr="00423129">
        <w:t xml:space="preserve">ny </w:t>
      </w:r>
      <w:r w:rsidRPr="00394631">
        <w:rPr>
          <w:rFonts w:eastAsia="Calibri"/>
          <w:lang w:eastAsia="en-AU"/>
        </w:rPr>
        <w:t>infrastructure</w:t>
      </w:r>
      <w:r w:rsidRPr="00423129">
        <w:t xml:space="preserve"> directly associated with:</w:t>
      </w:r>
    </w:p>
    <w:p w14:paraId="23A522C6" w14:textId="77777777" w:rsidR="000B16C2" w:rsidRDefault="000B16C2" w:rsidP="0083631F">
      <w:pPr>
        <w:pStyle w:val="Heading3"/>
        <w:tabs>
          <w:tab w:val="clear" w:pos="2695"/>
          <w:tab w:val="num" w:pos="2268"/>
        </w:tabs>
        <w:spacing w:after="200"/>
        <w:ind w:left="2268" w:hanging="850"/>
      </w:pPr>
      <w:r>
        <w:t>transmitting electricity or telecommunications;</w:t>
      </w:r>
    </w:p>
    <w:p w14:paraId="1133CA6B" w14:textId="77777777" w:rsidR="000B16C2" w:rsidRDefault="000B16C2" w:rsidP="0083631F">
      <w:pPr>
        <w:pStyle w:val="Heading3"/>
        <w:tabs>
          <w:tab w:val="clear" w:pos="2695"/>
          <w:tab w:val="num" w:pos="2268"/>
        </w:tabs>
        <w:spacing w:after="200"/>
        <w:ind w:left="2268" w:hanging="850"/>
      </w:pPr>
      <w:r>
        <w:t>transporting gases, liquids or solids (including  water, sewerage, fuel and wastes); or</w:t>
      </w:r>
    </w:p>
    <w:p w14:paraId="0AE91F1A" w14:textId="77777777" w:rsidR="000B16C2" w:rsidRDefault="000B16C2" w:rsidP="0083631F">
      <w:pPr>
        <w:pStyle w:val="Heading3"/>
        <w:tabs>
          <w:tab w:val="clear" w:pos="2695"/>
          <w:tab w:val="num" w:pos="2268"/>
        </w:tabs>
        <w:spacing w:after="200"/>
        <w:ind w:left="2268" w:hanging="850"/>
      </w:pPr>
      <w:r>
        <w:t>communications / signalling for railway transportation.</w:t>
      </w:r>
    </w:p>
    <w:p w14:paraId="2C5ACCB6" w14:textId="77777777" w:rsidR="00737B1C" w:rsidRPr="00313E65" w:rsidRDefault="00737B1C" w:rsidP="00491829">
      <w:pPr>
        <w:pStyle w:val="Heading2"/>
        <w:tabs>
          <w:tab w:val="clear" w:pos="1259"/>
          <w:tab w:val="num" w:pos="1418"/>
        </w:tabs>
        <w:spacing w:after="200"/>
        <w:ind w:left="1418" w:hanging="709"/>
        <w:rPr>
          <w:lang w:eastAsia="en-AU"/>
        </w:rPr>
      </w:pPr>
      <w:r w:rsidRPr="00491829">
        <w:lastRenderedPageBreak/>
        <w:t>Value</w:t>
      </w:r>
      <w:r>
        <w:rPr>
          <w:lang w:eastAsia="en-AU"/>
        </w:rPr>
        <w:t xml:space="preserve"> for Money Report</w:t>
      </w:r>
    </w:p>
    <w:p w14:paraId="326C38A9" w14:textId="77777777" w:rsidR="00737B1C" w:rsidRPr="00AD08EE" w:rsidRDefault="00737B1C" w:rsidP="00394631">
      <w:pPr>
        <w:pStyle w:val="Body2"/>
        <w:spacing w:after="200"/>
        <w:ind w:left="1418"/>
      </w:pPr>
      <w:r w:rsidRPr="00AD08EE">
        <w:t>A</w:t>
      </w:r>
      <w:r w:rsidRPr="00CF1610">
        <w:t xml:space="preserve"> report to be developed for the </w:t>
      </w:r>
      <w:r w:rsidR="008670F7" w:rsidRPr="00CF1610">
        <w:t>Minister</w:t>
      </w:r>
      <w:r w:rsidRPr="00CF1610">
        <w:t xml:space="preserve"> by a third party to report on matters including the extent to which the Participants, the performance of the Alliance Activities</w:t>
      </w:r>
      <w:r w:rsidR="001A5DEB" w:rsidRPr="00CF1610">
        <w:t>,</w:t>
      </w:r>
      <w:r w:rsidRPr="00CF1610">
        <w:t xml:space="preserve"> and the Works have satisfied the requirements of the Value for Money Statement.</w:t>
      </w:r>
    </w:p>
    <w:p w14:paraId="7CC67D5D" w14:textId="77777777" w:rsidR="00EF3B4D" w:rsidRPr="00EF3B4D" w:rsidRDefault="00EF3B4D" w:rsidP="00491829">
      <w:pPr>
        <w:pStyle w:val="Heading2"/>
        <w:tabs>
          <w:tab w:val="clear" w:pos="1259"/>
          <w:tab w:val="num" w:pos="1418"/>
        </w:tabs>
        <w:spacing w:after="200"/>
        <w:ind w:left="1418" w:hanging="709"/>
        <w:rPr>
          <w:lang w:eastAsia="en-AU"/>
        </w:rPr>
      </w:pPr>
      <w:r w:rsidRPr="00EF3B4D">
        <w:t>Value</w:t>
      </w:r>
      <w:r w:rsidRPr="00EF3B4D">
        <w:rPr>
          <w:lang w:eastAsia="en-AU"/>
        </w:rPr>
        <w:t xml:space="preserve"> for Money Statement</w:t>
      </w:r>
    </w:p>
    <w:p w14:paraId="65C44E0C" w14:textId="77777777" w:rsidR="00EF3B4D" w:rsidRPr="00EF3B4D" w:rsidRDefault="00EF3B4D" w:rsidP="00394631">
      <w:pPr>
        <w:pStyle w:val="Body2"/>
        <w:spacing w:after="200"/>
        <w:ind w:left="1418"/>
      </w:pPr>
      <w:r w:rsidRPr="00EF3B4D">
        <w:t xml:space="preserve">The statement of the </w:t>
      </w:r>
      <w:r w:rsidR="008670F7">
        <w:t>Minister</w:t>
      </w:r>
      <w:r w:rsidRPr="00EF3B4D">
        <w:t xml:space="preserve">'s value for money requirements for the </w:t>
      </w:r>
      <w:r w:rsidR="000936A5">
        <w:t>Project</w:t>
      </w:r>
      <w:r w:rsidRPr="00EF3B4D">
        <w:t xml:space="preserve"> and the Work</w:t>
      </w:r>
      <w:r w:rsidR="00737B1C">
        <w:t xml:space="preserve">s included in </w:t>
      </w:r>
      <w:r w:rsidR="00E86A43">
        <w:t>Attachment</w:t>
      </w:r>
      <w:r w:rsidR="00737B1C">
        <w:t xml:space="preserve"> 3.</w:t>
      </w:r>
    </w:p>
    <w:p w14:paraId="36F3068A" w14:textId="77777777" w:rsidR="00EF3B4D" w:rsidRPr="00EF3B4D" w:rsidRDefault="00EF3B4D" w:rsidP="00491829">
      <w:pPr>
        <w:pStyle w:val="Heading2"/>
        <w:tabs>
          <w:tab w:val="clear" w:pos="1259"/>
          <w:tab w:val="num" w:pos="1418"/>
        </w:tabs>
        <w:spacing w:after="200"/>
        <w:ind w:left="1418" w:hanging="709"/>
        <w:rPr>
          <w:lang w:eastAsia="en-AU"/>
        </w:rPr>
      </w:pPr>
      <w:r w:rsidRPr="00EF3B4D">
        <w:t>Variation</w:t>
      </w:r>
    </w:p>
    <w:p w14:paraId="244EB05B" w14:textId="77777777" w:rsidR="00EF3B4D" w:rsidRPr="00EF3B4D" w:rsidRDefault="00EF3B4D" w:rsidP="00394631">
      <w:pPr>
        <w:pStyle w:val="Body2"/>
        <w:spacing w:after="200"/>
        <w:ind w:left="1418"/>
      </w:pPr>
      <w:r w:rsidRPr="00EF3B4D">
        <w:t>Any of the following:</w:t>
      </w:r>
    </w:p>
    <w:p w14:paraId="79D04CD3" w14:textId="77777777" w:rsidR="00EF3B4D" w:rsidRPr="00EF3B4D" w:rsidRDefault="00EF3B4D" w:rsidP="00540F72">
      <w:pPr>
        <w:pStyle w:val="Heading3"/>
        <w:tabs>
          <w:tab w:val="clear" w:pos="2695"/>
          <w:tab w:val="num" w:pos="2268"/>
        </w:tabs>
        <w:spacing w:after="200"/>
        <w:ind w:left="2268" w:hanging="850"/>
      </w:pPr>
      <w:r w:rsidRPr="00EF3B4D">
        <w:t>an increase, decrease or omission in relation to any part of the Alliance Activities or Works;</w:t>
      </w:r>
    </w:p>
    <w:p w14:paraId="47203C94" w14:textId="77777777" w:rsidR="00EF3B4D" w:rsidRPr="00EF3B4D" w:rsidRDefault="00EF3B4D" w:rsidP="00540F72">
      <w:pPr>
        <w:pStyle w:val="Heading3"/>
        <w:tabs>
          <w:tab w:val="clear" w:pos="2695"/>
          <w:tab w:val="num" w:pos="2268"/>
        </w:tabs>
        <w:spacing w:after="200"/>
        <w:ind w:left="2268" w:hanging="850"/>
      </w:pPr>
      <w:r w:rsidRPr="00EF3B4D">
        <w:t>a material change to the character or quality of any part of the Works; or</w:t>
      </w:r>
    </w:p>
    <w:p w14:paraId="3AC0D268" w14:textId="77777777" w:rsidR="00EF3B4D" w:rsidRPr="00EF3B4D" w:rsidRDefault="00EF3B4D" w:rsidP="00540F72">
      <w:pPr>
        <w:pStyle w:val="Heading3"/>
        <w:tabs>
          <w:tab w:val="clear" w:pos="2695"/>
          <w:tab w:val="num" w:pos="2268"/>
        </w:tabs>
        <w:spacing w:after="200"/>
        <w:ind w:left="2268" w:hanging="850"/>
      </w:pPr>
      <w:r w:rsidRPr="00EF3B4D">
        <w:t>a material change to the methodology associated with an Alliance Activity.</w:t>
      </w:r>
    </w:p>
    <w:p w14:paraId="1254B50E" w14:textId="77777777" w:rsidR="00881630" w:rsidRPr="00313E65" w:rsidRDefault="00881630" w:rsidP="00491829">
      <w:pPr>
        <w:pStyle w:val="Heading2"/>
        <w:tabs>
          <w:tab w:val="clear" w:pos="1259"/>
          <w:tab w:val="num" w:pos="1418"/>
        </w:tabs>
        <w:spacing w:after="200"/>
        <w:ind w:left="1418" w:hanging="709"/>
        <w:rPr>
          <w:lang w:eastAsia="en-AU"/>
        </w:rPr>
      </w:pPr>
      <w:r>
        <w:rPr>
          <w:lang w:eastAsia="en-AU"/>
        </w:rPr>
        <w:t xml:space="preserve">Wages Personnel </w:t>
      </w:r>
    </w:p>
    <w:p w14:paraId="56B28252" w14:textId="77777777" w:rsidR="00515FAC" w:rsidRDefault="00737B1C" w:rsidP="00872B7D">
      <w:pPr>
        <w:pStyle w:val="Body2"/>
        <w:spacing w:after="200"/>
        <w:ind w:left="1418"/>
      </w:pPr>
      <w:r w:rsidRPr="00CF1610">
        <w:t xml:space="preserve">Any </w:t>
      </w:r>
      <w:r w:rsidRPr="00394631">
        <w:rPr>
          <w:rFonts w:eastAsia="Calibri"/>
          <w:lang w:eastAsia="en-AU"/>
        </w:rPr>
        <w:t>person</w:t>
      </w:r>
      <w:r w:rsidRPr="00CF1610">
        <w:t xml:space="preserve"> employed by </w:t>
      </w:r>
      <w:r w:rsidR="00FD40CE" w:rsidRPr="00CF1610">
        <w:t>an NOP</w:t>
      </w:r>
      <w:r w:rsidRPr="00CF1610">
        <w:t xml:space="preserve"> and governed by a relevant industrial instrument or agreement and not employed or engaged under a contract for services, contract of service or employment contract.</w:t>
      </w:r>
    </w:p>
    <w:p w14:paraId="193E7263" w14:textId="77777777" w:rsidR="00EF3B4D" w:rsidRPr="00EF3B4D" w:rsidRDefault="00EF3B4D" w:rsidP="00491829">
      <w:pPr>
        <w:pStyle w:val="Heading2"/>
        <w:tabs>
          <w:tab w:val="clear" w:pos="1259"/>
          <w:tab w:val="num" w:pos="1418"/>
        </w:tabs>
        <w:spacing w:after="200"/>
        <w:ind w:left="1418" w:hanging="709"/>
        <w:rPr>
          <w:i/>
          <w:lang w:eastAsia="en-AU"/>
        </w:rPr>
      </w:pPr>
      <w:r w:rsidRPr="00EF3B4D">
        <w:t>Wider</w:t>
      </w:r>
      <w:r w:rsidRPr="00EF3B4D">
        <w:rPr>
          <w:lang w:eastAsia="en-AU"/>
        </w:rPr>
        <w:t xml:space="preserve"> Project Team (WPT)</w:t>
      </w:r>
    </w:p>
    <w:p w14:paraId="0BB6F757" w14:textId="77777777" w:rsidR="00EF3B4D" w:rsidRPr="00EF3B4D" w:rsidRDefault="00EF3B4D" w:rsidP="00394631">
      <w:pPr>
        <w:pStyle w:val="Body2"/>
        <w:spacing w:after="200"/>
        <w:ind w:left="1418"/>
      </w:pPr>
      <w:r w:rsidRPr="00EF3B4D">
        <w:t xml:space="preserve">The </w:t>
      </w:r>
      <w:r w:rsidR="000936A5">
        <w:t>Project</w:t>
      </w:r>
      <w:r w:rsidRPr="00EF3B4D">
        <w:t xml:space="preserve"> team referred to </w:t>
      </w:r>
      <w:r w:rsidRPr="00394631">
        <w:rPr>
          <w:rFonts w:eastAsia="Calibri"/>
          <w:lang w:eastAsia="en-AU"/>
        </w:rPr>
        <w:t>in</w:t>
      </w:r>
      <w:r w:rsidRPr="00EF3B4D">
        <w:t xml:space="preserve"> the Alliance Management Framework.</w:t>
      </w:r>
    </w:p>
    <w:p w14:paraId="053B8100" w14:textId="77777777" w:rsidR="00EF3B4D" w:rsidRPr="00EF3B4D" w:rsidRDefault="00EF3B4D" w:rsidP="00491829">
      <w:pPr>
        <w:pStyle w:val="Heading2"/>
        <w:tabs>
          <w:tab w:val="clear" w:pos="1259"/>
          <w:tab w:val="num" w:pos="1418"/>
        </w:tabs>
        <w:spacing w:after="200"/>
        <w:ind w:left="1418" w:hanging="709"/>
        <w:rPr>
          <w:lang w:eastAsia="en-AU"/>
        </w:rPr>
      </w:pPr>
      <w:r w:rsidRPr="00EF3B4D">
        <w:t>Wilful</w:t>
      </w:r>
      <w:r w:rsidRPr="00EF3B4D">
        <w:rPr>
          <w:lang w:eastAsia="en-AU"/>
        </w:rPr>
        <w:t xml:space="preserve"> Default</w:t>
      </w:r>
    </w:p>
    <w:p w14:paraId="56D09FE9" w14:textId="77777777" w:rsidR="00EF3B4D" w:rsidRPr="00EF3B4D" w:rsidRDefault="00EF3B4D" w:rsidP="00394631">
      <w:pPr>
        <w:pStyle w:val="Body2"/>
        <w:spacing w:after="200"/>
        <w:ind w:left="1418"/>
      </w:pPr>
      <w:r w:rsidRPr="00EF3B4D">
        <w:t xml:space="preserve">Any of the </w:t>
      </w:r>
      <w:r w:rsidRPr="00394631">
        <w:rPr>
          <w:rFonts w:eastAsia="Calibri"/>
          <w:lang w:eastAsia="en-AU"/>
        </w:rPr>
        <w:t>following</w:t>
      </w:r>
      <w:r w:rsidRPr="00EF3B4D">
        <w:t>:</w:t>
      </w:r>
    </w:p>
    <w:p w14:paraId="1C938F5A" w14:textId="77777777" w:rsidR="00EF3B4D" w:rsidRPr="00EF3B4D" w:rsidRDefault="00EF3B4D" w:rsidP="00540F72">
      <w:pPr>
        <w:pStyle w:val="Heading3"/>
        <w:tabs>
          <w:tab w:val="clear" w:pos="2695"/>
          <w:tab w:val="num" w:pos="2268"/>
        </w:tabs>
        <w:spacing w:after="200"/>
        <w:ind w:left="2268" w:hanging="850"/>
      </w:pPr>
      <w:r w:rsidRPr="00EF3B4D">
        <w:t>an intentional or reckless act or omission by a Participant, or any of its officers or directors, or any of a Participant's officers or representatives appointed to the ALT or AMT, which the Participant, or any of its officers, directors, or any of a Participant's officer(s) or representative(s) appointed to the ALT or AMT knew or ought reasonably to have known:</w:t>
      </w:r>
    </w:p>
    <w:p w14:paraId="63EF4423"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was wrongful;</w:t>
      </w:r>
    </w:p>
    <w:p w14:paraId="6D15E7C0"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would likely have harmful consequences; or</w:t>
      </w:r>
    </w:p>
    <w:p w14:paraId="7C68A64F"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was in breach of an Alliance Principle;</w:t>
      </w:r>
    </w:p>
    <w:p w14:paraId="55C124C0" w14:textId="77777777" w:rsidR="00EF3B4D" w:rsidRPr="00EF3B4D" w:rsidRDefault="00EF3B4D" w:rsidP="00540F72">
      <w:pPr>
        <w:pStyle w:val="Heading3"/>
        <w:tabs>
          <w:tab w:val="clear" w:pos="2695"/>
          <w:tab w:val="num" w:pos="2268"/>
        </w:tabs>
        <w:spacing w:after="200"/>
        <w:ind w:left="2268" w:hanging="850"/>
      </w:pPr>
      <w:r w:rsidRPr="00EF3B4D">
        <w:t>a failure by a Participant to pay monies within 20 Business Days of their becoming due under this Agreement including under any indemnity under this Agreement, or within such longer period as directed by the ALT;</w:t>
      </w:r>
    </w:p>
    <w:p w14:paraId="6DABC3EC" w14:textId="77777777" w:rsidR="00EF3B4D" w:rsidRPr="00EF3B4D" w:rsidRDefault="00EF3B4D" w:rsidP="00540F72">
      <w:pPr>
        <w:pStyle w:val="Heading3"/>
        <w:tabs>
          <w:tab w:val="clear" w:pos="2695"/>
          <w:tab w:val="num" w:pos="2268"/>
        </w:tabs>
        <w:spacing w:after="200"/>
        <w:ind w:left="2268" w:hanging="850"/>
      </w:pPr>
      <w:r w:rsidRPr="00EF3B4D">
        <w:lastRenderedPageBreak/>
        <w:t>an intentional or reckless act or omission by a Participant or any of its officers or directors or any of its representatives appointed to the ALT or AMT which:</w:t>
      </w:r>
    </w:p>
    <w:p w14:paraId="71881D55"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is a breach of any Regulatory Requirements; or</w:t>
      </w:r>
    </w:p>
    <w:p w14:paraId="0DDA359A"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prevents a non-defaulting Participant from performing a role, responsibility or function or discharging an obligation under any Regulatory Requirements;</w:t>
      </w:r>
    </w:p>
    <w:p w14:paraId="074701D5" w14:textId="77777777" w:rsidR="00EF3B4D" w:rsidRPr="00EF3B4D" w:rsidRDefault="00EF3B4D" w:rsidP="00540F72">
      <w:pPr>
        <w:pStyle w:val="Heading3"/>
        <w:tabs>
          <w:tab w:val="clear" w:pos="2695"/>
          <w:tab w:val="num" w:pos="2268"/>
        </w:tabs>
        <w:spacing w:after="200"/>
        <w:ind w:left="2268" w:hanging="850"/>
      </w:pPr>
      <w:r w:rsidRPr="00EF3B4D">
        <w:t>a fraudulent act or omission by a Participant or any of its officers or representatives appointed to the ALT or AMT;</w:t>
      </w:r>
    </w:p>
    <w:p w14:paraId="4A1DF449" w14:textId="77777777" w:rsidR="00EF3B4D" w:rsidRPr="00EF3B4D" w:rsidRDefault="00EF3B4D" w:rsidP="00540F72">
      <w:pPr>
        <w:pStyle w:val="Heading3"/>
        <w:tabs>
          <w:tab w:val="clear" w:pos="2695"/>
          <w:tab w:val="num" w:pos="2268"/>
        </w:tabs>
        <w:spacing w:after="200"/>
        <w:ind w:left="2268" w:hanging="850"/>
      </w:pPr>
      <w:r w:rsidRPr="00EF3B4D">
        <w:t xml:space="preserve">a repudiation of this Agreement by a Participant; </w:t>
      </w:r>
    </w:p>
    <w:p w14:paraId="7A317F4A" w14:textId="77777777" w:rsidR="00EF3B4D" w:rsidRPr="00EF3B4D" w:rsidRDefault="00EF3B4D" w:rsidP="00540F72">
      <w:pPr>
        <w:pStyle w:val="Heading3"/>
        <w:tabs>
          <w:tab w:val="clear" w:pos="2695"/>
          <w:tab w:val="num" w:pos="2268"/>
        </w:tabs>
        <w:spacing w:after="200"/>
        <w:ind w:left="2268" w:hanging="850"/>
      </w:pPr>
      <w:r w:rsidRPr="00EF3B4D">
        <w:t>a refusal of, or failure by, a Participant to comply with any of the following obligations under this Agreement:</w:t>
      </w:r>
    </w:p>
    <w:p w14:paraId="57ED33DD"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 xml:space="preserve">to  effect and maintain, or to comply with, a required insurance policy or an event described in clause </w:t>
      </w:r>
      <w:r w:rsidR="0010027D" w:rsidRPr="0002343E">
        <w:rPr>
          <w:rFonts w:eastAsia="Calibri"/>
        </w:rPr>
        <w:t>23.7</w:t>
      </w:r>
      <w:r w:rsidRPr="0002343E">
        <w:rPr>
          <w:rFonts w:eastAsia="Calibri"/>
        </w:rPr>
        <w:t>;</w:t>
      </w:r>
    </w:p>
    <w:p w14:paraId="41EB9A66"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refusal of, or failure to comply with its audit obligations;</w:t>
      </w:r>
    </w:p>
    <w:p w14:paraId="068F113A"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an intentional or reckless refusal of, or failure honour its confidentiality and conflict of interest obligations;</w:t>
      </w:r>
    </w:p>
    <w:p w14:paraId="39948D33" w14:textId="77777777" w:rsidR="00EF3B4D" w:rsidRPr="0002343E" w:rsidRDefault="00EF3B4D" w:rsidP="0002343E">
      <w:pPr>
        <w:pStyle w:val="Heading4"/>
        <w:tabs>
          <w:tab w:val="clear" w:pos="3402"/>
          <w:tab w:val="left" w:pos="2835"/>
        </w:tabs>
        <w:spacing w:after="200"/>
        <w:ind w:hanging="708"/>
        <w:rPr>
          <w:rFonts w:eastAsia="Calibri"/>
        </w:rPr>
      </w:pPr>
      <w:proofErr w:type="gramStart"/>
      <w:r w:rsidRPr="0002343E">
        <w:rPr>
          <w:rFonts w:eastAsia="Calibri"/>
        </w:rPr>
        <w:t>a</w:t>
      </w:r>
      <w:proofErr w:type="gramEnd"/>
      <w:r w:rsidRPr="0002343E">
        <w:rPr>
          <w:rFonts w:eastAsia="Calibri"/>
        </w:rPr>
        <w:t xml:space="preserve"> failure by </w:t>
      </w:r>
      <w:r w:rsidR="00FD40CE" w:rsidRPr="0002343E">
        <w:rPr>
          <w:rFonts w:eastAsia="Calibri"/>
        </w:rPr>
        <w:t>an NOP</w:t>
      </w:r>
      <w:r w:rsidRPr="0002343E">
        <w:rPr>
          <w:rFonts w:eastAsia="Calibri"/>
        </w:rPr>
        <w:t xml:space="preserve"> to comply with clause </w:t>
      </w:r>
      <w:r w:rsidR="00872B7D">
        <w:fldChar w:fldCharType="begin"/>
      </w:r>
      <w:r w:rsidR="00872B7D">
        <w:instrText xml:space="preserve"> REF _Ref474142847 \r \h  \* MERGEFORMAT </w:instrText>
      </w:r>
      <w:r w:rsidR="00872B7D">
        <w:fldChar w:fldCharType="separate"/>
      </w:r>
      <w:r w:rsidR="00B86866" w:rsidRPr="0002343E">
        <w:rPr>
          <w:rFonts w:eastAsia="Calibri"/>
        </w:rPr>
        <w:t>38.12</w:t>
      </w:r>
      <w:r w:rsidR="00872B7D">
        <w:fldChar w:fldCharType="end"/>
      </w:r>
      <w:r w:rsidRPr="0002343E">
        <w:rPr>
          <w:rFonts w:eastAsia="Calibri"/>
        </w:rPr>
        <w:t>(No Assignment);</w:t>
      </w:r>
    </w:p>
    <w:p w14:paraId="12F9C109" w14:textId="77777777" w:rsidR="00EF3B4D" w:rsidRPr="0002343E" w:rsidRDefault="00EF3B4D" w:rsidP="0002343E">
      <w:pPr>
        <w:pStyle w:val="Heading4"/>
        <w:tabs>
          <w:tab w:val="clear" w:pos="3402"/>
          <w:tab w:val="left" w:pos="2835"/>
        </w:tabs>
        <w:spacing w:after="200"/>
        <w:ind w:hanging="708"/>
        <w:rPr>
          <w:rFonts w:eastAsia="Calibri"/>
        </w:rPr>
      </w:pPr>
      <w:proofErr w:type="gramStart"/>
      <w:r w:rsidRPr="0002343E">
        <w:rPr>
          <w:rFonts w:eastAsia="Calibri"/>
        </w:rPr>
        <w:t>a</w:t>
      </w:r>
      <w:proofErr w:type="gramEnd"/>
      <w:r w:rsidRPr="0002343E">
        <w:rPr>
          <w:rFonts w:eastAsia="Calibri"/>
        </w:rPr>
        <w:t xml:space="preserve"> failure b</w:t>
      </w:r>
      <w:r w:rsidR="00630A91" w:rsidRPr="0002343E">
        <w:rPr>
          <w:rFonts w:eastAsia="Calibri"/>
        </w:rPr>
        <w:t xml:space="preserve">y </w:t>
      </w:r>
      <w:r w:rsidR="00FD40CE" w:rsidRPr="0002343E">
        <w:rPr>
          <w:rFonts w:eastAsia="Calibri"/>
        </w:rPr>
        <w:t>an NOP</w:t>
      </w:r>
      <w:r w:rsidR="00630A91" w:rsidRPr="0002343E">
        <w:rPr>
          <w:rFonts w:eastAsia="Calibri"/>
        </w:rPr>
        <w:t xml:space="preserve"> to comply with clause </w:t>
      </w:r>
      <w:r w:rsidR="00872B7D">
        <w:fldChar w:fldCharType="begin"/>
      </w:r>
      <w:r w:rsidR="00872B7D">
        <w:instrText xml:space="preserve"> REF _Ref474142877 \r \h  \* MERGEFORMAT </w:instrText>
      </w:r>
      <w:r w:rsidR="00872B7D">
        <w:fldChar w:fldCharType="separate"/>
      </w:r>
      <w:r w:rsidR="00B86866" w:rsidRPr="0002343E">
        <w:rPr>
          <w:rFonts w:eastAsia="Calibri"/>
        </w:rPr>
        <w:t>38.17</w:t>
      </w:r>
      <w:r w:rsidR="00872B7D">
        <w:fldChar w:fldCharType="end"/>
      </w:r>
      <w:r w:rsidRPr="0002343E">
        <w:rPr>
          <w:rFonts w:eastAsia="Calibri"/>
        </w:rPr>
        <w:t xml:space="preserve"> (Change in NOP Participation); </w:t>
      </w:r>
    </w:p>
    <w:p w14:paraId="126F3224" w14:textId="77777777" w:rsidR="00EF3B4D" w:rsidRPr="0002343E" w:rsidRDefault="00EF3B4D" w:rsidP="0002343E">
      <w:pPr>
        <w:pStyle w:val="Heading4"/>
        <w:tabs>
          <w:tab w:val="clear" w:pos="3402"/>
          <w:tab w:val="left" w:pos="2835"/>
        </w:tabs>
        <w:spacing w:after="200"/>
        <w:ind w:hanging="708"/>
        <w:rPr>
          <w:rFonts w:eastAsia="Calibri"/>
        </w:rPr>
      </w:pPr>
      <w:proofErr w:type="gramStart"/>
      <w:r w:rsidRPr="0002343E">
        <w:rPr>
          <w:rFonts w:eastAsia="Calibri"/>
        </w:rPr>
        <w:t>a</w:t>
      </w:r>
      <w:proofErr w:type="gramEnd"/>
      <w:r w:rsidRPr="0002343E">
        <w:rPr>
          <w:rFonts w:eastAsia="Calibri"/>
        </w:rPr>
        <w:t xml:space="preserve"> failure by </w:t>
      </w:r>
      <w:r w:rsidR="00FD40CE" w:rsidRPr="0002343E">
        <w:rPr>
          <w:rFonts w:eastAsia="Calibri"/>
        </w:rPr>
        <w:t>an NOP</w:t>
      </w:r>
      <w:r w:rsidRPr="0002343E">
        <w:rPr>
          <w:rFonts w:eastAsia="Calibri"/>
        </w:rPr>
        <w:t xml:space="preserve"> to comply with clause </w:t>
      </w:r>
      <w:r w:rsidR="00872B7D">
        <w:fldChar w:fldCharType="begin"/>
      </w:r>
      <w:r w:rsidR="00872B7D">
        <w:instrText xml:space="preserve"> REF _Ref474142887 \r \h  \* MERGEFORMAT </w:instrText>
      </w:r>
      <w:r w:rsidR="00872B7D">
        <w:fldChar w:fldCharType="separate"/>
      </w:r>
      <w:r w:rsidR="00B86866" w:rsidRPr="0002343E">
        <w:rPr>
          <w:rFonts w:eastAsia="Calibri"/>
        </w:rPr>
        <w:t>38.19</w:t>
      </w:r>
      <w:r w:rsidR="00872B7D">
        <w:fldChar w:fldCharType="end"/>
      </w:r>
      <w:r w:rsidRPr="0002343E">
        <w:rPr>
          <w:rFonts w:eastAsia="Calibri"/>
        </w:rPr>
        <w:t xml:space="preserve">(Change in Control); </w:t>
      </w:r>
    </w:p>
    <w:p w14:paraId="4EE34793"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an intentional or reckless refusal of, or failure to act in Good Faith.</w:t>
      </w:r>
    </w:p>
    <w:p w14:paraId="003DAA99" w14:textId="77777777" w:rsidR="00EF3B4D" w:rsidRPr="00EF3B4D" w:rsidRDefault="00EF3B4D" w:rsidP="00394631">
      <w:pPr>
        <w:pStyle w:val="Body2"/>
        <w:spacing w:after="200"/>
        <w:ind w:left="1418"/>
      </w:pPr>
      <w:r w:rsidRPr="00EF3B4D">
        <w:t xml:space="preserve">However, an innocent act, omission, mistake or error of judgement, whether negligent or not, by a Participant or any of its personnel acting in Good Faith </w:t>
      </w:r>
      <w:r w:rsidRPr="00394631">
        <w:rPr>
          <w:rFonts w:eastAsia="Calibri"/>
          <w:lang w:eastAsia="en-AU"/>
        </w:rPr>
        <w:t>is</w:t>
      </w:r>
      <w:r w:rsidRPr="00EF3B4D">
        <w:t xml:space="preserve"> not a Wilful Default.</w:t>
      </w:r>
    </w:p>
    <w:p w14:paraId="58C65B0A" w14:textId="77777777" w:rsidR="00EF3B4D" w:rsidRPr="00EF3B4D" w:rsidRDefault="00EF3B4D" w:rsidP="00491829">
      <w:pPr>
        <w:pStyle w:val="Heading2"/>
        <w:tabs>
          <w:tab w:val="clear" w:pos="1259"/>
          <w:tab w:val="num" w:pos="1418"/>
        </w:tabs>
        <w:spacing w:after="200"/>
        <w:ind w:left="1418" w:hanging="709"/>
        <w:rPr>
          <w:lang w:eastAsia="en-AU"/>
        </w:rPr>
      </w:pPr>
      <w:r w:rsidRPr="00EF3B4D">
        <w:t>Workplace</w:t>
      </w:r>
      <w:r w:rsidRPr="00EF3B4D">
        <w:rPr>
          <w:lang w:eastAsia="en-AU"/>
        </w:rPr>
        <w:t xml:space="preserve"> Relations Management Plan </w:t>
      </w:r>
    </w:p>
    <w:p w14:paraId="4C9F75F6" w14:textId="77777777" w:rsidR="00EF3B4D" w:rsidRPr="00EF3B4D" w:rsidRDefault="00EF3B4D" w:rsidP="00394631">
      <w:pPr>
        <w:pStyle w:val="Body2"/>
        <w:spacing w:after="200"/>
        <w:ind w:left="1418"/>
      </w:pPr>
      <w:r w:rsidRPr="00EF3B4D">
        <w:t xml:space="preserve">The plan </w:t>
      </w:r>
      <w:r w:rsidRPr="00394631">
        <w:rPr>
          <w:rFonts w:eastAsia="Calibri"/>
          <w:lang w:eastAsia="en-AU"/>
        </w:rPr>
        <w:t>as</w:t>
      </w:r>
      <w:r w:rsidRPr="00EF3B4D">
        <w:t xml:space="preserve"> set out in </w:t>
      </w:r>
      <w:r w:rsidR="00E8389D">
        <w:t>Attachment 10</w:t>
      </w:r>
      <w:r w:rsidRPr="00F25A58">
        <w:t>.</w:t>
      </w:r>
    </w:p>
    <w:p w14:paraId="1C7D32BD" w14:textId="77777777" w:rsidR="00EF3B4D" w:rsidRPr="00EF3B4D" w:rsidRDefault="00EF3B4D" w:rsidP="00491829">
      <w:pPr>
        <w:pStyle w:val="Heading2"/>
        <w:tabs>
          <w:tab w:val="clear" w:pos="1259"/>
          <w:tab w:val="num" w:pos="1418"/>
        </w:tabs>
        <w:spacing w:after="200"/>
        <w:ind w:left="1418" w:hanging="709"/>
        <w:rPr>
          <w:lang w:eastAsia="en-AU"/>
        </w:rPr>
      </w:pPr>
      <w:r w:rsidRPr="00EF3B4D">
        <w:t>Works</w:t>
      </w:r>
    </w:p>
    <w:p w14:paraId="0A10445F" w14:textId="77777777" w:rsidR="00EF3B4D" w:rsidRPr="00EF3B4D" w:rsidRDefault="00EF3B4D" w:rsidP="00394631">
      <w:pPr>
        <w:pStyle w:val="Body2"/>
        <w:spacing w:after="200"/>
        <w:ind w:left="1418"/>
      </w:pPr>
      <w:r w:rsidRPr="00EF3B4D">
        <w:t xml:space="preserve">The asset or physical work described in </w:t>
      </w:r>
      <w:r w:rsidR="00E86A43">
        <w:t>Attachment</w:t>
      </w:r>
      <w:r w:rsidRPr="00EF3B4D">
        <w:t xml:space="preserve"> 2 which the Participants must deliver to the </w:t>
      </w:r>
      <w:r w:rsidR="008670F7">
        <w:t>Minister</w:t>
      </w:r>
      <w:r w:rsidRPr="00EF3B4D">
        <w:t xml:space="preserve"> under this Agreement.</w:t>
      </w:r>
    </w:p>
    <w:p w14:paraId="2D1B9D78" w14:textId="77777777" w:rsidR="00EF3B4D" w:rsidRPr="00EF3B4D" w:rsidRDefault="00EF3B4D" w:rsidP="00695019">
      <w:pPr>
        <w:pStyle w:val="Heading1"/>
        <w:spacing w:before="200" w:after="200"/>
      </w:pPr>
      <w:bookmarkStart w:id="21" w:name="_Toc390347377"/>
      <w:bookmarkStart w:id="22" w:name="_Toc455395174"/>
      <w:bookmarkStart w:id="23" w:name="_Toc491953390"/>
      <w:r w:rsidRPr="00EF3B4D">
        <w:t>INTERPRETATION</w:t>
      </w:r>
      <w:bookmarkEnd w:id="21"/>
      <w:bookmarkEnd w:id="22"/>
      <w:bookmarkEnd w:id="23"/>
      <w:r w:rsidRPr="00EF3B4D">
        <w:t xml:space="preserve"> </w:t>
      </w:r>
    </w:p>
    <w:p w14:paraId="1774DDD6" w14:textId="77777777" w:rsidR="00EF3B4D" w:rsidRPr="00EF3B4D" w:rsidRDefault="00EF3B4D" w:rsidP="00491829">
      <w:pPr>
        <w:pStyle w:val="Heading2"/>
        <w:tabs>
          <w:tab w:val="clear" w:pos="1259"/>
          <w:tab w:val="num" w:pos="1418"/>
        </w:tabs>
        <w:spacing w:after="200"/>
        <w:ind w:left="1418" w:hanging="709"/>
      </w:pPr>
      <w:r w:rsidRPr="00EF3B4D">
        <w:t>In this Agreement, unless the context requires otherwise:</w:t>
      </w:r>
    </w:p>
    <w:p w14:paraId="796F1B07" w14:textId="77777777" w:rsidR="00EF3B4D" w:rsidRPr="00EF3B4D" w:rsidRDefault="00EF3B4D" w:rsidP="0002343E">
      <w:pPr>
        <w:pStyle w:val="Heading3"/>
        <w:tabs>
          <w:tab w:val="clear" w:pos="2695"/>
          <w:tab w:val="num" w:pos="2127"/>
        </w:tabs>
        <w:spacing w:after="200"/>
        <w:ind w:left="2127" w:hanging="709"/>
      </w:pPr>
      <w:r w:rsidRPr="00EF3B4D">
        <w:t>a reference to any legislation includes:</w:t>
      </w:r>
    </w:p>
    <w:p w14:paraId="366CD5E7"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lastRenderedPageBreak/>
        <w:t>all legislation, regulations, proclamations, ordinances, by-laws and instruments issued under that legislation; and</w:t>
      </w:r>
    </w:p>
    <w:p w14:paraId="0856CA3A"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any modification, consolidation, amendment, re-enactment or substitution of that legislation;</w:t>
      </w:r>
    </w:p>
    <w:p w14:paraId="0498B53E"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any word importing:</w:t>
      </w:r>
    </w:p>
    <w:p w14:paraId="716DB867"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the singular includes the plural;</w:t>
      </w:r>
    </w:p>
    <w:p w14:paraId="1948400E"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the plural includes the singular; and</w:t>
      </w:r>
    </w:p>
    <w:p w14:paraId="03CE1DA6"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gender includes every other gender;</w:t>
      </w:r>
    </w:p>
    <w:p w14:paraId="15542480"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words referring to individuals include corporations, unincorporated associations, partnerships, trusts and joint ventures;</w:t>
      </w:r>
    </w:p>
    <w:p w14:paraId="58090902"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reference to a party includes that party’s administrators, successors and permitted assigns;</w:t>
      </w:r>
    </w:p>
    <w:p w14:paraId="6DAB68A4"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where the day on or by which something is to be done is not a Business Day, that thing may be done on or by the next Business Day;</w:t>
      </w:r>
    </w:p>
    <w:p w14:paraId="63DA5064"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where a word or phrase is given a defined meaning, then any other grammatical form of that word or phrase has the same meaning;</w:t>
      </w:r>
    </w:p>
    <w:p w14:paraId="494AED0F"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reference to two or more persons means all of them together;</w:t>
      </w:r>
    </w:p>
    <w:p w14:paraId="5A754565"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reference to a clause, subclause, schedule, attachment or appendix is a reference to a clause, subclause, schedule, attachment or appendix of this Agreement;</w:t>
      </w:r>
    </w:p>
    <w:p w14:paraId="5FF41193"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reference to a clause number includes its sub-clauses;</w:t>
      </w:r>
    </w:p>
    <w:p w14:paraId="31532519"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 xml:space="preserve">the word “or” is not exclusive; </w:t>
      </w:r>
    </w:p>
    <w:p w14:paraId="5DC2EAC0"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clause headings are for reference only and do not form part of this Agreement;</w:t>
      </w:r>
    </w:p>
    <w:p w14:paraId="19B4AA35"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the words “including” or “includes” shall not be interpreted as a word of limitation;</w:t>
      </w:r>
    </w:p>
    <w:p w14:paraId="42F280A8"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“dollars” or “$” is a reference to Australian currency;</w:t>
      </w:r>
    </w:p>
    <w:p w14:paraId="6C3E78DB"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Measurements of physical quantities must be in Australian legal units of measurement within the meaning of the National Measurement Act 1960, as amended from time to time;</w:t>
      </w:r>
    </w:p>
    <w:p w14:paraId="33AF62DE"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 xml:space="preserve">a reference to time is a reference to the time applicable to South Australia, as defined at </w:t>
      </w:r>
      <w:hyperlink r:id="rId21" w:history="1">
        <w:r w:rsidRPr="0002343E">
          <w:rPr>
            <w:rFonts w:eastAsia="Calibri"/>
          </w:rPr>
          <w:t>http://www.australia.gov.au/about-australia/our-country/time</w:t>
        </w:r>
      </w:hyperlink>
      <w:r w:rsidRPr="0002343E">
        <w:rPr>
          <w:rFonts w:eastAsia="Calibri"/>
        </w:rPr>
        <w:t>.;</w:t>
      </w:r>
    </w:p>
    <w:p w14:paraId="6A70BB7B" w14:textId="77777777" w:rsidR="00EF3B4D" w:rsidRPr="0002343E" w:rsidRDefault="00EF3B4D" w:rsidP="0002343E">
      <w:pPr>
        <w:pStyle w:val="Heading4"/>
        <w:tabs>
          <w:tab w:val="clear" w:pos="3402"/>
          <w:tab w:val="left" w:pos="2835"/>
        </w:tabs>
        <w:spacing w:after="200"/>
        <w:ind w:hanging="708"/>
        <w:rPr>
          <w:rFonts w:eastAsia="Calibri"/>
        </w:rPr>
      </w:pPr>
      <w:r w:rsidRPr="0002343E">
        <w:rPr>
          <w:rFonts w:eastAsia="Calibri"/>
        </w:rPr>
        <w:t>a reference to any agreement or document is to that agreement or document as amended, notated, supplemented, varied or replaced from time to time.</w:t>
      </w:r>
    </w:p>
    <w:p w14:paraId="01D55FEA" w14:textId="77777777" w:rsidR="00EF3B4D" w:rsidRPr="00313E65" w:rsidRDefault="00EF3B4D" w:rsidP="0002343E">
      <w:pPr>
        <w:pStyle w:val="Heading2"/>
        <w:tabs>
          <w:tab w:val="clear" w:pos="1259"/>
          <w:tab w:val="clear" w:pos="1985"/>
          <w:tab w:val="left" w:pos="1418"/>
        </w:tabs>
        <w:spacing w:after="200"/>
        <w:ind w:left="1418" w:hanging="709"/>
        <w:rPr>
          <w:b w:val="0"/>
        </w:rPr>
      </w:pPr>
      <w:r w:rsidRPr="00F20A8A">
        <w:rPr>
          <w:b w:val="0"/>
        </w:rPr>
        <w:lastRenderedPageBreak/>
        <w:t xml:space="preserve">The ALT must promptly notify the </w:t>
      </w:r>
      <w:r w:rsidR="008670F7">
        <w:rPr>
          <w:b w:val="0"/>
        </w:rPr>
        <w:t>Minister</w:t>
      </w:r>
      <w:r w:rsidRPr="00F20A8A">
        <w:rPr>
          <w:b w:val="0"/>
        </w:rPr>
        <w:t xml:space="preserve"> of any ambiguity, discrepancy or inconsistency in the documents comprising this Agreement</w:t>
      </w:r>
      <w:r w:rsidR="00313E65">
        <w:rPr>
          <w:b w:val="0"/>
        </w:rPr>
        <w:t>,</w:t>
      </w:r>
      <w:r w:rsidRPr="00F20A8A">
        <w:rPr>
          <w:b w:val="0"/>
        </w:rPr>
        <w:t xml:space="preserve"> together with the ALT's recommendation to resolve the ambiguity, discrepancy or inconsistency.  The </w:t>
      </w:r>
      <w:r w:rsidR="008670F7">
        <w:rPr>
          <w:b w:val="0"/>
        </w:rPr>
        <w:t>Minister</w:t>
      </w:r>
      <w:r w:rsidRPr="00F20A8A">
        <w:rPr>
          <w:b w:val="0"/>
        </w:rPr>
        <w:t xml:space="preserve"> will </w:t>
      </w:r>
      <w:r w:rsidRPr="00313E65">
        <w:rPr>
          <w:b w:val="0"/>
        </w:rPr>
        <w:t>Determine the resolution of any ambiguity, discrepancy or inconsistency in the documents comprising this Agreement.</w:t>
      </w:r>
      <w:bookmarkStart w:id="24" w:name="_Ref228691011"/>
    </w:p>
    <w:p w14:paraId="71CD3BA4" w14:textId="77777777" w:rsidR="001351ED" w:rsidRPr="00313E65" w:rsidRDefault="001351ED" w:rsidP="0002343E">
      <w:pPr>
        <w:pStyle w:val="Heading2"/>
        <w:tabs>
          <w:tab w:val="clear" w:pos="1259"/>
          <w:tab w:val="clear" w:pos="1985"/>
          <w:tab w:val="left" w:pos="1418"/>
        </w:tabs>
        <w:spacing w:after="200"/>
        <w:ind w:left="1418" w:hanging="709"/>
        <w:rPr>
          <w:b w:val="0"/>
          <w:lang w:eastAsia="en-AU"/>
        </w:rPr>
      </w:pPr>
      <w:r w:rsidRPr="00313E65">
        <w:rPr>
          <w:rFonts w:cs="Arial"/>
          <w:b w:val="0"/>
          <w:szCs w:val="22"/>
        </w:rPr>
        <w:t>In the event of any inconsistency, ambiguity or discrepancy between any of the</w:t>
      </w:r>
      <w:r w:rsidR="00EF3B4D" w:rsidRPr="00313E65">
        <w:rPr>
          <w:b w:val="0"/>
          <w:lang w:eastAsia="en-AU"/>
        </w:rPr>
        <w:t xml:space="preserve"> documents comprising this Agreement</w:t>
      </w:r>
      <w:r w:rsidR="00313E65">
        <w:rPr>
          <w:b w:val="0"/>
          <w:lang w:eastAsia="en-AU"/>
        </w:rPr>
        <w:t>,</w:t>
      </w:r>
      <w:r w:rsidRPr="00313E65">
        <w:rPr>
          <w:b w:val="0"/>
          <w:lang w:eastAsia="en-AU"/>
        </w:rPr>
        <w:t xml:space="preserve"> </w:t>
      </w:r>
      <w:r w:rsidRPr="00313E65">
        <w:rPr>
          <w:rFonts w:cs="Arial"/>
          <w:b w:val="0"/>
          <w:szCs w:val="22"/>
        </w:rPr>
        <w:t>the following shall apply:</w:t>
      </w:r>
    </w:p>
    <w:p w14:paraId="69760627" w14:textId="77777777" w:rsidR="001351ED" w:rsidRPr="00313E65" w:rsidRDefault="001351ED" w:rsidP="0002343E">
      <w:pPr>
        <w:pStyle w:val="Heading3"/>
        <w:tabs>
          <w:tab w:val="clear" w:pos="2695"/>
          <w:tab w:val="num" w:pos="2127"/>
        </w:tabs>
        <w:spacing w:after="200"/>
        <w:ind w:left="2127" w:hanging="709"/>
      </w:pPr>
      <w:r w:rsidRPr="00313E65">
        <w:t xml:space="preserve">If the inconsistency, ambiguity or discrepancy is in respect of the level of service / performance to be provided by the Works or the standard of the Works, the requirement that delivers the greatest level of service / performance, or is of the highest standard, shall apply, unless specified in the </w:t>
      </w:r>
      <w:r w:rsidR="006A62BE">
        <w:t>PSTR</w:t>
      </w:r>
      <w:r w:rsidRPr="00313E65">
        <w:t xml:space="preserve"> that the </w:t>
      </w:r>
      <w:r w:rsidR="006A62BE">
        <w:t>PSTR</w:t>
      </w:r>
      <w:r w:rsidRPr="00313E65">
        <w:t xml:space="preserve"> will take precedence.</w:t>
      </w:r>
    </w:p>
    <w:p w14:paraId="6FD6F595" w14:textId="77777777" w:rsidR="001351ED" w:rsidRPr="00313E65" w:rsidRDefault="001351ED" w:rsidP="0002343E">
      <w:pPr>
        <w:pStyle w:val="Heading3"/>
        <w:tabs>
          <w:tab w:val="clear" w:pos="2695"/>
          <w:tab w:val="num" w:pos="2127"/>
        </w:tabs>
        <w:spacing w:after="200"/>
        <w:ind w:left="2127" w:hanging="709"/>
      </w:pPr>
      <w:r w:rsidRPr="00313E65">
        <w:t>If the inconsistency, ambiguity or discrepancy is in respect of another matter, the order of precedence shall be as follows:</w:t>
      </w:r>
    </w:p>
    <w:p w14:paraId="24985928"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these terms and conditions (excluding the Attachments and Schedules);</w:t>
      </w:r>
    </w:p>
    <w:p w14:paraId="03A1091C"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the Attachments;</w:t>
      </w:r>
    </w:p>
    <w:p w14:paraId="53E725C7"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 xml:space="preserve">the </w:t>
      </w:r>
      <w:r w:rsidR="006A62BE" w:rsidRPr="0002343E">
        <w:rPr>
          <w:rFonts w:eastAsia="Calibri"/>
        </w:rPr>
        <w:t>PSTR</w:t>
      </w:r>
      <w:r w:rsidRPr="0002343E">
        <w:rPr>
          <w:rFonts w:eastAsia="Calibri"/>
        </w:rPr>
        <w:t xml:space="preserve"> (excluding standards, guidelines or codes referenced therein);</w:t>
      </w:r>
    </w:p>
    <w:p w14:paraId="65A11C61"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 xml:space="preserve">standards, guidelines or codes referenced in the </w:t>
      </w:r>
      <w:r w:rsidR="006A62BE" w:rsidRPr="0002343E">
        <w:rPr>
          <w:rFonts w:eastAsia="Calibri"/>
        </w:rPr>
        <w:t>PSTR</w:t>
      </w:r>
      <w:r w:rsidRPr="0002343E">
        <w:rPr>
          <w:rFonts w:eastAsia="Calibri"/>
        </w:rPr>
        <w:t>;</w:t>
      </w:r>
    </w:p>
    <w:p w14:paraId="70CAB450"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 xml:space="preserve">Appendices to the </w:t>
      </w:r>
      <w:r w:rsidR="006A62BE" w:rsidRPr="0002343E">
        <w:rPr>
          <w:rFonts w:eastAsia="Calibri"/>
        </w:rPr>
        <w:t>PSTR</w:t>
      </w:r>
      <w:r w:rsidRPr="0002343E">
        <w:rPr>
          <w:rFonts w:eastAsia="Calibri"/>
        </w:rPr>
        <w:t>; and</w:t>
      </w:r>
    </w:p>
    <w:p w14:paraId="2B7463AA" w14:textId="77777777" w:rsidR="001351ED" w:rsidRPr="0002343E" w:rsidRDefault="001351ED" w:rsidP="0002343E">
      <w:pPr>
        <w:pStyle w:val="Heading4"/>
        <w:tabs>
          <w:tab w:val="clear" w:pos="3402"/>
          <w:tab w:val="left" w:pos="2835"/>
        </w:tabs>
        <w:spacing w:after="200"/>
        <w:ind w:hanging="708"/>
        <w:rPr>
          <w:rFonts w:eastAsia="Calibri"/>
        </w:rPr>
      </w:pPr>
      <w:r w:rsidRPr="0002343E">
        <w:rPr>
          <w:rFonts w:eastAsia="Calibri"/>
        </w:rPr>
        <w:t xml:space="preserve">any other document referenced in this Agreement, including the </w:t>
      </w:r>
      <w:r w:rsidR="002F5A90" w:rsidRPr="0002343E">
        <w:rPr>
          <w:rFonts w:eastAsia="Calibri"/>
        </w:rPr>
        <w:t>Schedules</w:t>
      </w:r>
      <w:r w:rsidRPr="0002343E">
        <w:rPr>
          <w:rFonts w:eastAsia="Calibri"/>
        </w:rPr>
        <w:t>.</w:t>
      </w:r>
    </w:p>
    <w:p w14:paraId="2B203B50" w14:textId="77777777" w:rsidR="00EF3B4D" w:rsidRPr="00EF3B4D" w:rsidRDefault="00EF3B4D" w:rsidP="00695019">
      <w:pPr>
        <w:pStyle w:val="Heading1"/>
        <w:spacing w:before="200" w:after="200"/>
      </w:pPr>
      <w:bookmarkStart w:id="25" w:name="_Toc418757721"/>
      <w:bookmarkStart w:id="26" w:name="_Ref390338788"/>
      <w:bookmarkStart w:id="27" w:name="_Toc390347378"/>
      <w:bookmarkStart w:id="28" w:name="_Toc455395175"/>
      <w:bookmarkStart w:id="29" w:name="_Toc491953391"/>
      <w:bookmarkEnd w:id="24"/>
      <w:bookmarkEnd w:id="25"/>
      <w:r w:rsidRPr="00EF3B4D">
        <w:t>THE AGREEMENT</w:t>
      </w:r>
      <w:bookmarkEnd w:id="26"/>
      <w:bookmarkEnd w:id="27"/>
      <w:bookmarkEnd w:id="28"/>
      <w:bookmarkEnd w:id="29"/>
      <w:r w:rsidRPr="00EF3B4D">
        <w:t xml:space="preserve"> </w:t>
      </w:r>
    </w:p>
    <w:p w14:paraId="0E903BA4" w14:textId="77777777" w:rsidR="00EF3B4D" w:rsidRPr="00730248" w:rsidRDefault="00EF3B4D" w:rsidP="00B2614E">
      <w:pPr>
        <w:pStyle w:val="Body1"/>
        <w:spacing w:after="200"/>
        <w:ind w:left="709"/>
        <w:rPr>
          <w:b/>
          <w:lang w:eastAsia="en-AU"/>
        </w:rPr>
      </w:pPr>
      <w:r w:rsidRPr="00730248">
        <w:rPr>
          <w:b/>
          <w:lang w:eastAsia="en-AU"/>
        </w:rPr>
        <w:t>Entire Agreement</w:t>
      </w:r>
    </w:p>
    <w:p w14:paraId="4E4CB24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agreement between the Participants is made up solely of the documents in this Agreement. This Agreement:</w:t>
      </w:r>
    </w:p>
    <w:p w14:paraId="6F614F39" w14:textId="77777777" w:rsidR="00EF3B4D" w:rsidRPr="00EF3B4D" w:rsidRDefault="00EF3B4D" w:rsidP="0002343E">
      <w:pPr>
        <w:pStyle w:val="Heading3"/>
        <w:tabs>
          <w:tab w:val="clear" w:pos="2695"/>
          <w:tab w:val="num" w:pos="2127"/>
        </w:tabs>
        <w:spacing w:after="200"/>
        <w:ind w:left="2127" w:hanging="709"/>
      </w:pPr>
      <w:r w:rsidRPr="00EF3B4D">
        <w:t>supersedes all prior understandings, representations, communications, agreements, dealings, and negotiations made between the Participants in relation to the subject matter of the Agreement; and</w:t>
      </w:r>
    </w:p>
    <w:p w14:paraId="03292556" w14:textId="77777777" w:rsidR="00EF3B4D" w:rsidRPr="00EF3B4D" w:rsidRDefault="00EF3B4D" w:rsidP="0002343E">
      <w:pPr>
        <w:pStyle w:val="Heading3"/>
        <w:tabs>
          <w:tab w:val="clear" w:pos="2695"/>
          <w:tab w:val="num" w:pos="2127"/>
        </w:tabs>
        <w:spacing w:after="200"/>
        <w:ind w:left="2127" w:hanging="709"/>
      </w:pPr>
      <w:r w:rsidRPr="00EF3B4D">
        <w:t>contains the entire agreement between the parties with respect to its subject matter.</w:t>
      </w:r>
    </w:p>
    <w:p w14:paraId="5C8A0FCF" w14:textId="77777777" w:rsidR="00EF3B4D" w:rsidRPr="000E0479" w:rsidRDefault="00EF3B4D" w:rsidP="0002343E">
      <w:pPr>
        <w:pStyle w:val="Heading2"/>
        <w:tabs>
          <w:tab w:val="clear" w:pos="1259"/>
          <w:tab w:val="clear" w:pos="1985"/>
          <w:tab w:val="left" w:pos="1418"/>
        </w:tabs>
        <w:spacing w:after="200"/>
        <w:ind w:left="1418" w:hanging="709"/>
        <w:rPr>
          <w:b w:val="0"/>
        </w:rPr>
      </w:pPr>
      <w:r w:rsidRPr="000E0479">
        <w:rPr>
          <w:b w:val="0"/>
        </w:rPr>
        <w:t xml:space="preserve">The </w:t>
      </w:r>
      <w:r w:rsidR="0065394D" w:rsidRPr="000E0479">
        <w:rPr>
          <w:b w:val="0"/>
        </w:rPr>
        <w:t>Agreement</w:t>
      </w:r>
      <w:r w:rsidRPr="000E0479">
        <w:rPr>
          <w:b w:val="0"/>
        </w:rPr>
        <w:t xml:space="preserve"> must be read as a whole, and anything included in, or </w:t>
      </w:r>
      <w:r w:rsidRPr="0002343E">
        <w:rPr>
          <w:rFonts w:cs="Arial"/>
          <w:b w:val="0"/>
          <w:szCs w:val="22"/>
        </w:rPr>
        <w:t>reasonably</w:t>
      </w:r>
      <w:r w:rsidRPr="000E0479">
        <w:rPr>
          <w:b w:val="0"/>
        </w:rPr>
        <w:t xml:space="preserve"> to be inferred from, one or more documents included in, or referenced by, the </w:t>
      </w:r>
      <w:r w:rsidR="0065394D" w:rsidRPr="000E0479">
        <w:rPr>
          <w:b w:val="0"/>
        </w:rPr>
        <w:t>Agreement</w:t>
      </w:r>
      <w:r w:rsidRPr="000E0479">
        <w:rPr>
          <w:b w:val="0"/>
        </w:rPr>
        <w:t xml:space="preserve"> must be read as included in all other documents, unless the context requires otherwise.</w:t>
      </w:r>
    </w:p>
    <w:p w14:paraId="378D618D" w14:textId="77777777" w:rsidR="00EF3B4D" w:rsidRPr="00730248" w:rsidRDefault="00EF3B4D" w:rsidP="00B2614E">
      <w:pPr>
        <w:pStyle w:val="Body1"/>
        <w:spacing w:after="200"/>
        <w:ind w:left="709"/>
        <w:rPr>
          <w:b/>
          <w:lang w:eastAsia="en-AU"/>
        </w:rPr>
      </w:pPr>
      <w:r w:rsidRPr="00730248">
        <w:rPr>
          <w:b/>
          <w:lang w:eastAsia="en-AU"/>
        </w:rPr>
        <w:t>Modification of Agreement</w:t>
      </w:r>
    </w:p>
    <w:p w14:paraId="45E4378A" w14:textId="77777777" w:rsidR="00EF3B4D" w:rsidRPr="005508C5" w:rsidRDefault="00514FFF" w:rsidP="0002343E">
      <w:pPr>
        <w:pStyle w:val="Heading2"/>
        <w:tabs>
          <w:tab w:val="clear" w:pos="1259"/>
          <w:tab w:val="clear" w:pos="1985"/>
          <w:tab w:val="left" w:pos="1418"/>
        </w:tabs>
        <w:spacing w:after="200"/>
        <w:ind w:left="1418" w:hanging="709"/>
        <w:rPr>
          <w:b w:val="0"/>
        </w:rPr>
      </w:pPr>
      <w:r>
        <w:rPr>
          <w:b w:val="0"/>
        </w:rPr>
        <w:t>Subject to clause 7.4, t</w:t>
      </w:r>
      <w:r w:rsidR="001C6213">
        <w:rPr>
          <w:b w:val="0"/>
        </w:rPr>
        <w:t xml:space="preserve">his </w:t>
      </w:r>
      <w:r w:rsidR="00EF3B4D" w:rsidRPr="005508C5">
        <w:rPr>
          <w:b w:val="0"/>
        </w:rPr>
        <w:t xml:space="preserve">Agreement may be amended or modified by </w:t>
      </w:r>
      <w:r w:rsidR="00EF3B4D" w:rsidRPr="0002343E">
        <w:rPr>
          <w:rFonts w:cs="Arial"/>
          <w:b w:val="0"/>
          <w:szCs w:val="22"/>
        </w:rPr>
        <w:t>unanimous</w:t>
      </w:r>
      <w:r w:rsidR="00EF3B4D" w:rsidRPr="005508C5">
        <w:rPr>
          <w:b w:val="0"/>
        </w:rPr>
        <w:t xml:space="preserve"> agreement of the Participants, but changes will not be binding </w:t>
      </w:r>
      <w:r w:rsidR="00EF3B4D" w:rsidRPr="005508C5">
        <w:rPr>
          <w:b w:val="0"/>
        </w:rPr>
        <w:lastRenderedPageBreak/>
        <w:t>upon the Participants unless they are in writing and signed by all Participants or their representative authorised for that purpose.</w:t>
      </w:r>
    </w:p>
    <w:p w14:paraId="5F337063" w14:textId="77777777" w:rsidR="00EF3B4D" w:rsidRPr="00730248" w:rsidRDefault="00EF3B4D" w:rsidP="00B2614E">
      <w:pPr>
        <w:pStyle w:val="Body1"/>
        <w:spacing w:after="200"/>
        <w:ind w:left="709"/>
        <w:rPr>
          <w:b/>
          <w:lang w:eastAsia="en-AU"/>
        </w:rPr>
      </w:pPr>
      <w:r w:rsidRPr="00730248">
        <w:rPr>
          <w:b/>
          <w:lang w:eastAsia="en-AU"/>
        </w:rPr>
        <w:t>Term</w:t>
      </w:r>
    </w:p>
    <w:p w14:paraId="536B7C33" w14:textId="77777777" w:rsidR="00EF3B4D" w:rsidRPr="005508C5" w:rsidRDefault="00EF3B4D" w:rsidP="0002343E">
      <w:pPr>
        <w:pStyle w:val="Heading2"/>
        <w:tabs>
          <w:tab w:val="clear" w:pos="1259"/>
          <w:tab w:val="clear" w:pos="1985"/>
          <w:tab w:val="left" w:pos="1418"/>
        </w:tabs>
        <w:spacing w:after="200"/>
        <w:ind w:left="1418" w:hanging="709"/>
        <w:rPr>
          <w:b w:val="0"/>
        </w:rPr>
      </w:pPr>
      <w:bookmarkStart w:id="30" w:name="_Ref390347687"/>
      <w:r w:rsidRPr="005508C5">
        <w:rPr>
          <w:b w:val="0"/>
        </w:rPr>
        <w:t xml:space="preserve">The </w:t>
      </w:r>
      <w:r w:rsidRPr="0002343E">
        <w:rPr>
          <w:rFonts w:cs="Arial"/>
          <w:b w:val="0"/>
          <w:szCs w:val="22"/>
        </w:rPr>
        <w:t>Term</w:t>
      </w:r>
      <w:r w:rsidRPr="005508C5">
        <w:rPr>
          <w:b w:val="0"/>
        </w:rPr>
        <w:t xml:space="preserve"> of this Agreement commences on the Commencement Date and continues until the earlier of:</w:t>
      </w:r>
      <w:bookmarkEnd w:id="30"/>
    </w:p>
    <w:p w14:paraId="5D88A27E" w14:textId="77777777" w:rsidR="00EF3B4D" w:rsidRPr="00EF3B4D" w:rsidRDefault="00EF3B4D" w:rsidP="0002343E">
      <w:pPr>
        <w:pStyle w:val="Heading3"/>
        <w:tabs>
          <w:tab w:val="clear" w:pos="2695"/>
          <w:tab w:val="num" w:pos="2127"/>
        </w:tabs>
        <w:spacing w:after="200"/>
        <w:ind w:left="2127" w:hanging="709"/>
      </w:pPr>
      <w:r w:rsidRPr="00EF3B4D">
        <w:t xml:space="preserve">the </w:t>
      </w:r>
      <w:r w:rsidR="008670F7">
        <w:t>Minister</w:t>
      </w:r>
      <w:r w:rsidRPr="00EF3B4D">
        <w:t xml:space="preserve"> </w:t>
      </w:r>
      <w:r w:rsidR="00C10057" w:rsidRPr="00540F72">
        <w:t>issuing</w:t>
      </w:r>
      <w:r w:rsidRPr="00540F72">
        <w:t xml:space="preserve"> the </w:t>
      </w:r>
      <w:r w:rsidR="009559B9" w:rsidRPr="00540F72">
        <w:t xml:space="preserve">Final </w:t>
      </w:r>
      <w:r w:rsidRPr="00540F72">
        <w:t>Certificate</w:t>
      </w:r>
      <w:r w:rsidRPr="00EF3B4D">
        <w:t xml:space="preserve"> and each and every obligation under this Agreement is complete, satisfied or discharged; or</w:t>
      </w:r>
    </w:p>
    <w:p w14:paraId="5DCEA02D" w14:textId="77777777" w:rsidR="00EF3B4D" w:rsidRPr="00EF3B4D" w:rsidRDefault="00EF3B4D" w:rsidP="0002343E">
      <w:pPr>
        <w:pStyle w:val="Heading3"/>
        <w:tabs>
          <w:tab w:val="clear" w:pos="2695"/>
          <w:tab w:val="num" w:pos="2127"/>
        </w:tabs>
        <w:spacing w:after="200"/>
        <w:ind w:left="2127" w:hanging="709"/>
      </w:pPr>
      <w:proofErr w:type="gramStart"/>
      <w:r w:rsidRPr="00EF3B4D">
        <w:t>this</w:t>
      </w:r>
      <w:proofErr w:type="gramEnd"/>
      <w:r w:rsidRPr="00EF3B4D">
        <w:t xml:space="preserve"> Agreement is terminated in accordance with clause </w:t>
      </w:r>
      <w:r w:rsidR="00872B7D">
        <w:fldChar w:fldCharType="begin"/>
      </w:r>
      <w:r w:rsidR="00872B7D">
        <w:instrText xml:space="preserve"> REF _Ref383677448 \w \h  \* MERGEFORMAT </w:instrText>
      </w:r>
      <w:r w:rsidR="00872B7D">
        <w:fldChar w:fldCharType="separate"/>
      </w:r>
      <w:r w:rsidR="00B86866">
        <w:t>31</w:t>
      </w:r>
      <w:r w:rsidR="00872B7D">
        <w:fldChar w:fldCharType="end"/>
      </w:r>
      <w:r w:rsidR="0010027D">
        <w:t xml:space="preserve"> or 3</w:t>
      </w:r>
      <w:r w:rsidR="0010027D" w:rsidRPr="00540F72">
        <w:t>2</w:t>
      </w:r>
      <w:r w:rsidRPr="00EF3B4D">
        <w:t>.</w:t>
      </w:r>
    </w:p>
    <w:p w14:paraId="5AE3C779" w14:textId="77777777" w:rsidR="00EF3B4D" w:rsidRPr="00730248" w:rsidRDefault="00EF3B4D" w:rsidP="00B2614E">
      <w:pPr>
        <w:pStyle w:val="Body1"/>
        <w:spacing w:after="200"/>
        <w:ind w:left="709"/>
        <w:rPr>
          <w:b/>
          <w:lang w:eastAsia="en-AU"/>
        </w:rPr>
      </w:pPr>
      <w:r w:rsidRPr="00730248">
        <w:rPr>
          <w:b/>
          <w:lang w:eastAsia="en-AU"/>
        </w:rPr>
        <w:t>Other Agreements</w:t>
      </w:r>
    </w:p>
    <w:p w14:paraId="6F6840B9" w14:textId="77777777"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The NOPs agree not to enter into any agreement, arrangement or </w:t>
      </w:r>
      <w:r w:rsidRPr="0002343E">
        <w:rPr>
          <w:rFonts w:cs="Arial"/>
          <w:b w:val="0"/>
          <w:szCs w:val="22"/>
        </w:rPr>
        <w:t>understanding</w:t>
      </w:r>
      <w:r w:rsidRPr="005508C5">
        <w:rPr>
          <w:b w:val="0"/>
        </w:rPr>
        <w:t xml:space="preserve"> which may affect the rights, obligations or liabilities of any Participant in connection with this Agreement, without the prior approval of the ALT.</w:t>
      </w:r>
    </w:p>
    <w:p w14:paraId="0D87FC43" w14:textId="77777777" w:rsidR="00EF3B4D" w:rsidRPr="00730248" w:rsidRDefault="00EF3B4D" w:rsidP="00B2614E">
      <w:pPr>
        <w:pStyle w:val="Body1"/>
        <w:spacing w:after="200"/>
        <w:ind w:left="709"/>
        <w:rPr>
          <w:b/>
        </w:rPr>
      </w:pPr>
      <w:r w:rsidRPr="00730248">
        <w:rPr>
          <w:b/>
          <w:noProof/>
        </w:rPr>
        <w:t>Acknowledgements</w:t>
      </w:r>
    </w:p>
    <w:p w14:paraId="34E53DFA" w14:textId="77777777" w:rsidR="00EF3B4D" w:rsidRPr="005508C5" w:rsidRDefault="00EF3B4D" w:rsidP="0002343E">
      <w:pPr>
        <w:pStyle w:val="Heading2"/>
        <w:tabs>
          <w:tab w:val="clear" w:pos="1259"/>
          <w:tab w:val="clear" w:pos="1985"/>
          <w:tab w:val="left" w:pos="1418"/>
        </w:tabs>
        <w:spacing w:after="200"/>
        <w:ind w:left="1418" w:hanging="709"/>
        <w:rPr>
          <w:rFonts w:eastAsia="Calibri"/>
          <w:b w:val="0"/>
          <w:noProof/>
        </w:rPr>
      </w:pPr>
      <w:r w:rsidRPr="005508C5">
        <w:rPr>
          <w:b w:val="0"/>
        </w:rPr>
        <w:t xml:space="preserve">The Participants </w:t>
      </w:r>
      <w:r w:rsidRPr="005508C5">
        <w:rPr>
          <w:rFonts w:eastAsia="Calibri"/>
          <w:b w:val="0"/>
          <w:noProof/>
        </w:rPr>
        <w:t xml:space="preserve"> acknowledge that the </w:t>
      </w:r>
      <w:r w:rsidR="008670F7">
        <w:rPr>
          <w:rFonts w:eastAsia="Calibri"/>
          <w:b w:val="0"/>
          <w:noProof/>
        </w:rPr>
        <w:t>Minister</w:t>
      </w:r>
      <w:r w:rsidRPr="005508C5">
        <w:rPr>
          <w:rFonts w:eastAsia="Calibri"/>
          <w:b w:val="0"/>
          <w:noProof/>
        </w:rPr>
        <w:t xml:space="preserve"> has entered into the Agreement relying on </w:t>
      </w:r>
      <w:r w:rsidRPr="0002343E">
        <w:rPr>
          <w:rFonts w:cs="Arial"/>
          <w:b w:val="0"/>
          <w:szCs w:val="22"/>
        </w:rPr>
        <w:t>each</w:t>
      </w:r>
      <w:r w:rsidRPr="005508C5">
        <w:rPr>
          <w:rFonts w:eastAsia="Calibri"/>
          <w:b w:val="0"/>
          <w:noProof/>
        </w:rPr>
        <w:t xml:space="preserve"> NOP's representations:</w:t>
      </w:r>
    </w:p>
    <w:p w14:paraId="59877D08" w14:textId="77777777" w:rsidR="00EF3B4D" w:rsidRPr="00481274" w:rsidRDefault="00EF3B4D" w:rsidP="0002343E">
      <w:pPr>
        <w:pStyle w:val="Heading3"/>
        <w:tabs>
          <w:tab w:val="clear" w:pos="2695"/>
          <w:tab w:val="num" w:pos="2127"/>
        </w:tabs>
        <w:spacing w:after="200"/>
        <w:ind w:left="2127" w:hanging="709"/>
      </w:pPr>
      <w:r w:rsidRPr="00481274">
        <w:t>of their skill, judgment and expertise and commitment to exercise due skill, care and diligence in t</w:t>
      </w:r>
      <w:r w:rsidR="00616C73" w:rsidRPr="00481274">
        <w:t>he performance of the Alliance A</w:t>
      </w:r>
      <w:r w:rsidRPr="00481274">
        <w:t>ctivities;</w:t>
      </w:r>
    </w:p>
    <w:p w14:paraId="3DD4743F" w14:textId="77777777" w:rsidR="00EF3B4D" w:rsidRPr="00481274" w:rsidRDefault="00EF3B4D" w:rsidP="0002343E">
      <w:pPr>
        <w:pStyle w:val="Heading3"/>
        <w:tabs>
          <w:tab w:val="clear" w:pos="2695"/>
          <w:tab w:val="num" w:pos="2127"/>
        </w:tabs>
        <w:spacing w:after="200"/>
        <w:ind w:left="2127" w:hanging="709"/>
      </w:pPr>
      <w:r w:rsidRPr="00481274">
        <w:t>of their a</w:t>
      </w:r>
      <w:r w:rsidR="00616C73" w:rsidRPr="00481274">
        <w:t>bility to perform the Alliance A</w:t>
      </w:r>
      <w:r w:rsidRPr="00481274">
        <w:t>ctivities and to design, develop, complete and commission the Works having proper regard to the environment and the safety and health of all persons enga</w:t>
      </w:r>
      <w:r w:rsidR="00616C73" w:rsidRPr="00481274">
        <w:t>ged in performing the Alliance A</w:t>
      </w:r>
      <w:r w:rsidRPr="00481274">
        <w:t xml:space="preserve">ctivities; </w:t>
      </w:r>
    </w:p>
    <w:p w14:paraId="1A7C74A6" w14:textId="77777777" w:rsidR="00EF3B4D" w:rsidRPr="00481274" w:rsidRDefault="00EF3B4D" w:rsidP="0002343E">
      <w:pPr>
        <w:pStyle w:val="Heading3"/>
        <w:tabs>
          <w:tab w:val="clear" w:pos="2695"/>
          <w:tab w:val="num" w:pos="2127"/>
        </w:tabs>
        <w:spacing w:after="200"/>
        <w:ind w:left="2127" w:hanging="709"/>
      </w:pPr>
      <w:r w:rsidRPr="00481274">
        <w:t>of their Fee being valid, correct and accurate; and</w:t>
      </w:r>
    </w:p>
    <w:p w14:paraId="3393BD07" w14:textId="77777777" w:rsidR="00EF3B4D" w:rsidRPr="00CE6C40" w:rsidRDefault="00EF3B4D" w:rsidP="0002343E">
      <w:pPr>
        <w:pStyle w:val="Heading3"/>
        <w:tabs>
          <w:tab w:val="clear" w:pos="2695"/>
          <w:tab w:val="num" w:pos="2127"/>
        </w:tabs>
        <w:spacing w:after="200"/>
        <w:ind w:left="2127" w:hanging="709"/>
      </w:pPr>
      <w:r w:rsidRPr="00481274">
        <w:t xml:space="preserve">that the Reimbursable Costs invoiced will not include any element of </w:t>
      </w:r>
      <w:r w:rsidR="0038577B" w:rsidRPr="00481274">
        <w:t>C</w:t>
      </w:r>
      <w:r w:rsidRPr="00481274">
        <w:t xml:space="preserve">orporate </w:t>
      </w:r>
      <w:r w:rsidR="0038577B" w:rsidRPr="00481274">
        <w:t>O</w:t>
      </w:r>
      <w:r w:rsidRPr="00481274">
        <w:t xml:space="preserve">verhead costs or expense or any </w:t>
      </w:r>
      <w:r w:rsidR="0038577B" w:rsidRPr="00481274">
        <w:t>P</w:t>
      </w:r>
      <w:r w:rsidRPr="00481274">
        <w:t>rofit.</w:t>
      </w:r>
    </w:p>
    <w:p w14:paraId="45C77C46" w14:textId="77777777" w:rsidR="00EF3B4D" w:rsidRPr="00EF3B4D" w:rsidRDefault="00EF3B4D" w:rsidP="00695019">
      <w:pPr>
        <w:pStyle w:val="Heading1"/>
        <w:spacing w:before="200" w:after="200"/>
      </w:pPr>
      <w:bookmarkStart w:id="31" w:name="_Toc390347379"/>
      <w:bookmarkStart w:id="32" w:name="_Ref390347642"/>
      <w:bookmarkStart w:id="33" w:name="_Toc455395176"/>
      <w:bookmarkStart w:id="34" w:name="_Toc491953392"/>
      <w:r w:rsidRPr="00EF3B4D">
        <w:t>ALLIANCE CHARTER</w:t>
      </w:r>
      <w:bookmarkEnd w:id="31"/>
      <w:bookmarkEnd w:id="32"/>
      <w:bookmarkEnd w:id="33"/>
      <w:bookmarkEnd w:id="34"/>
      <w:r w:rsidRPr="00EF3B4D">
        <w:t xml:space="preserve"> </w:t>
      </w:r>
    </w:p>
    <w:p w14:paraId="10F77541" w14:textId="77777777" w:rsidR="00EF3B4D" w:rsidRPr="00730248" w:rsidRDefault="00EF3B4D" w:rsidP="00B2614E">
      <w:pPr>
        <w:pStyle w:val="Body1"/>
        <w:spacing w:after="200"/>
        <w:ind w:left="709"/>
        <w:rPr>
          <w:b/>
          <w:lang w:eastAsia="en-AU"/>
        </w:rPr>
      </w:pPr>
      <w:r w:rsidRPr="00730248">
        <w:rPr>
          <w:b/>
          <w:lang w:eastAsia="en-AU"/>
        </w:rPr>
        <w:t>Alliance Purpose</w:t>
      </w:r>
    </w:p>
    <w:p w14:paraId="005A00B4" w14:textId="77777777"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The </w:t>
      </w:r>
      <w:r w:rsidR="009B58C7">
        <w:rPr>
          <w:b w:val="0"/>
        </w:rPr>
        <w:t xml:space="preserve">Participants have formed the Alliance for the </w:t>
      </w:r>
      <w:r w:rsidRPr="005508C5">
        <w:rPr>
          <w:b w:val="0"/>
        </w:rPr>
        <w:t>purpose</w:t>
      </w:r>
      <w:r w:rsidR="00A04C2F">
        <w:rPr>
          <w:b w:val="0"/>
        </w:rPr>
        <w:t xml:space="preserve"> of</w:t>
      </w:r>
      <w:r w:rsidRPr="005508C5">
        <w:rPr>
          <w:b w:val="0"/>
        </w:rPr>
        <w:t xml:space="preserve"> </w:t>
      </w:r>
      <w:r w:rsidR="00BA2D60">
        <w:rPr>
          <w:b w:val="0"/>
        </w:rPr>
        <w:t>successfully complet</w:t>
      </w:r>
      <w:r w:rsidR="009B58C7">
        <w:rPr>
          <w:b w:val="0"/>
        </w:rPr>
        <w:t>ing</w:t>
      </w:r>
      <w:r w:rsidR="00BA2D60">
        <w:rPr>
          <w:b w:val="0"/>
        </w:rPr>
        <w:t xml:space="preserve"> the Project and </w:t>
      </w:r>
      <w:r w:rsidRPr="005508C5">
        <w:rPr>
          <w:b w:val="0"/>
        </w:rPr>
        <w:t>satisfy</w:t>
      </w:r>
      <w:r w:rsidR="009B58C7">
        <w:rPr>
          <w:b w:val="0"/>
        </w:rPr>
        <w:t>ing</w:t>
      </w:r>
      <w:r w:rsidRPr="005508C5">
        <w:rPr>
          <w:b w:val="0"/>
        </w:rPr>
        <w:t xml:space="preserve"> the requirements of the Value for Money Statement.</w:t>
      </w:r>
    </w:p>
    <w:p w14:paraId="17D9B4D0" w14:textId="77777777" w:rsidR="00EF3B4D" w:rsidRPr="00730248" w:rsidRDefault="00EF3B4D" w:rsidP="00B2614E">
      <w:pPr>
        <w:pStyle w:val="Body1"/>
        <w:spacing w:after="200"/>
        <w:ind w:left="709"/>
        <w:rPr>
          <w:b/>
          <w:lang w:eastAsia="en-AU"/>
        </w:rPr>
      </w:pPr>
      <w:r w:rsidRPr="00730248">
        <w:rPr>
          <w:b/>
          <w:lang w:eastAsia="en-AU"/>
        </w:rPr>
        <w:t>Alliance Principles</w:t>
      </w:r>
    </w:p>
    <w:p w14:paraId="15FA449E" w14:textId="77777777"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The </w:t>
      </w:r>
      <w:r w:rsidRPr="0002343E">
        <w:rPr>
          <w:rFonts w:cs="Arial"/>
          <w:b w:val="0"/>
          <w:szCs w:val="22"/>
        </w:rPr>
        <w:t>Participants</w:t>
      </w:r>
      <w:r w:rsidRPr="005508C5">
        <w:rPr>
          <w:b w:val="0"/>
        </w:rPr>
        <w:t xml:space="preserve"> agree that in performing the Alliance Activities:</w:t>
      </w:r>
    </w:p>
    <w:p w14:paraId="3D2713F5" w14:textId="77777777" w:rsidR="00EF3B4D" w:rsidRPr="00EF3B4D" w:rsidRDefault="00EF3B4D" w:rsidP="006C6539">
      <w:pPr>
        <w:pStyle w:val="Heading3"/>
        <w:tabs>
          <w:tab w:val="clear" w:pos="2695"/>
          <w:tab w:val="num" w:pos="2127"/>
        </w:tabs>
        <w:spacing w:after="200"/>
        <w:ind w:left="2127" w:hanging="709"/>
      </w:pPr>
      <w:r w:rsidRPr="00EF3B4D">
        <w:t xml:space="preserve">all Participants win, or all Participants lose, based on achieved </w:t>
      </w:r>
      <w:r w:rsidR="000936A5">
        <w:t>Project</w:t>
      </w:r>
      <w:r w:rsidRPr="00EF3B4D">
        <w:t xml:space="preserve"> outcomes</w:t>
      </w:r>
      <w:r w:rsidR="001A5DEB" w:rsidRPr="00481274">
        <w:t>,</w:t>
      </w:r>
      <w:r w:rsidRPr="00EF3B4D">
        <w:t xml:space="preserve"> and “win-lose” outcomes are not acceptable;</w:t>
      </w:r>
    </w:p>
    <w:p w14:paraId="1F3570A2" w14:textId="77777777" w:rsidR="00EF3B4D" w:rsidRPr="00EF3B4D" w:rsidRDefault="00EF3B4D" w:rsidP="006C6539">
      <w:pPr>
        <w:pStyle w:val="Heading3"/>
        <w:tabs>
          <w:tab w:val="clear" w:pos="2695"/>
          <w:tab w:val="num" w:pos="2127"/>
        </w:tabs>
        <w:spacing w:after="200"/>
        <w:ind w:left="2127" w:hanging="709"/>
      </w:pPr>
      <w:r w:rsidRPr="00EF3B4D">
        <w:t>all Participants will achieve MCOS for each KRA and Alliance Objective;</w:t>
      </w:r>
    </w:p>
    <w:p w14:paraId="602EBF9B" w14:textId="77777777" w:rsidR="00EF3B4D" w:rsidRPr="00EF3B4D" w:rsidRDefault="00EF3B4D" w:rsidP="006C6539">
      <w:pPr>
        <w:pStyle w:val="Heading3"/>
        <w:tabs>
          <w:tab w:val="clear" w:pos="2695"/>
          <w:tab w:val="num" w:pos="2127"/>
        </w:tabs>
        <w:spacing w:after="200"/>
        <w:ind w:left="2127" w:hanging="709"/>
      </w:pPr>
      <w:r w:rsidRPr="00EF3B4D">
        <w:lastRenderedPageBreak/>
        <w:t>Participants have a peer relationship where each Participant has an equal say in decisions of the ALT;</w:t>
      </w:r>
    </w:p>
    <w:p w14:paraId="7C798575" w14:textId="77777777" w:rsidR="00EF3B4D" w:rsidRPr="00EF3B4D" w:rsidRDefault="00EF3B4D" w:rsidP="006C6539">
      <w:pPr>
        <w:pStyle w:val="Heading3"/>
        <w:tabs>
          <w:tab w:val="clear" w:pos="2695"/>
          <w:tab w:val="num" w:pos="2127"/>
        </w:tabs>
        <w:spacing w:after="200"/>
        <w:ind w:left="2127" w:hanging="709"/>
      </w:pPr>
      <w:r w:rsidRPr="00EF3B4D">
        <w:t>subject to the terms of this Agreement, risks and responsibilities are shared and managed collectively by the Participants, rather than allocated to individual Participants;</w:t>
      </w:r>
    </w:p>
    <w:p w14:paraId="5D01C5C6" w14:textId="77777777" w:rsidR="00EF3B4D" w:rsidRPr="00EF3B4D" w:rsidRDefault="00EF3B4D" w:rsidP="006C6539">
      <w:pPr>
        <w:pStyle w:val="Heading3"/>
        <w:tabs>
          <w:tab w:val="clear" w:pos="2695"/>
          <w:tab w:val="num" w:pos="2127"/>
        </w:tabs>
        <w:spacing w:after="200"/>
        <w:ind w:left="2127" w:hanging="709"/>
      </w:pPr>
      <w:r w:rsidRPr="00EF3B4D">
        <w:t>disputes are avoided by adopting a no blame culture;</w:t>
      </w:r>
    </w:p>
    <w:p w14:paraId="280D28E7" w14:textId="77777777" w:rsidR="00EF3B4D" w:rsidRPr="00EF3B4D" w:rsidRDefault="00EF3B4D" w:rsidP="006C6539">
      <w:pPr>
        <w:pStyle w:val="Heading3"/>
        <w:tabs>
          <w:tab w:val="clear" w:pos="2695"/>
          <w:tab w:val="num" w:pos="2127"/>
        </w:tabs>
        <w:spacing w:after="200"/>
        <w:ind w:left="2127" w:hanging="709"/>
      </w:pPr>
      <w:r w:rsidRPr="00EF3B4D">
        <w:t>risks and rewards are shared among Participants;</w:t>
      </w:r>
    </w:p>
    <w:p w14:paraId="1BE6F5F2" w14:textId="77777777" w:rsidR="00EF3B4D" w:rsidRPr="00EF3B4D" w:rsidRDefault="00EF3B4D" w:rsidP="006C6539">
      <w:pPr>
        <w:pStyle w:val="Heading3"/>
        <w:tabs>
          <w:tab w:val="clear" w:pos="2695"/>
          <w:tab w:val="num" w:pos="2127"/>
        </w:tabs>
        <w:spacing w:after="200"/>
        <w:ind w:left="2127" w:hanging="709"/>
      </w:pPr>
      <w:r w:rsidRPr="00EF3B4D">
        <w:t>Participants provide ‘best-in-class’ resources;</w:t>
      </w:r>
    </w:p>
    <w:p w14:paraId="0675F818" w14:textId="77777777" w:rsidR="00EF3B4D" w:rsidRPr="00EF3B4D" w:rsidRDefault="00EF3B4D" w:rsidP="006C6539">
      <w:pPr>
        <w:pStyle w:val="Heading3"/>
        <w:tabs>
          <w:tab w:val="clear" w:pos="2695"/>
          <w:tab w:val="num" w:pos="2127"/>
        </w:tabs>
        <w:spacing w:after="200"/>
        <w:ind w:left="2127" w:hanging="709"/>
      </w:pPr>
      <w:r w:rsidRPr="00EF3B4D">
        <w:t xml:space="preserve">Participants </w:t>
      </w:r>
      <w:r w:rsidR="001A5DEB" w:rsidRPr="00481274">
        <w:t xml:space="preserve">will </w:t>
      </w:r>
      <w:r w:rsidRPr="00EF3B4D">
        <w:t>act consistently according to these Alliance Principles.</w:t>
      </w:r>
    </w:p>
    <w:p w14:paraId="76BB6684" w14:textId="77777777" w:rsidR="00EF3B4D" w:rsidRPr="00EF3B4D" w:rsidRDefault="00EF3B4D" w:rsidP="006C6539">
      <w:pPr>
        <w:pStyle w:val="Heading3"/>
        <w:tabs>
          <w:tab w:val="clear" w:pos="2695"/>
          <w:tab w:val="num" w:pos="2127"/>
        </w:tabs>
        <w:spacing w:after="200"/>
        <w:ind w:left="2127" w:hanging="709"/>
      </w:pPr>
      <w:r w:rsidRPr="00EF3B4D">
        <w:t>Participants are committed to developing a culture that promotes and drives collaboration, innovation and outstanding performance;</w:t>
      </w:r>
    </w:p>
    <w:p w14:paraId="0E58BFD5" w14:textId="77777777" w:rsidR="00EF3B4D" w:rsidRPr="00EF3B4D" w:rsidRDefault="00EF3B4D" w:rsidP="006C6539">
      <w:pPr>
        <w:pStyle w:val="Heading3"/>
        <w:tabs>
          <w:tab w:val="clear" w:pos="2695"/>
          <w:tab w:val="num" w:pos="2127"/>
        </w:tabs>
        <w:spacing w:after="200"/>
        <w:ind w:left="2127" w:hanging="709"/>
      </w:pPr>
      <w:r w:rsidRPr="00EF3B4D">
        <w:t>Participants empower the ALT and the AMT to make decisions and take actions;</w:t>
      </w:r>
    </w:p>
    <w:p w14:paraId="7DC3F4D0" w14:textId="77777777" w:rsidR="00EF3B4D" w:rsidRPr="00EF3B4D" w:rsidRDefault="00EF3B4D" w:rsidP="006C6539">
      <w:pPr>
        <w:pStyle w:val="Heading3"/>
        <w:tabs>
          <w:tab w:val="clear" w:pos="2695"/>
          <w:tab w:val="num" w:pos="2127"/>
        </w:tabs>
        <w:spacing w:after="200"/>
        <w:ind w:left="2127" w:hanging="709"/>
      </w:pPr>
      <w:r w:rsidRPr="00EF3B4D">
        <w:t>all financial and commercial transactions are fully open book;</w:t>
      </w:r>
    </w:p>
    <w:p w14:paraId="6193D6BB" w14:textId="77777777" w:rsidR="00EF3B4D" w:rsidRPr="00EF3B4D" w:rsidRDefault="00EF3B4D" w:rsidP="006C6539">
      <w:pPr>
        <w:pStyle w:val="Heading3"/>
        <w:tabs>
          <w:tab w:val="clear" w:pos="2695"/>
          <w:tab w:val="num" w:pos="2127"/>
        </w:tabs>
        <w:spacing w:after="200"/>
        <w:ind w:left="2127" w:hanging="709"/>
      </w:pPr>
      <w:r w:rsidRPr="00EF3B4D">
        <w:t>Participants are committed to developing a ‘communication culture’ and being transparent in all of their dealings with each other;</w:t>
      </w:r>
    </w:p>
    <w:p w14:paraId="7FA1B7D8" w14:textId="77777777" w:rsidR="00EF3B4D" w:rsidRPr="00EF3B4D" w:rsidRDefault="00EF3B4D" w:rsidP="006C6539">
      <w:pPr>
        <w:pStyle w:val="Heading3"/>
        <w:tabs>
          <w:tab w:val="clear" w:pos="2695"/>
          <w:tab w:val="num" w:pos="2127"/>
        </w:tabs>
        <w:spacing w:after="200"/>
        <w:ind w:left="2127" w:hanging="709"/>
      </w:pPr>
      <w:r w:rsidRPr="00EF3B4D">
        <w:t>Participants share all information in accordance with this Agreement and do not hold back ideas;</w:t>
      </w:r>
    </w:p>
    <w:p w14:paraId="7A16D998" w14:textId="77777777" w:rsidR="00EF3B4D" w:rsidRPr="00EF3B4D" w:rsidRDefault="00EF3B4D" w:rsidP="006C6539">
      <w:pPr>
        <w:pStyle w:val="Heading3"/>
        <w:tabs>
          <w:tab w:val="clear" w:pos="2695"/>
          <w:tab w:val="num" w:pos="2127"/>
        </w:tabs>
        <w:spacing w:after="200"/>
        <w:ind w:left="2127" w:hanging="709"/>
      </w:pPr>
      <w:r w:rsidRPr="00EF3B4D">
        <w:t>communication between all Participants is open, straight and honest so as to enable informed decision making;</w:t>
      </w:r>
    </w:p>
    <w:p w14:paraId="59A68D6F" w14:textId="77777777" w:rsidR="00EF3B4D" w:rsidRPr="00EF3B4D" w:rsidRDefault="00EF3B4D" w:rsidP="006C6539">
      <w:pPr>
        <w:pStyle w:val="Heading3"/>
        <w:tabs>
          <w:tab w:val="clear" w:pos="2695"/>
          <w:tab w:val="num" w:pos="2127"/>
        </w:tabs>
        <w:spacing w:after="200"/>
        <w:ind w:left="2127" w:hanging="709"/>
      </w:pPr>
      <w:r w:rsidRPr="00EF3B4D">
        <w:t>each Participant is committed to ensuring that each other Participant understands any documentation prepared in respect of the Project;</w:t>
      </w:r>
    </w:p>
    <w:p w14:paraId="658CC6D8" w14:textId="77777777" w:rsidR="00EF3B4D" w:rsidRPr="00EF3B4D" w:rsidRDefault="00EF3B4D" w:rsidP="006C6539">
      <w:pPr>
        <w:pStyle w:val="Heading3"/>
        <w:tabs>
          <w:tab w:val="clear" w:pos="2695"/>
          <w:tab w:val="num" w:pos="2127"/>
        </w:tabs>
        <w:spacing w:after="200"/>
        <w:ind w:left="2127" w:hanging="709"/>
      </w:pPr>
      <w:r w:rsidRPr="00EF3B4D">
        <w:t>the Participants will require ethical and responsible behaviour at all times;</w:t>
      </w:r>
    </w:p>
    <w:p w14:paraId="64B53F68" w14:textId="77777777" w:rsidR="00EF3B4D" w:rsidRPr="00EF3B4D" w:rsidRDefault="00EF3B4D" w:rsidP="006C6539">
      <w:pPr>
        <w:pStyle w:val="Heading3"/>
        <w:tabs>
          <w:tab w:val="clear" w:pos="2695"/>
          <w:tab w:val="num" w:pos="2127"/>
        </w:tabs>
        <w:spacing w:after="200"/>
        <w:ind w:left="2127" w:hanging="709"/>
      </w:pPr>
      <w:r w:rsidRPr="00EF3B4D">
        <w:t>learnings of the Participants are identified and shared and capability is developed; and</w:t>
      </w:r>
    </w:p>
    <w:p w14:paraId="184E6B0D" w14:textId="77777777" w:rsidR="00EF3B4D" w:rsidRPr="00EF3B4D" w:rsidRDefault="00EF3B4D" w:rsidP="006C6539">
      <w:pPr>
        <w:pStyle w:val="Heading3"/>
        <w:tabs>
          <w:tab w:val="clear" w:pos="2695"/>
          <w:tab w:val="num" w:pos="2127"/>
        </w:tabs>
        <w:spacing w:after="200"/>
        <w:ind w:left="2127" w:hanging="709"/>
      </w:pPr>
      <w:r w:rsidRPr="00EF3B4D">
        <w:t xml:space="preserve">decisions are made, and processes and systems are adopted, on a Best for Project basis, subject to the </w:t>
      </w:r>
      <w:r w:rsidR="008670F7">
        <w:t>Minister</w:t>
      </w:r>
      <w:r w:rsidRPr="00EF3B4D">
        <w:t>’s Determinations.</w:t>
      </w:r>
    </w:p>
    <w:p w14:paraId="136D8547" w14:textId="77777777" w:rsidR="00EF3B4D" w:rsidRPr="00730248" w:rsidRDefault="00EF3B4D" w:rsidP="00B2614E">
      <w:pPr>
        <w:pStyle w:val="Body1"/>
        <w:spacing w:after="200"/>
        <w:ind w:left="709"/>
        <w:rPr>
          <w:b/>
          <w:lang w:eastAsia="en-AU"/>
        </w:rPr>
      </w:pPr>
      <w:r w:rsidRPr="00730248">
        <w:rPr>
          <w:b/>
          <w:lang w:eastAsia="en-AU"/>
        </w:rPr>
        <w:t>Alliance Objectives</w:t>
      </w:r>
    </w:p>
    <w:p w14:paraId="6B9EA711" w14:textId="77777777" w:rsidR="00EF3B4D" w:rsidRPr="005508C5" w:rsidRDefault="00EF3B4D" w:rsidP="0002343E">
      <w:pPr>
        <w:pStyle w:val="Heading2"/>
        <w:tabs>
          <w:tab w:val="clear" w:pos="1259"/>
          <w:tab w:val="clear" w:pos="1985"/>
          <w:tab w:val="left" w:pos="1418"/>
        </w:tabs>
        <w:spacing w:after="200"/>
        <w:ind w:left="1418" w:hanging="709"/>
        <w:rPr>
          <w:b w:val="0"/>
          <w:noProof/>
        </w:rPr>
      </w:pPr>
      <w:r w:rsidRPr="005508C5">
        <w:rPr>
          <w:b w:val="0"/>
        </w:rPr>
        <w:t>The Participants</w:t>
      </w:r>
      <w:r w:rsidR="00B30D0D">
        <w:rPr>
          <w:b w:val="0"/>
        </w:rPr>
        <w:t>'</w:t>
      </w:r>
      <w:r w:rsidRPr="005508C5">
        <w:rPr>
          <w:b w:val="0"/>
        </w:rPr>
        <w:t xml:space="preserve"> objective is to meet or exceed MCOS for each KRA defined in </w:t>
      </w:r>
      <w:r w:rsidR="00E86A43">
        <w:rPr>
          <w:b w:val="0"/>
        </w:rPr>
        <w:t>Attachment</w:t>
      </w:r>
      <w:r w:rsidRPr="005508C5">
        <w:rPr>
          <w:b w:val="0"/>
        </w:rPr>
        <w:t xml:space="preserve"> 6: “Performance </w:t>
      </w:r>
      <w:r w:rsidRPr="0002343E">
        <w:rPr>
          <w:rFonts w:cs="Arial"/>
          <w:b w:val="0"/>
          <w:szCs w:val="22"/>
        </w:rPr>
        <w:t>Spectrum</w:t>
      </w:r>
      <w:r w:rsidRPr="005508C5">
        <w:rPr>
          <w:b w:val="0"/>
        </w:rPr>
        <w:t>”.</w:t>
      </w:r>
    </w:p>
    <w:p w14:paraId="407C32CF" w14:textId="77777777" w:rsidR="00EF3B4D" w:rsidRPr="00EF3B4D" w:rsidRDefault="00EF3B4D" w:rsidP="00695019">
      <w:pPr>
        <w:pStyle w:val="Heading1"/>
        <w:spacing w:before="200" w:after="200"/>
      </w:pPr>
      <w:bookmarkStart w:id="35" w:name="_Toc390347380"/>
      <w:bookmarkStart w:id="36" w:name="_Toc455395177"/>
      <w:bookmarkStart w:id="37" w:name="_Toc491953393"/>
      <w:r w:rsidRPr="00EF3B4D">
        <w:t>COMMITMENTS AND OBLIGATIONS</w:t>
      </w:r>
      <w:bookmarkEnd w:id="35"/>
      <w:bookmarkEnd w:id="36"/>
      <w:bookmarkEnd w:id="37"/>
      <w:r w:rsidRPr="00EF3B4D">
        <w:t xml:space="preserve"> </w:t>
      </w:r>
    </w:p>
    <w:p w14:paraId="77B5FDF2" w14:textId="77777777" w:rsidR="00EF3B4D" w:rsidRPr="00730248" w:rsidRDefault="00EF3B4D" w:rsidP="00B2614E">
      <w:pPr>
        <w:pStyle w:val="Body1"/>
        <w:spacing w:after="200"/>
        <w:ind w:left="709"/>
        <w:rPr>
          <w:b/>
          <w:lang w:eastAsia="en-AU"/>
        </w:rPr>
      </w:pPr>
      <w:r w:rsidRPr="00730248">
        <w:rPr>
          <w:b/>
          <w:lang w:eastAsia="en-AU"/>
        </w:rPr>
        <w:t>The Participants</w:t>
      </w:r>
      <w:r w:rsidR="00073DD6">
        <w:rPr>
          <w:b/>
          <w:lang w:eastAsia="en-AU"/>
        </w:rPr>
        <w:t>'</w:t>
      </w:r>
      <w:r w:rsidRPr="00730248">
        <w:rPr>
          <w:b/>
          <w:lang w:eastAsia="en-AU"/>
        </w:rPr>
        <w:t xml:space="preserve"> Obligations</w:t>
      </w:r>
    </w:p>
    <w:p w14:paraId="1BDC2973" w14:textId="64615399"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The </w:t>
      </w:r>
      <w:r w:rsidRPr="0002343E">
        <w:rPr>
          <w:rFonts w:cs="Arial"/>
          <w:b w:val="0"/>
          <w:szCs w:val="22"/>
        </w:rPr>
        <w:t>Participants</w:t>
      </w:r>
      <w:r w:rsidRPr="005508C5">
        <w:rPr>
          <w:b w:val="0"/>
        </w:rPr>
        <w:t xml:space="preserve"> must design and construct the Works so that the Works </w:t>
      </w:r>
      <w:r w:rsidR="00EC473F">
        <w:rPr>
          <w:b w:val="0"/>
        </w:rPr>
        <w:t xml:space="preserve">at Completion </w:t>
      </w:r>
      <w:r w:rsidRPr="005508C5">
        <w:rPr>
          <w:b w:val="0"/>
        </w:rPr>
        <w:t>are fit for the Stated Purpose.</w:t>
      </w:r>
    </w:p>
    <w:p w14:paraId="682ED00E" w14:textId="77777777"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In </w:t>
      </w:r>
      <w:r w:rsidRPr="0002343E">
        <w:rPr>
          <w:rFonts w:cs="Arial"/>
          <w:b w:val="0"/>
          <w:szCs w:val="22"/>
        </w:rPr>
        <w:t>performing</w:t>
      </w:r>
      <w:r w:rsidRPr="005508C5">
        <w:rPr>
          <w:b w:val="0"/>
        </w:rPr>
        <w:t xml:space="preserve"> the Alliance Activities, the Participants must:</w:t>
      </w:r>
    </w:p>
    <w:p w14:paraId="66F09A86" w14:textId="77777777" w:rsidR="00EF3B4D" w:rsidRPr="00EF3B4D" w:rsidRDefault="00EF3B4D" w:rsidP="006C6539">
      <w:pPr>
        <w:pStyle w:val="Heading3"/>
        <w:tabs>
          <w:tab w:val="clear" w:pos="2695"/>
          <w:tab w:val="num" w:pos="2127"/>
        </w:tabs>
        <w:spacing w:after="200"/>
        <w:ind w:left="2127" w:hanging="709"/>
      </w:pPr>
      <w:r w:rsidRPr="00EF3B4D">
        <w:lastRenderedPageBreak/>
        <w:t>achieve the requirements of the Value for Money Statement;</w:t>
      </w:r>
    </w:p>
    <w:p w14:paraId="37650708" w14:textId="77777777" w:rsidR="00EF3B4D" w:rsidRPr="00EF3B4D" w:rsidRDefault="00EF3B4D" w:rsidP="006C6539">
      <w:pPr>
        <w:pStyle w:val="Heading3"/>
        <w:tabs>
          <w:tab w:val="clear" w:pos="2695"/>
          <w:tab w:val="num" w:pos="2127"/>
        </w:tabs>
        <w:spacing w:after="200"/>
        <w:ind w:left="2127" w:hanging="709"/>
      </w:pPr>
      <w:r w:rsidRPr="00EF3B4D">
        <w:t>ensure that the Works at Completion satisfy the requirements of this Agreement;</w:t>
      </w:r>
    </w:p>
    <w:p w14:paraId="39CB9D84" w14:textId="77777777" w:rsidR="00EF3B4D" w:rsidRPr="00EF3B4D" w:rsidRDefault="00EF3B4D" w:rsidP="006C6539">
      <w:pPr>
        <w:pStyle w:val="Heading3"/>
        <w:tabs>
          <w:tab w:val="clear" w:pos="2695"/>
          <w:tab w:val="num" w:pos="2127"/>
        </w:tabs>
        <w:spacing w:after="200"/>
        <w:ind w:left="2127" w:hanging="709"/>
      </w:pPr>
      <w:r w:rsidRPr="00EF3B4D">
        <w:t>perform Alliance Activities in a manner consistent with this Agreement and at all times in accordance with the Alliance Principles;</w:t>
      </w:r>
    </w:p>
    <w:p w14:paraId="5366A219" w14:textId="77777777" w:rsidR="00EF3B4D" w:rsidRPr="00EF3B4D" w:rsidRDefault="00EF3B4D" w:rsidP="006C6539">
      <w:pPr>
        <w:pStyle w:val="Heading3"/>
        <w:tabs>
          <w:tab w:val="clear" w:pos="2695"/>
          <w:tab w:val="num" w:pos="2127"/>
        </w:tabs>
        <w:spacing w:after="200"/>
        <w:ind w:left="2127" w:hanging="709"/>
      </w:pPr>
      <w:r w:rsidRPr="00EF3B4D">
        <w:t>take collective responsibility for managing all of the risks in performing Alliance Activities and the Works;</w:t>
      </w:r>
    </w:p>
    <w:p w14:paraId="23658E6C" w14:textId="77777777" w:rsidR="00EF3B4D" w:rsidRPr="00EF3B4D" w:rsidRDefault="00EF3B4D" w:rsidP="006C6539">
      <w:pPr>
        <w:pStyle w:val="Heading3"/>
        <w:tabs>
          <w:tab w:val="clear" w:pos="2695"/>
          <w:tab w:val="num" w:pos="2127"/>
        </w:tabs>
        <w:spacing w:after="200"/>
        <w:ind w:left="2127" w:hanging="709"/>
      </w:pPr>
      <w:r w:rsidRPr="00EF3B4D">
        <w:t>manage and mitigate all of the risks involved in bringing the Works to Completion;</w:t>
      </w:r>
    </w:p>
    <w:p w14:paraId="0A1589F2" w14:textId="77777777" w:rsidR="00EF3B4D" w:rsidRPr="00EF3B4D" w:rsidRDefault="00EF3B4D" w:rsidP="006C6539">
      <w:pPr>
        <w:pStyle w:val="Heading3"/>
        <w:tabs>
          <w:tab w:val="clear" w:pos="2695"/>
          <w:tab w:val="num" w:pos="2127"/>
        </w:tabs>
        <w:spacing w:after="200"/>
        <w:ind w:left="2127" w:hanging="709"/>
      </w:pPr>
      <w:r w:rsidRPr="00EF3B4D">
        <w:t>at all times exercise their skill, judgment and expertise and commitment in the performance of the Alliance Activities;</w:t>
      </w:r>
    </w:p>
    <w:p w14:paraId="7759D20B" w14:textId="77777777" w:rsidR="00EF3B4D" w:rsidRPr="00EF3B4D" w:rsidRDefault="00EF3B4D" w:rsidP="006C6539">
      <w:pPr>
        <w:pStyle w:val="Heading3"/>
        <w:tabs>
          <w:tab w:val="clear" w:pos="2695"/>
          <w:tab w:val="num" w:pos="2127"/>
        </w:tabs>
        <w:spacing w:after="200"/>
        <w:ind w:left="2127" w:hanging="709"/>
      </w:pPr>
      <w:r w:rsidRPr="00EF3B4D">
        <w:t>establish an integrated collaborative team environment to encourage open, honest and efficient working;</w:t>
      </w:r>
    </w:p>
    <w:p w14:paraId="4BDBD4A0" w14:textId="77777777" w:rsidR="00EF3B4D" w:rsidRPr="00EF3B4D" w:rsidRDefault="00EF3B4D" w:rsidP="006C6539">
      <w:pPr>
        <w:pStyle w:val="Heading3"/>
        <w:tabs>
          <w:tab w:val="clear" w:pos="2695"/>
          <w:tab w:val="num" w:pos="2127"/>
        </w:tabs>
        <w:spacing w:after="200"/>
        <w:ind w:left="2127" w:hanging="709"/>
      </w:pPr>
      <w:r w:rsidRPr="00EF3B4D">
        <w:t>comply with the No Dispute commitments and obligations;</w:t>
      </w:r>
    </w:p>
    <w:p w14:paraId="4B78D5DE" w14:textId="77777777" w:rsidR="00EF3B4D" w:rsidRPr="00EF3B4D" w:rsidRDefault="00EF3B4D" w:rsidP="006C6539">
      <w:pPr>
        <w:pStyle w:val="Heading3"/>
        <w:tabs>
          <w:tab w:val="clear" w:pos="2695"/>
          <w:tab w:val="num" w:pos="2127"/>
        </w:tabs>
        <w:spacing w:after="200"/>
        <w:ind w:left="2127" w:hanging="709"/>
      </w:pPr>
      <w:r w:rsidRPr="00EF3B4D">
        <w:t>encourage innovation and innovative thinking;</w:t>
      </w:r>
    </w:p>
    <w:p w14:paraId="75B17405" w14:textId="77777777" w:rsidR="00EF3B4D" w:rsidRPr="00EF3B4D" w:rsidRDefault="00EF3B4D" w:rsidP="006C6539">
      <w:pPr>
        <w:pStyle w:val="Heading3"/>
        <w:tabs>
          <w:tab w:val="clear" w:pos="2695"/>
          <w:tab w:val="num" w:pos="2127"/>
        </w:tabs>
        <w:spacing w:after="200"/>
        <w:ind w:left="2127" w:hanging="709"/>
      </w:pPr>
      <w:r w:rsidRPr="00EF3B4D">
        <w:t xml:space="preserve">develop and maintain a high standard of consultation and communication with </w:t>
      </w:r>
      <w:r w:rsidR="000936A5">
        <w:t>Project</w:t>
      </w:r>
      <w:r w:rsidRPr="00EF3B4D">
        <w:t xml:space="preserve"> stakeholders and immediate community groups;</w:t>
      </w:r>
    </w:p>
    <w:p w14:paraId="33BCE3DF" w14:textId="77777777" w:rsidR="00EF3B4D" w:rsidRPr="00EF3B4D" w:rsidRDefault="00EF3B4D" w:rsidP="006C6539">
      <w:pPr>
        <w:pStyle w:val="Heading3"/>
        <w:tabs>
          <w:tab w:val="clear" w:pos="2695"/>
          <w:tab w:val="num" w:pos="2127"/>
        </w:tabs>
        <w:spacing w:after="200"/>
        <w:ind w:left="2127" w:hanging="709"/>
      </w:pPr>
      <w:r w:rsidRPr="00EF3B4D">
        <w:t>create positive peer relationships in an environment of mutual support, appreciation and encouragement;</w:t>
      </w:r>
    </w:p>
    <w:p w14:paraId="707EA5D2" w14:textId="77777777" w:rsidR="00EF3B4D" w:rsidRPr="006C6539" w:rsidRDefault="00EF3B4D" w:rsidP="006C6539">
      <w:pPr>
        <w:pStyle w:val="Heading3"/>
        <w:tabs>
          <w:tab w:val="clear" w:pos="2695"/>
          <w:tab w:val="num" w:pos="2127"/>
        </w:tabs>
        <w:spacing w:after="200"/>
        <w:ind w:left="2127" w:hanging="709"/>
      </w:pPr>
      <w:r w:rsidRPr="00EF3B4D">
        <w:t xml:space="preserve">manage and minimise the impact upon Rail Operations, the road network, adjoining businesses and commuters; </w:t>
      </w:r>
    </w:p>
    <w:p w14:paraId="45AC51E4" w14:textId="77777777" w:rsidR="00EF3B4D" w:rsidRPr="00EF3B4D" w:rsidRDefault="00EF3B4D" w:rsidP="006C6539">
      <w:pPr>
        <w:pStyle w:val="Heading3"/>
        <w:tabs>
          <w:tab w:val="clear" w:pos="2695"/>
          <w:tab w:val="num" w:pos="2127"/>
        </w:tabs>
        <w:spacing w:after="200"/>
        <w:ind w:left="2127" w:hanging="709"/>
      </w:pPr>
      <w:r w:rsidRPr="006C6539">
        <w:t xml:space="preserve">at all times be suitably qualified and experienced and exercise Good Design and Construction Practice in the performance of Alliance Activities; </w:t>
      </w:r>
    </w:p>
    <w:p w14:paraId="7ECE612E" w14:textId="77777777" w:rsidR="00EF3B4D" w:rsidRPr="006C6539" w:rsidRDefault="00EF3B4D" w:rsidP="006C6539">
      <w:pPr>
        <w:pStyle w:val="Heading3"/>
        <w:tabs>
          <w:tab w:val="clear" w:pos="2695"/>
          <w:tab w:val="num" w:pos="2127"/>
        </w:tabs>
        <w:spacing w:after="200"/>
        <w:ind w:left="2127" w:hanging="709"/>
      </w:pPr>
      <w:r w:rsidRPr="006C6539">
        <w:t>perform the Alliance Activities in accordance</w:t>
      </w:r>
      <w:r w:rsidR="00C36150" w:rsidRPr="006C6539">
        <w:t xml:space="preserve"> with the Project Program; </w:t>
      </w:r>
      <w:r w:rsidR="006F4D09" w:rsidRPr="006C6539">
        <w:t>and</w:t>
      </w:r>
    </w:p>
    <w:p w14:paraId="4E731B3E" w14:textId="77777777" w:rsidR="00EF3B4D" w:rsidRPr="00EF3B4D" w:rsidRDefault="00EF3B4D" w:rsidP="006C6539">
      <w:pPr>
        <w:pStyle w:val="Heading3"/>
        <w:tabs>
          <w:tab w:val="clear" w:pos="2695"/>
          <w:tab w:val="num" w:pos="2127"/>
        </w:tabs>
        <w:spacing w:after="200"/>
        <w:ind w:left="2127" w:hanging="709"/>
      </w:pPr>
      <w:r w:rsidRPr="006C6539">
        <w:t>comply with all Laws</w:t>
      </w:r>
      <w:r w:rsidRPr="00EF3B4D">
        <w:t>.</w:t>
      </w:r>
    </w:p>
    <w:p w14:paraId="30E90B57" w14:textId="77777777" w:rsidR="00EF3B4D" w:rsidRPr="005508C5" w:rsidRDefault="00EF3B4D" w:rsidP="0002343E">
      <w:pPr>
        <w:pStyle w:val="Heading2"/>
        <w:tabs>
          <w:tab w:val="clear" w:pos="1259"/>
          <w:tab w:val="clear" w:pos="1985"/>
          <w:tab w:val="left" w:pos="1418"/>
        </w:tabs>
        <w:spacing w:after="200"/>
        <w:ind w:left="1418" w:hanging="709"/>
        <w:rPr>
          <w:b w:val="0"/>
        </w:rPr>
      </w:pPr>
      <w:r w:rsidRPr="005508C5">
        <w:rPr>
          <w:b w:val="0"/>
        </w:rPr>
        <w:t xml:space="preserve">Each </w:t>
      </w:r>
      <w:r w:rsidRPr="0002343E">
        <w:rPr>
          <w:rFonts w:cs="Arial"/>
          <w:b w:val="0"/>
          <w:szCs w:val="22"/>
        </w:rPr>
        <w:t>Participant</w:t>
      </w:r>
      <w:r w:rsidRPr="005508C5">
        <w:rPr>
          <w:b w:val="0"/>
        </w:rPr>
        <w:t xml:space="preserve"> acknowledges all requirements specified in this Agreement and agrees to comply with those requirements.</w:t>
      </w:r>
    </w:p>
    <w:p w14:paraId="7764DF12" w14:textId="77777777" w:rsidR="00EF3B4D" w:rsidRPr="00730248" w:rsidRDefault="00EF3B4D" w:rsidP="00B2614E">
      <w:pPr>
        <w:pStyle w:val="Body1"/>
        <w:spacing w:after="200"/>
        <w:ind w:left="709"/>
        <w:rPr>
          <w:b/>
          <w:lang w:eastAsia="en-AU"/>
        </w:rPr>
      </w:pPr>
      <w:r w:rsidRPr="00730248">
        <w:rPr>
          <w:b/>
          <w:lang w:eastAsia="en-AU"/>
        </w:rPr>
        <w:t>Good Faith</w:t>
      </w:r>
    </w:p>
    <w:p w14:paraId="73CEA6E7" w14:textId="77777777" w:rsidR="00EF3B4D" w:rsidRPr="00D12DE3" w:rsidRDefault="00EF3B4D" w:rsidP="0002343E">
      <w:pPr>
        <w:pStyle w:val="Heading2"/>
        <w:tabs>
          <w:tab w:val="clear" w:pos="1259"/>
          <w:tab w:val="clear" w:pos="1985"/>
          <w:tab w:val="left" w:pos="1418"/>
        </w:tabs>
        <w:spacing w:after="200"/>
        <w:ind w:left="1418" w:hanging="709"/>
        <w:rPr>
          <w:b w:val="0"/>
        </w:rPr>
      </w:pPr>
      <w:r w:rsidRPr="005508C5">
        <w:rPr>
          <w:b w:val="0"/>
        </w:rPr>
        <w:t xml:space="preserve">The Participants must act in Good Faith in performing their obligations and </w:t>
      </w:r>
      <w:r w:rsidRPr="0002343E">
        <w:rPr>
          <w:rFonts w:cs="Arial"/>
          <w:b w:val="0"/>
          <w:szCs w:val="22"/>
        </w:rPr>
        <w:t>responsibilities</w:t>
      </w:r>
      <w:r w:rsidRPr="005508C5">
        <w:rPr>
          <w:b w:val="0"/>
        </w:rPr>
        <w:t xml:space="preserve"> under this Agreement.</w:t>
      </w:r>
    </w:p>
    <w:p w14:paraId="59E5E560" w14:textId="77777777" w:rsidR="00EF3B4D" w:rsidRPr="00EF3B4D" w:rsidRDefault="00EF3B4D" w:rsidP="00695019">
      <w:pPr>
        <w:pStyle w:val="Heading1"/>
        <w:spacing w:before="200" w:after="200"/>
      </w:pPr>
      <w:bookmarkStart w:id="38" w:name="_Toc418757725"/>
      <w:bookmarkStart w:id="39" w:name="_Toc418757726"/>
      <w:bookmarkStart w:id="40" w:name="_Toc418757727"/>
      <w:bookmarkStart w:id="41" w:name="_Toc418757728"/>
      <w:bookmarkStart w:id="42" w:name="_Ref383699681"/>
      <w:bookmarkStart w:id="43" w:name="_Toc390347381"/>
      <w:bookmarkStart w:id="44" w:name="_Toc455395178"/>
      <w:bookmarkStart w:id="45" w:name="_Toc491953394"/>
      <w:bookmarkEnd w:id="38"/>
      <w:bookmarkEnd w:id="39"/>
      <w:bookmarkEnd w:id="40"/>
      <w:bookmarkEnd w:id="41"/>
      <w:r w:rsidRPr="00EF3B4D">
        <w:t>NO DISPUTE</w:t>
      </w:r>
      <w:bookmarkEnd w:id="42"/>
      <w:bookmarkEnd w:id="43"/>
      <w:bookmarkEnd w:id="44"/>
      <w:bookmarkEnd w:id="45"/>
    </w:p>
    <w:p w14:paraId="639D7EA5"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will work co-operatively together to identify, resolve and avoid all Disputes.</w:t>
      </w:r>
    </w:p>
    <w:p w14:paraId="2C1079ED"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lastRenderedPageBreak/>
        <w:t xml:space="preserve">The Participants will immediately notify each other of any Dispute, or potential Dispute, arising out of or in connection with this Agreement. </w:t>
      </w:r>
    </w:p>
    <w:p w14:paraId="0F2247DA"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w:t>
      </w:r>
      <w:r w:rsidR="000E180B" w:rsidRPr="0002343E">
        <w:rPr>
          <w:rFonts w:cs="Arial"/>
          <w:b w:val="0"/>
          <w:szCs w:val="22"/>
        </w:rPr>
        <w:t>the AMT is unable to resolve a</w:t>
      </w:r>
      <w:r w:rsidRPr="0002343E">
        <w:rPr>
          <w:rFonts w:cs="Arial"/>
          <w:b w:val="0"/>
          <w:szCs w:val="22"/>
        </w:rPr>
        <w:t xml:space="preserve"> Dispute acting in accordance with the Alliance Principles, it must be promptly elevated to the ALT for resolution.</w:t>
      </w:r>
    </w:p>
    <w:p w14:paraId="312B2600"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ALT will deal proactively with any Dispute on a Best for Project basis and will Determine whatever action it believes is necessary to resolve the Dispute (which may include, after consultation with the </w:t>
      </w:r>
      <w:r w:rsidR="008670F7" w:rsidRPr="0002343E">
        <w:rPr>
          <w:rFonts w:cs="Arial"/>
          <w:b w:val="0"/>
          <w:szCs w:val="22"/>
        </w:rPr>
        <w:t>Minister</w:t>
      </w:r>
      <w:r w:rsidRPr="0002343E">
        <w:rPr>
          <w:rFonts w:cs="Arial"/>
          <w:b w:val="0"/>
          <w:szCs w:val="22"/>
        </w:rPr>
        <w:t>, the appointment of an independent expert, mediator or adjudicator to assist the ALT to unanimously resolve any Dispute).</w:t>
      </w:r>
    </w:p>
    <w:p w14:paraId="5F5DA37E"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rights, entitlements, obligations and liabilities set out in this Agreement (and which in some cases may be Determined by the ALT in the future) shall exclusively govern the Participants rights, entitlements, obligations and liabilities in relation to the Alliance Activities and the Works.</w:t>
      </w:r>
    </w:p>
    <w:p w14:paraId="2655FC48" w14:textId="77777777" w:rsidR="00EF3B4D" w:rsidRPr="0002343E" w:rsidRDefault="00A343D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Subject to clause 6.8,</w:t>
      </w:r>
      <w:r w:rsidR="00071227" w:rsidRPr="0002343E">
        <w:rPr>
          <w:rFonts w:cs="Arial"/>
          <w:b w:val="0"/>
          <w:szCs w:val="22"/>
        </w:rPr>
        <w:t xml:space="preserve"> 6.9 and 6.10,</w:t>
      </w:r>
      <w:r w:rsidRPr="0002343E">
        <w:rPr>
          <w:rFonts w:cs="Arial"/>
          <w:b w:val="0"/>
          <w:szCs w:val="22"/>
        </w:rPr>
        <w:t xml:space="preserve"> and t</w:t>
      </w:r>
      <w:r w:rsidR="00EF3B4D" w:rsidRPr="0002343E">
        <w:rPr>
          <w:rFonts w:cs="Arial"/>
          <w:b w:val="0"/>
          <w:szCs w:val="22"/>
        </w:rPr>
        <w:t>o the extent permitted by Law, only an act or omission of a Participant in performing, or failing to perform, the Alliance Activities which amounts to a Wilful Default or an Act of Insolvency will give rise to enforceable obligations, entitlements, rights or remedies under this Agreement or otherwise at law or in equity.</w:t>
      </w:r>
    </w:p>
    <w:p w14:paraId="4BBC1206" w14:textId="77777777" w:rsidR="00EF3B4D" w:rsidRPr="0002343E" w:rsidRDefault="00A343D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Subject to clause 6.8</w:t>
      </w:r>
      <w:r w:rsidR="00583AE4" w:rsidRPr="0002343E">
        <w:rPr>
          <w:rFonts w:cs="Arial"/>
          <w:b w:val="0"/>
          <w:szCs w:val="22"/>
        </w:rPr>
        <w:t>, 6.9 and 6.10</w:t>
      </w:r>
      <w:r w:rsidRPr="0002343E">
        <w:rPr>
          <w:rFonts w:cs="Arial"/>
          <w:b w:val="0"/>
          <w:szCs w:val="22"/>
        </w:rPr>
        <w:t>, and t</w:t>
      </w:r>
      <w:r w:rsidR="00EF3B4D" w:rsidRPr="0002343E">
        <w:rPr>
          <w:rFonts w:cs="Arial"/>
          <w:b w:val="0"/>
          <w:szCs w:val="22"/>
        </w:rPr>
        <w:t>o the extent permitted by Law, the Participants release and discharge each other from any effects, claims, actions</w:t>
      </w:r>
      <w:r w:rsidR="00134C25" w:rsidRPr="0002343E">
        <w:rPr>
          <w:rFonts w:cs="Arial"/>
          <w:b w:val="0"/>
          <w:szCs w:val="22"/>
        </w:rPr>
        <w:t>,</w:t>
      </w:r>
      <w:r w:rsidR="00EF3B4D" w:rsidRPr="0002343E">
        <w:rPr>
          <w:rFonts w:cs="Arial"/>
          <w:b w:val="0"/>
          <w:szCs w:val="22"/>
        </w:rPr>
        <w:t xml:space="preserve"> proceedings</w:t>
      </w:r>
      <w:r w:rsidR="00134C25" w:rsidRPr="0002343E">
        <w:rPr>
          <w:rFonts w:cs="Arial"/>
          <w:b w:val="0"/>
          <w:szCs w:val="22"/>
        </w:rPr>
        <w:t>, or Loss</w:t>
      </w:r>
      <w:r w:rsidR="00EF3B4D" w:rsidRPr="0002343E">
        <w:rPr>
          <w:rFonts w:cs="Arial"/>
          <w:b w:val="0"/>
          <w:szCs w:val="22"/>
        </w:rPr>
        <w:t xml:space="preserve"> under this Agreement or otherwise at Law or in equity of any act or omission in performing, or failing to perform, the Alliance Activities which does not amount to a Wilful Default or an Act of Insolvency in respect of which the Participants may have otherwise had recourse at Law under this Agreement or otherwise at Law or in equity but for this release and discharge.</w:t>
      </w:r>
    </w:p>
    <w:p w14:paraId="090C4F0B" w14:textId="77777777" w:rsidR="00583AE4" w:rsidRPr="000B245A" w:rsidRDefault="00452C1E"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Each </w:t>
      </w:r>
      <w:r w:rsidR="00583AE4" w:rsidRPr="000B245A">
        <w:rPr>
          <w:rFonts w:cs="Arial"/>
          <w:b w:val="0"/>
          <w:szCs w:val="22"/>
        </w:rPr>
        <w:t xml:space="preserve">Participant (the </w:t>
      </w:r>
      <w:r w:rsidR="00583AE4" w:rsidRPr="0002343E">
        <w:rPr>
          <w:rFonts w:cs="Arial"/>
          <w:b w:val="0"/>
          <w:szCs w:val="22"/>
        </w:rPr>
        <w:t>"Indemnifier"</w:t>
      </w:r>
      <w:r w:rsidR="00583AE4" w:rsidRPr="000B245A">
        <w:rPr>
          <w:rFonts w:cs="Arial"/>
          <w:b w:val="0"/>
          <w:szCs w:val="22"/>
        </w:rPr>
        <w:t>) will indemnify each other Participant (an</w:t>
      </w:r>
      <w:r w:rsidR="00583AE4" w:rsidRPr="0002343E">
        <w:rPr>
          <w:rFonts w:cs="Arial"/>
          <w:b w:val="0"/>
          <w:szCs w:val="22"/>
        </w:rPr>
        <w:t xml:space="preserve"> "Indemnified Participant"</w:t>
      </w:r>
      <w:r w:rsidR="00583AE4" w:rsidRPr="000B245A">
        <w:rPr>
          <w:rFonts w:cs="Arial"/>
          <w:b w:val="0"/>
          <w:szCs w:val="22"/>
        </w:rPr>
        <w:t>) against claims by any third party against an</w:t>
      </w:r>
      <w:r w:rsidR="00583AE4" w:rsidRPr="0002343E">
        <w:rPr>
          <w:rFonts w:cs="Arial"/>
          <w:b w:val="0"/>
          <w:szCs w:val="22"/>
        </w:rPr>
        <w:t xml:space="preserve"> </w:t>
      </w:r>
      <w:r w:rsidR="00583AE4" w:rsidRPr="000B245A">
        <w:rPr>
          <w:rFonts w:cs="Arial"/>
          <w:b w:val="0"/>
          <w:szCs w:val="22"/>
        </w:rPr>
        <w:t>Indemnified Participant in respect of:</w:t>
      </w:r>
    </w:p>
    <w:p w14:paraId="38410AD3" w14:textId="77777777" w:rsidR="00583AE4" w:rsidRPr="006C6539" w:rsidRDefault="00583AE4" w:rsidP="006C6539">
      <w:pPr>
        <w:pStyle w:val="Heading3"/>
        <w:tabs>
          <w:tab w:val="clear" w:pos="2695"/>
          <w:tab w:val="num" w:pos="2127"/>
        </w:tabs>
        <w:spacing w:after="200"/>
        <w:ind w:left="2127" w:hanging="709"/>
      </w:pPr>
      <w:r w:rsidRPr="006C6539">
        <w:t>loss of or damage to any property; or</w:t>
      </w:r>
    </w:p>
    <w:p w14:paraId="3249127A" w14:textId="77777777" w:rsidR="00583AE4" w:rsidRPr="006C6539" w:rsidRDefault="00583AE4" w:rsidP="006C6539">
      <w:pPr>
        <w:pStyle w:val="Heading3"/>
        <w:tabs>
          <w:tab w:val="clear" w:pos="2695"/>
          <w:tab w:val="num" w:pos="2127"/>
        </w:tabs>
        <w:spacing w:after="200"/>
        <w:ind w:left="2127" w:hanging="709"/>
      </w:pPr>
      <w:r w:rsidRPr="006C6539">
        <w:t>personal injury (including mental as well as bodily injury), disease, illness</w:t>
      </w:r>
      <w:r>
        <w:t xml:space="preserve"> </w:t>
      </w:r>
      <w:r w:rsidRPr="006C6539">
        <w:t>or death,</w:t>
      </w:r>
    </w:p>
    <w:p w14:paraId="38569349" w14:textId="77777777" w:rsidR="00583AE4" w:rsidRPr="00844C14" w:rsidRDefault="00583AE4" w:rsidP="006C6539">
      <w:pPr>
        <w:pStyle w:val="Body2"/>
        <w:spacing w:after="200"/>
        <w:ind w:left="1418"/>
      </w:pPr>
      <w:r w:rsidRPr="00AD08EE">
        <w:t>arising out of any act or omission of the Indemnifier or its Assoc</w:t>
      </w:r>
      <w:r w:rsidRPr="00423129">
        <w:t>iates in carrying out of the Alliance Activities,</w:t>
      </w:r>
      <w:r w:rsidRPr="00844C14">
        <w:t xml:space="preserve"> whatever the cause, including breach of this Agreement, tort (including negligence) or breach of statute or otherwise.</w:t>
      </w:r>
    </w:p>
    <w:p w14:paraId="6C5D1D80" w14:textId="77777777" w:rsidR="00583AE4" w:rsidRPr="000B245A" w:rsidRDefault="00583AE4" w:rsidP="0002343E">
      <w:pPr>
        <w:pStyle w:val="Heading2"/>
        <w:tabs>
          <w:tab w:val="clear" w:pos="1259"/>
          <w:tab w:val="clear" w:pos="1985"/>
          <w:tab w:val="left" w:pos="1418"/>
        </w:tabs>
        <w:spacing w:after="200"/>
        <w:ind w:left="1418" w:hanging="709"/>
        <w:rPr>
          <w:b w:val="0"/>
          <w:szCs w:val="22"/>
          <w:lang w:eastAsia="en-AU"/>
        </w:rPr>
      </w:pPr>
      <w:r w:rsidRPr="000B245A">
        <w:rPr>
          <w:b w:val="0"/>
          <w:szCs w:val="22"/>
          <w:lang w:eastAsia="en-AU"/>
        </w:rPr>
        <w:t xml:space="preserve">An </w:t>
      </w:r>
      <w:r w:rsidRPr="0002343E">
        <w:rPr>
          <w:rFonts w:cs="Arial"/>
          <w:b w:val="0"/>
          <w:szCs w:val="22"/>
        </w:rPr>
        <w:t>Indemnifier's</w:t>
      </w:r>
      <w:r w:rsidRPr="000B245A">
        <w:rPr>
          <w:b w:val="0"/>
          <w:szCs w:val="22"/>
          <w:lang w:eastAsia="en-AU"/>
        </w:rPr>
        <w:t xml:space="preserve"> liability to indemnify an Indemnified Participant under</w:t>
      </w:r>
      <w:r w:rsidRPr="000B245A">
        <w:rPr>
          <w:b w:val="0"/>
          <w:lang w:eastAsia="en-AU"/>
        </w:rPr>
        <w:t xml:space="preserve"> </w:t>
      </w:r>
      <w:r w:rsidRPr="000B245A">
        <w:rPr>
          <w:b w:val="0"/>
          <w:szCs w:val="22"/>
          <w:lang w:eastAsia="en-AU"/>
        </w:rPr>
        <w:t>clause 6.8:</w:t>
      </w:r>
    </w:p>
    <w:p w14:paraId="4B41AA5D" w14:textId="77777777" w:rsidR="00583AE4" w:rsidRPr="006C6539" w:rsidRDefault="00583AE4" w:rsidP="006C6539">
      <w:pPr>
        <w:pStyle w:val="Heading3"/>
        <w:tabs>
          <w:tab w:val="clear" w:pos="2695"/>
          <w:tab w:val="num" w:pos="2127"/>
        </w:tabs>
        <w:spacing w:after="200"/>
        <w:ind w:left="2127" w:hanging="709"/>
      </w:pPr>
      <w:r w:rsidRPr="006C6539">
        <w:t>includes legal costs in connection with the claim against the Indemnified</w:t>
      </w:r>
      <w:r>
        <w:t xml:space="preserve"> </w:t>
      </w:r>
      <w:r w:rsidRPr="006C6539">
        <w:t>Participant (on a solicitor and own client basis and whether incurred by or</w:t>
      </w:r>
      <w:r>
        <w:t xml:space="preserve"> </w:t>
      </w:r>
      <w:r w:rsidRPr="006C6539">
        <w:t>awarded against the Indemnified Participant);</w:t>
      </w:r>
    </w:p>
    <w:p w14:paraId="31319D29" w14:textId="77777777" w:rsidR="00583AE4" w:rsidRPr="006C6539" w:rsidRDefault="00583AE4" w:rsidP="006C6539">
      <w:pPr>
        <w:pStyle w:val="Heading3"/>
        <w:tabs>
          <w:tab w:val="clear" w:pos="2695"/>
          <w:tab w:val="num" w:pos="2127"/>
        </w:tabs>
        <w:spacing w:after="200"/>
        <w:ind w:left="2127" w:hanging="709"/>
      </w:pPr>
      <w:r w:rsidRPr="006C6539">
        <w:t>will be reduced proportionally to the extent that an act or omission of the</w:t>
      </w:r>
      <w:r>
        <w:t xml:space="preserve"> </w:t>
      </w:r>
      <w:r w:rsidRPr="006C6539">
        <w:t>Indemnified Participant or its Associates contributed to the loss, damage,</w:t>
      </w:r>
      <w:r>
        <w:t xml:space="preserve"> </w:t>
      </w:r>
      <w:r w:rsidRPr="006C6539">
        <w:t>in</w:t>
      </w:r>
      <w:r>
        <w:t>jury, disease, illness or death</w:t>
      </w:r>
      <w:r w:rsidRPr="006C6539">
        <w:t>; and</w:t>
      </w:r>
    </w:p>
    <w:p w14:paraId="5766EC89" w14:textId="2DB2EFEC" w:rsidR="00583AE4" w:rsidRPr="006C6539" w:rsidRDefault="00583AE4" w:rsidP="006C6539">
      <w:pPr>
        <w:pStyle w:val="Heading3"/>
        <w:tabs>
          <w:tab w:val="clear" w:pos="2695"/>
          <w:tab w:val="num" w:pos="2127"/>
        </w:tabs>
        <w:spacing w:after="200"/>
        <w:ind w:left="2127" w:hanging="709"/>
      </w:pPr>
      <w:r w:rsidRPr="006C6539">
        <w:lastRenderedPageBreak/>
        <w:t xml:space="preserve">is limited to the amount which is recovered or </w:t>
      </w:r>
      <w:r w:rsidR="00EC473F">
        <w:t>would have been recovered but for an act or omission</w:t>
      </w:r>
      <w:r w:rsidR="00EC473F" w:rsidRPr="006C6539">
        <w:t xml:space="preserve"> </w:t>
      </w:r>
      <w:r w:rsidRPr="006C6539">
        <w:t>by the</w:t>
      </w:r>
      <w:r>
        <w:t xml:space="preserve"> </w:t>
      </w:r>
      <w:r w:rsidRPr="006C6539">
        <w:t>Indemnifier under any policy of insurance referred to in this clause 6</w:t>
      </w:r>
      <w:r w:rsidR="00EC473F">
        <w:t xml:space="preserve"> and required by this agreement</w:t>
      </w:r>
      <w:r>
        <w:t xml:space="preserve"> </w:t>
      </w:r>
      <w:r w:rsidRPr="006C6539">
        <w:t>under which the Indemnifier is insured, with respect to the Indemnifier's</w:t>
      </w:r>
      <w:r>
        <w:t xml:space="preserve"> </w:t>
      </w:r>
      <w:r w:rsidRPr="006C6539">
        <w:t>liability to the Indemnified Participant under clause 6.8;</w:t>
      </w:r>
    </w:p>
    <w:p w14:paraId="228D17EB" w14:textId="77777777" w:rsidR="00583AE4" w:rsidRPr="000B245A" w:rsidRDefault="00583AE4" w:rsidP="0002343E">
      <w:pPr>
        <w:pStyle w:val="Heading2"/>
        <w:tabs>
          <w:tab w:val="clear" w:pos="1259"/>
          <w:tab w:val="clear" w:pos="1985"/>
          <w:tab w:val="left" w:pos="1418"/>
        </w:tabs>
        <w:spacing w:after="200"/>
        <w:ind w:left="1418" w:hanging="709"/>
        <w:rPr>
          <w:b w:val="0"/>
          <w:szCs w:val="22"/>
          <w:lang w:eastAsia="en-AU"/>
        </w:rPr>
      </w:pPr>
      <w:r w:rsidRPr="0002343E">
        <w:rPr>
          <w:rFonts w:cs="Arial"/>
          <w:b w:val="0"/>
          <w:szCs w:val="22"/>
        </w:rPr>
        <w:t>Clause</w:t>
      </w:r>
      <w:r w:rsidRPr="000B245A">
        <w:rPr>
          <w:b w:val="0"/>
          <w:szCs w:val="22"/>
          <w:lang w:eastAsia="en-AU"/>
        </w:rPr>
        <w:t xml:space="preserve"> </w:t>
      </w:r>
      <w:r>
        <w:rPr>
          <w:b w:val="0"/>
          <w:szCs w:val="22"/>
          <w:lang w:eastAsia="en-AU"/>
        </w:rPr>
        <w:t>6.9.3</w:t>
      </w:r>
      <w:r w:rsidRPr="000B245A">
        <w:rPr>
          <w:b w:val="0"/>
          <w:szCs w:val="22"/>
          <w:lang w:eastAsia="en-AU"/>
        </w:rPr>
        <w:t xml:space="preserve"> will not apply where:</w:t>
      </w:r>
    </w:p>
    <w:p w14:paraId="19DB452D" w14:textId="77777777" w:rsidR="00583AE4" w:rsidRPr="006C6539" w:rsidRDefault="00583AE4" w:rsidP="006C6539">
      <w:pPr>
        <w:pStyle w:val="Heading3"/>
        <w:tabs>
          <w:tab w:val="clear" w:pos="2695"/>
          <w:tab w:val="num" w:pos="2127"/>
        </w:tabs>
        <w:spacing w:after="200"/>
        <w:ind w:left="2127" w:hanging="709"/>
      </w:pPr>
      <w:r w:rsidRPr="006C6539">
        <w:t>the Indemnifier is not indemnified under any applicable policy of</w:t>
      </w:r>
      <w:r>
        <w:t xml:space="preserve"> </w:t>
      </w:r>
      <w:r w:rsidRPr="006C6539">
        <w:t>insurance because of a Wilful Default; or</w:t>
      </w:r>
    </w:p>
    <w:p w14:paraId="0BF988AC" w14:textId="77777777" w:rsidR="00583AE4" w:rsidRPr="006C6539" w:rsidRDefault="00583AE4" w:rsidP="006C6539">
      <w:pPr>
        <w:pStyle w:val="Heading3"/>
        <w:tabs>
          <w:tab w:val="clear" w:pos="2695"/>
          <w:tab w:val="num" w:pos="2127"/>
        </w:tabs>
        <w:spacing w:after="200"/>
        <w:ind w:left="2127" w:hanging="709"/>
      </w:pPr>
      <w:r w:rsidRPr="006C6539">
        <w:t>the loss, damage, injury, disease, illness or death, arises as the result of a</w:t>
      </w:r>
      <w:r>
        <w:t xml:space="preserve"> </w:t>
      </w:r>
      <w:r w:rsidRPr="006C6539">
        <w:t>Wilful Default.</w:t>
      </w:r>
    </w:p>
    <w:p w14:paraId="7EFCE03C" w14:textId="77777777" w:rsidR="00583AE4" w:rsidRPr="0002343E" w:rsidRDefault="00583AE4"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Clauses 6.8, 6.9, and 6.10 survive termination of this Agreement.</w:t>
      </w:r>
    </w:p>
    <w:p w14:paraId="46334F03" w14:textId="77777777" w:rsidR="00570B63" w:rsidRPr="0002343E" w:rsidRDefault="00570B63"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acknowledge and agree that clause 6.8 is intended to enable a Participant’s </w:t>
      </w:r>
      <w:r w:rsidR="0008483D" w:rsidRPr="0002343E">
        <w:rPr>
          <w:rFonts w:cs="Arial"/>
          <w:b w:val="0"/>
          <w:szCs w:val="22"/>
        </w:rPr>
        <w:t>C</w:t>
      </w:r>
      <w:r w:rsidRPr="0002343E">
        <w:rPr>
          <w:rFonts w:cs="Arial"/>
          <w:b w:val="0"/>
          <w:szCs w:val="22"/>
        </w:rPr>
        <w:t xml:space="preserve">onstruction </w:t>
      </w:r>
      <w:r w:rsidR="0008483D" w:rsidRPr="0002343E">
        <w:rPr>
          <w:rFonts w:cs="Arial"/>
          <w:b w:val="0"/>
          <w:szCs w:val="22"/>
        </w:rPr>
        <w:t>P</w:t>
      </w:r>
      <w:r w:rsidRPr="0002343E">
        <w:rPr>
          <w:rFonts w:cs="Arial"/>
          <w:b w:val="0"/>
          <w:szCs w:val="22"/>
        </w:rPr>
        <w:t>lant insurer (clause 23.5.1), motor vehicle insurer (clause 23.5.2), compulsory third party motor vehicle insurer (clause 23.5.3), or workers compensation insurer (clause 23.5.4) to exercise a right of subrogation or statutory right of recovery, to the extent it is permitted to do so, against a Participant or a Participant's insurer</w:t>
      </w:r>
    </w:p>
    <w:p w14:paraId="396B119D"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acknowledge and accept that nothing in</w:t>
      </w:r>
      <w:r w:rsidR="0010027D" w:rsidRPr="0002343E">
        <w:rPr>
          <w:rFonts w:cs="Arial"/>
          <w:b w:val="0"/>
          <w:szCs w:val="22"/>
        </w:rPr>
        <w:t xml:space="preserve"> this</w:t>
      </w:r>
      <w:r w:rsidRPr="0002343E">
        <w:rPr>
          <w:rFonts w:cs="Arial"/>
          <w:b w:val="0"/>
          <w:szCs w:val="22"/>
        </w:rPr>
        <w:t xml:space="preserve"> clause 6 will prevent any Authority from taking any action necessary to enforce a Law or Regulatory Requirement and any Authority doing so, or purporting to do so, is not a Wilful Default of the </w:t>
      </w:r>
      <w:r w:rsidR="008670F7" w:rsidRPr="0002343E">
        <w:rPr>
          <w:rFonts w:cs="Arial"/>
          <w:b w:val="0"/>
          <w:szCs w:val="22"/>
        </w:rPr>
        <w:t>Minister</w:t>
      </w:r>
      <w:r w:rsidRPr="0002343E">
        <w:rPr>
          <w:rFonts w:cs="Arial"/>
          <w:b w:val="0"/>
          <w:szCs w:val="22"/>
        </w:rPr>
        <w:t>.</w:t>
      </w:r>
    </w:p>
    <w:p w14:paraId="5B8F809C" w14:textId="77777777" w:rsidR="00487264" w:rsidRPr="00194B18" w:rsidRDefault="00487264" w:rsidP="00B2614E">
      <w:pPr>
        <w:pStyle w:val="Heading3"/>
        <w:numPr>
          <w:ilvl w:val="0"/>
          <w:numId w:val="0"/>
        </w:numPr>
        <w:spacing w:after="200"/>
        <w:ind w:left="709"/>
        <w:rPr>
          <w:rFonts w:eastAsia="Calibri"/>
          <w:b/>
          <w:lang w:eastAsia="en-AU"/>
        </w:rPr>
      </w:pPr>
      <w:r w:rsidRPr="00194B18">
        <w:rPr>
          <w:rFonts w:eastAsia="Calibri"/>
          <w:b/>
          <w:lang w:eastAsia="en-AU"/>
        </w:rPr>
        <w:t>Consequential Loss</w:t>
      </w:r>
    </w:p>
    <w:p w14:paraId="2B45D2F0" w14:textId="77777777" w:rsidR="00487264" w:rsidRPr="0002343E" w:rsidRDefault="00487264"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Subject to clause 6.15, no Participant will be liable to another Participant for any Consequential Loss sustained by a Participant, whether caused by that Participant’s breach of this Agreement, negligence or otherwise.</w:t>
      </w:r>
    </w:p>
    <w:p w14:paraId="30BA1B1A" w14:textId="77777777" w:rsidR="00487264" w:rsidRPr="0002343E" w:rsidRDefault="00487264"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A Participant will be liable for Consequential Loss to the extent that such Consequential Loss is:</w:t>
      </w:r>
    </w:p>
    <w:p w14:paraId="6EAE8D15" w14:textId="44AAF837" w:rsidR="00CF1610" w:rsidRPr="006C6539" w:rsidRDefault="00487264" w:rsidP="006C6539">
      <w:pPr>
        <w:pStyle w:val="Heading3"/>
        <w:tabs>
          <w:tab w:val="clear" w:pos="2695"/>
          <w:tab w:val="num" w:pos="2127"/>
        </w:tabs>
        <w:spacing w:after="200"/>
        <w:ind w:left="2127" w:hanging="709"/>
      </w:pPr>
      <w:r w:rsidRPr="006F48F9">
        <w:t xml:space="preserve">covered and is </w:t>
      </w:r>
      <w:r w:rsidR="00EC473F">
        <w:t>recovered or would have been recovered but for an act or omission</w:t>
      </w:r>
      <w:r w:rsidR="00EC473F" w:rsidRPr="006F48F9">
        <w:t xml:space="preserve"> </w:t>
      </w:r>
      <w:r w:rsidRPr="006F48F9">
        <w:t>under a policy of insurance</w:t>
      </w:r>
      <w:r w:rsidR="003B1A27">
        <w:t xml:space="preserve"> taken out under this Agreement; or</w:t>
      </w:r>
    </w:p>
    <w:p w14:paraId="39675A43" w14:textId="77777777" w:rsidR="003B1A27" w:rsidRPr="006C6539" w:rsidRDefault="003B1A27" w:rsidP="006C6539">
      <w:pPr>
        <w:pStyle w:val="Heading3"/>
        <w:tabs>
          <w:tab w:val="clear" w:pos="2695"/>
          <w:tab w:val="num" w:pos="2127"/>
        </w:tabs>
        <w:spacing w:after="200"/>
        <w:ind w:left="2127" w:hanging="709"/>
      </w:pPr>
      <w:r w:rsidRPr="006C6539">
        <w:t>a liability to the Minister for Loss incurred by the Minister under the ARTC Licence.</w:t>
      </w:r>
    </w:p>
    <w:p w14:paraId="4CFE8B17" w14:textId="77777777" w:rsidR="00D60A44" w:rsidRPr="00256C3A" w:rsidRDefault="00D60A44" w:rsidP="00B2614E">
      <w:pPr>
        <w:pStyle w:val="Body1"/>
        <w:spacing w:after="200"/>
        <w:ind w:left="709"/>
        <w:rPr>
          <w:b/>
          <w:lang w:eastAsia="en-AU"/>
        </w:rPr>
      </w:pPr>
      <w:r w:rsidRPr="00256C3A">
        <w:rPr>
          <w:b/>
          <w:lang w:eastAsia="en-AU"/>
        </w:rPr>
        <w:t>Survival of Clause</w:t>
      </w:r>
    </w:p>
    <w:p w14:paraId="5C2AC786" w14:textId="77777777" w:rsidR="00D60A44" w:rsidRPr="00256C3A" w:rsidRDefault="00D60A44" w:rsidP="0002343E">
      <w:pPr>
        <w:pStyle w:val="Heading2"/>
        <w:tabs>
          <w:tab w:val="clear" w:pos="1259"/>
          <w:tab w:val="clear" w:pos="1985"/>
          <w:tab w:val="left" w:pos="1418"/>
        </w:tabs>
        <w:spacing w:after="200"/>
        <w:ind w:left="1418" w:hanging="709"/>
        <w:rPr>
          <w:b w:val="0"/>
        </w:rPr>
      </w:pPr>
      <w:r w:rsidRPr="00256C3A">
        <w:rPr>
          <w:b w:val="0"/>
          <w:noProof/>
        </w:rPr>
        <w:t>This clause 6 survives any expiry or termination of this Agreement.</w:t>
      </w:r>
    </w:p>
    <w:p w14:paraId="7035352C" w14:textId="77777777" w:rsidR="00EF3B4D" w:rsidRPr="00AB136B" w:rsidRDefault="008670F7" w:rsidP="00695019">
      <w:pPr>
        <w:pStyle w:val="Heading1"/>
        <w:spacing w:before="200" w:after="200"/>
      </w:pPr>
      <w:bookmarkStart w:id="46" w:name="_Toc418757730"/>
      <w:bookmarkStart w:id="47" w:name="_Toc455395179"/>
      <w:bookmarkStart w:id="48" w:name="_Toc491953395"/>
      <w:bookmarkEnd w:id="46"/>
      <w:r>
        <w:t>MINISTER</w:t>
      </w:r>
      <w:r w:rsidR="00EF3B4D" w:rsidRPr="00EF3B4D">
        <w:t xml:space="preserve"> - DETERMINATIONS, RESERVED POWERS AND DIRECTIONS</w:t>
      </w:r>
      <w:bookmarkEnd w:id="47"/>
      <w:bookmarkEnd w:id="48"/>
    </w:p>
    <w:p w14:paraId="4445BC7D" w14:textId="77777777" w:rsidR="00EF3B4D" w:rsidRPr="00730248" w:rsidRDefault="00EF3B4D" w:rsidP="00B2614E">
      <w:pPr>
        <w:pStyle w:val="Body1"/>
        <w:spacing w:after="200"/>
        <w:ind w:left="709"/>
        <w:rPr>
          <w:b/>
          <w:lang w:eastAsia="en-AU"/>
        </w:rPr>
      </w:pPr>
      <w:r w:rsidRPr="00730248">
        <w:rPr>
          <w:b/>
          <w:lang w:eastAsia="en-AU"/>
        </w:rPr>
        <w:t>Determinations</w:t>
      </w:r>
    </w:p>
    <w:p w14:paraId="425CE9A4" w14:textId="77777777" w:rsidR="00EF3B4D" w:rsidRPr="008E2BAE" w:rsidRDefault="00EF3B4D" w:rsidP="0002343E">
      <w:pPr>
        <w:pStyle w:val="Heading2"/>
        <w:tabs>
          <w:tab w:val="clear" w:pos="1259"/>
          <w:tab w:val="clear" w:pos="1985"/>
          <w:tab w:val="left" w:pos="1418"/>
        </w:tabs>
        <w:spacing w:after="200"/>
        <w:ind w:left="1418" w:hanging="709"/>
        <w:rPr>
          <w:b w:val="0"/>
          <w:lang w:eastAsia="en-AU"/>
        </w:rPr>
      </w:pPr>
      <w:r w:rsidRPr="008E2BAE">
        <w:rPr>
          <w:b w:val="0"/>
          <w:lang w:eastAsia="en-AU"/>
        </w:rPr>
        <w:t xml:space="preserve">Notwithstanding clause </w:t>
      </w:r>
      <w:r w:rsidR="00F44406">
        <w:rPr>
          <w:b w:val="0"/>
          <w:lang w:eastAsia="en-AU"/>
        </w:rPr>
        <w:t>5.</w:t>
      </w:r>
      <w:r w:rsidR="001546B8">
        <w:rPr>
          <w:b w:val="0"/>
          <w:lang w:eastAsia="en-AU"/>
        </w:rPr>
        <w:t>4</w:t>
      </w:r>
      <w:r w:rsidR="00F44406">
        <w:rPr>
          <w:b w:val="0"/>
          <w:lang w:eastAsia="en-AU"/>
        </w:rPr>
        <w:t>,</w:t>
      </w:r>
      <w:r w:rsidRPr="008E2BAE">
        <w:rPr>
          <w:b w:val="0"/>
          <w:lang w:eastAsia="en-AU"/>
        </w:rPr>
        <w:t xml:space="preserve"> the </w:t>
      </w:r>
      <w:r w:rsidR="008670F7">
        <w:rPr>
          <w:b w:val="0"/>
          <w:lang w:eastAsia="en-AU"/>
        </w:rPr>
        <w:t>Minister</w:t>
      </w:r>
      <w:r w:rsidRPr="008E2BAE">
        <w:rPr>
          <w:b w:val="0"/>
          <w:lang w:eastAsia="en-AU"/>
        </w:rPr>
        <w:t xml:space="preserve"> may, when making any Determination </w:t>
      </w:r>
      <w:r w:rsidRPr="0002343E">
        <w:rPr>
          <w:rFonts w:cs="Arial"/>
          <w:b w:val="0"/>
          <w:szCs w:val="22"/>
        </w:rPr>
        <w:t>reserved</w:t>
      </w:r>
      <w:r w:rsidRPr="008E2BAE">
        <w:rPr>
          <w:b w:val="0"/>
          <w:lang w:eastAsia="en-AU"/>
        </w:rPr>
        <w:t xml:space="preserve"> to the </w:t>
      </w:r>
      <w:r w:rsidR="008670F7">
        <w:rPr>
          <w:b w:val="0"/>
          <w:lang w:eastAsia="en-AU"/>
        </w:rPr>
        <w:t>Minister</w:t>
      </w:r>
      <w:r w:rsidRPr="008E2BAE">
        <w:rPr>
          <w:b w:val="0"/>
          <w:lang w:eastAsia="en-AU"/>
        </w:rPr>
        <w:t xml:space="preserve"> under the Agreement, act in its absolute and unfettered discretion.</w:t>
      </w:r>
    </w:p>
    <w:p w14:paraId="017C1771" w14:textId="77777777" w:rsidR="00EF3B4D" w:rsidRPr="008E2BAE" w:rsidRDefault="00EF3B4D" w:rsidP="0002343E">
      <w:pPr>
        <w:pStyle w:val="Heading2"/>
        <w:tabs>
          <w:tab w:val="clear" w:pos="1259"/>
          <w:tab w:val="clear" w:pos="1985"/>
          <w:tab w:val="left" w:pos="1418"/>
        </w:tabs>
        <w:spacing w:after="200"/>
        <w:ind w:left="1418" w:hanging="709"/>
        <w:rPr>
          <w:b w:val="0"/>
          <w:lang w:eastAsia="en-AU"/>
        </w:rPr>
      </w:pPr>
      <w:r w:rsidRPr="0002343E">
        <w:rPr>
          <w:rFonts w:cs="Arial"/>
          <w:b w:val="0"/>
          <w:szCs w:val="22"/>
        </w:rPr>
        <w:lastRenderedPageBreak/>
        <w:t>No</w:t>
      </w:r>
      <w:r w:rsidRPr="008E2BAE">
        <w:rPr>
          <w:b w:val="0"/>
          <w:lang w:eastAsia="en-AU"/>
        </w:rPr>
        <w:t>:</w:t>
      </w:r>
    </w:p>
    <w:p w14:paraId="109BFBE2" w14:textId="77777777" w:rsidR="00EF3B4D" w:rsidRPr="00EF3B4D" w:rsidRDefault="00EF3B4D" w:rsidP="006C6539">
      <w:pPr>
        <w:pStyle w:val="Heading3"/>
        <w:tabs>
          <w:tab w:val="clear" w:pos="2695"/>
          <w:tab w:val="num" w:pos="2127"/>
        </w:tabs>
        <w:spacing w:after="200"/>
        <w:ind w:left="2127" w:hanging="709"/>
      </w:pPr>
      <w:r w:rsidRPr="00EF3B4D">
        <w:t xml:space="preserve">Determination by the ALT, or any of the </w:t>
      </w:r>
      <w:r w:rsidR="008670F7">
        <w:t>Minister</w:t>
      </w:r>
      <w:r w:rsidRPr="00EF3B4D">
        <w:t xml:space="preserve">'s ALT representatives; or </w:t>
      </w:r>
    </w:p>
    <w:p w14:paraId="4B1AB890" w14:textId="77777777" w:rsidR="00EF3B4D" w:rsidRPr="00EF3B4D" w:rsidRDefault="00785D79" w:rsidP="006C6539">
      <w:pPr>
        <w:pStyle w:val="Heading3"/>
        <w:tabs>
          <w:tab w:val="clear" w:pos="2695"/>
          <w:tab w:val="num" w:pos="2127"/>
        </w:tabs>
        <w:spacing w:after="200"/>
        <w:ind w:left="2127" w:hanging="709"/>
      </w:pPr>
      <w:r>
        <w:t>Records</w:t>
      </w:r>
      <w:r w:rsidR="00EF3B4D" w:rsidRPr="00EF3B4D">
        <w:t xml:space="preserve"> contemplated by the Agreement, and nothing contained in or set out in or implied by any such </w:t>
      </w:r>
      <w:r>
        <w:t>Records</w:t>
      </w:r>
      <w:r w:rsidR="00EF3B4D" w:rsidRPr="00EF3B4D">
        <w:t>;</w:t>
      </w:r>
    </w:p>
    <w:p w14:paraId="5B2738C7" w14:textId="77777777" w:rsidR="00EF3B4D" w:rsidRPr="00EF3B4D" w:rsidRDefault="00EF3B4D" w:rsidP="006C6539">
      <w:pPr>
        <w:pStyle w:val="Body2"/>
        <w:spacing w:after="200"/>
        <w:ind w:left="1418"/>
        <w:rPr>
          <w:lang w:eastAsia="en-AU"/>
        </w:rPr>
      </w:pPr>
      <w:r w:rsidRPr="00EF3B4D">
        <w:rPr>
          <w:lang w:eastAsia="en-AU"/>
        </w:rPr>
        <w:t xml:space="preserve">can limit, restrict, modify, constrain or place any fetter on the exercise by the </w:t>
      </w:r>
      <w:r w:rsidR="008670F7">
        <w:rPr>
          <w:lang w:eastAsia="en-AU"/>
        </w:rPr>
        <w:t>Minister</w:t>
      </w:r>
      <w:r w:rsidRPr="00EF3B4D">
        <w:rPr>
          <w:lang w:eastAsia="en-AU"/>
        </w:rPr>
        <w:t xml:space="preserve"> of any:</w:t>
      </w:r>
    </w:p>
    <w:p w14:paraId="0AB9FEF7" w14:textId="77777777" w:rsidR="00EF3B4D" w:rsidRPr="00EF3B4D" w:rsidRDefault="00EF3B4D" w:rsidP="006C6539">
      <w:pPr>
        <w:pStyle w:val="Heading3"/>
        <w:tabs>
          <w:tab w:val="clear" w:pos="2695"/>
          <w:tab w:val="num" w:pos="2127"/>
        </w:tabs>
        <w:spacing w:after="200"/>
        <w:ind w:left="2127" w:hanging="709"/>
      </w:pPr>
      <w:r w:rsidRPr="00EF3B4D">
        <w:t>discretion, right, entitlement or power (express or reserve) under any Law; or</w:t>
      </w:r>
    </w:p>
    <w:p w14:paraId="1C7706F3" w14:textId="77777777" w:rsidR="00EF3B4D" w:rsidRPr="008E2BAE" w:rsidRDefault="00EF3B4D" w:rsidP="006C6539">
      <w:pPr>
        <w:pStyle w:val="Heading3"/>
        <w:tabs>
          <w:tab w:val="clear" w:pos="2695"/>
          <w:tab w:val="num" w:pos="2127"/>
        </w:tabs>
        <w:spacing w:after="200"/>
        <w:ind w:left="2127" w:hanging="709"/>
      </w:pPr>
      <w:r w:rsidRPr="00EF3B4D">
        <w:t xml:space="preserve">Determination by the </w:t>
      </w:r>
      <w:r w:rsidR="008670F7">
        <w:t>Minister</w:t>
      </w:r>
      <w:r w:rsidRPr="00EF3B4D">
        <w:t xml:space="preserve"> under the Agreement.</w:t>
      </w:r>
    </w:p>
    <w:p w14:paraId="1D525B1E" w14:textId="77777777" w:rsidR="00EF3B4D" w:rsidRPr="00730248" w:rsidRDefault="00EF3B4D" w:rsidP="00B2614E">
      <w:pPr>
        <w:pStyle w:val="Body1"/>
        <w:spacing w:after="200"/>
        <w:ind w:left="709"/>
        <w:rPr>
          <w:b/>
          <w:lang w:eastAsia="en-AU"/>
        </w:rPr>
      </w:pPr>
      <w:r w:rsidRPr="00730248">
        <w:rPr>
          <w:b/>
          <w:lang w:eastAsia="en-AU"/>
        </w:rPr>
        <w:t>Reserved Powers</w:t>
      </w:r>
    </w:p>
    <w:p w14:paraId="7B7E4245" w14:textId="77777777" w:rsidR="00EF3B4D" w:rsidRPr="008E2BAE" w:rsidRDefault="00EF3B4D" w:rsidP="0002343E">
      <w:pPr>
        <w:pStyle w:val="Heading2"/>
        <w:tabs>
          <w:tab w:val="clear" w:pos="1259"/>
          <w:tab w:val="clear" w:pos="1985"/>
          <w:tab w:val="left" w:pos="1418"/>
        </w:tabs>
        <w:spacing w:after="200"/>
        <w:ind w:left="1418" w:hanging="709"/>
        <w:rPr>
          <w:b w:val="0"/>
          <w:lang w:eastAsia="en-AU"/>
        </w:rPr>
      </w:pPr>
      <w:r w:rsidRPr="0002343E">
        <w:rPr>
          <w:rFonts w:cs="Arial"/>
          <w:b w:val="0"/>
          <w:szCs w:val="22"/>
        </w:rPr>
        <w:t>Determinations</w:t>
      </w:r>
      <w:r w:rsidRPr="008E2BAE">
        <w:rPr>
          <w:b w:val="0"/>
          <w:lang w:eastAsia="en-AU"/>
        </w:rPr>
        <w:t xml:space="preserve"> in respect of the following matters are reserved to the </w:t>
      </w:r>
      <w:r w:rsidR="008670F7">
        <w:rPr>
          <w:b w:val="0"/>
          <w:lang w:eastAsia="en-AU"/>
        </w:rPr>
        <w:t>Minister</w:t>
      </w:r>
      <w:r w:rsidRPr="008E2BAE">
        <w:rPr>
          <w:b w:val="0"/>
          <w:lang w:eastAsia="en-AU"/>
        </w:rPr>
        <w:t>:</w:t>
      </w:r>
    </w:p>
    <w:p w14:paraId="35C14FFF" w14:textId="77777777" w:rsidR="00EF3B4D" w:rsidRPr="00EF3B4D" w:rsidRDefault="00EF3B4D" w:rsidP="006C6539">
      <w:pPr>
        <w:pStyle w:val="Heading3"/>
        <w:tabs>
          <w:tab w:val="clear" w:pos="2695"/>
          <w:tab w:val="num" w:pos="2127"/>
        </w:tabs>
        <w:spacing w:after="200"/>
        <w:ind w:left="2127" w:hanging="709"/>
      </w:pPr>
      <w:r w:rsidRPr="00EF3B4D">
        <w:t xml:space="preserve">any Determination reserved to the </w:t>
      </w:r>
      <w:r w:rsidR="008670F7">
        <w:t>Minister</w:t>
      </w:r>
      <w:r w:rsidRPr="00EF3B4D">
        <w:t xml:space="preserve"> under the Agreement;</w:t>
      </w:r>
    </w:p>
    <w:p w14:paraId="5426B816" w14:textId="77777777" w:rsidR="00EF3B4D" w:rsidRPr="00EF3B4D" w:rsidRDefault="00EF3B4D" w:rsidP="006C6539">
      <w:pPr>
        <w:pStyle w:val="Heading3"/>
        <w:tabs>
          <w:tab w:val="clear" w:pos="2695"/>
          <w:tab w:val="num" w:pos="2127"/>
        </w:tabs>
        <w:spacing w:after="200"/>
        <w:ind w:left="2127" w:hanging="709"/>
      </w:pPr>
      <w:r w:rsidRPr="00EF3B4D">
        <w:t xml:space="preserve">any </w:t>
      </w:r>
      <w:r w:rsidR="009C0837">
        <w:t>request granted</w:t>
      </w:r>
      <w:r w:rsidRPr="00EF3B4D">
        <w:t xml:space="preserve"> by the </w:t>
      </w:r>
      <w:r w:rsidR="008670F7">
        <w:t>Minister</w:t>
      </w:r>
      <w:r w:rsidR="001546B8">
        <w:t xml:space="preserve"> in accordance with clause 14.</w:t>
      </w:r>
      <w:r w:rsidR="001546B8" w:rsidRPr="006C6539">
        <w:t>9</w:t>
      </w:r>
      <w:r w:rsidR="009C0837">
        <w:t>.4</w:t>
      </w:r>
      <w:r w:rsidRPr="00EF3B4D">
        <w:t>;</w:t>
      </w:r>
    </w:p>
    <w:p w14:paraId="6C7104A6" w14:textId="77777777" w:rsidR="00EF3B4D" w:rsidRPr="00EF3B4D" w:rsidRDefault="00EF3B4D" w:rsidP="006C6539">
      <w:pPr>
        <w:pStyle w:val="Heading3"/>
        <w:tabs>
          <w:tab w:val="clear" w:pos="2695"/>
          <w:tab w:val="num" w:pos="2127"/>
        </w:tabs>
        <w:spacing w:after="200"/>
        <w:ind w:left="2127" w:hanging="709"/>
      </w:pPr>
      <w:r w:rsidRPr="00EF3B4D">
        <w:t xml:space="preserve">appointment of the </w:t>
      </w:r>
      <w:r w:rsidR="008670F7">
        <w:t>Minister</w:t>
      </w:r>
      <w:r w:rsidRPr="00EF3B4D">
        <w:t xml:space="preserve">’s </w:t>
      </w:r>
      <w:r w:rsidR="00980011">
        <w:t>ALT, AMT and WPT representatives</w:t>
      </w:r>
      <w:r w:rsidRPr="00EF3B4D">
        <w:t xml:space="preserve"> in accordance with </w:t>
      </w:r>
      <w:r w:rsidR="00980011">
        <w:t>Attachment 5</w:t>
      </w:r>
      <w:r w:rsidRPr="00EF3B4D">
        <w:t>;</w:t>
      </w:r>
    </w:p>
    <w:p w14:paraId="46CC3A48" w14:textId="77777777" w:rsidR="00EF3B4D" w:rsidRPr="00EF3B4D" w:rsidRDefault="00EF3B4D" w:rsidP="006C6539">
      <w:pPr>
        <w:pStyle w:val="Heading3"/>
        <w:tabs>
          <w:tab w:val="clear" w:pos="2695"/>
          <w:tab w:val="num" w:pos="2127"/>
        </w:tabs>
        <w:spacing w:after="200"/>
        <w:ind w:left="2127" w:hanging="709"/>
      </w:pPr>
      <w:r w:rsidRPr="00EF3B4D">
        <w:t xml:space="preserve">appointment of independent advisors under clause </w:t>
      </w:r>
      <w:r w:rsidR="00980011">
        <w:t>10.1</w:t>
      </w:r>
      <w:r w:rsidRPr="00EF3B4D">
        <w:t>;</w:t>
      </w:r>
    </w:p>
    <w:p w14:paraId="23E4BE3D" w14:textId="77777777" w:rsidR="00EF3B4D" w:rsidRPr="00EF3B4D" w:rsidRDefault="00EF3B4D" w:rsidP="006C6539">
      <w:pPr>
        <w:pStyle w:val="Heading3"/>
        <w:tabs>
          <w:tab w:val="clear" w:pos="2695"/>
          <w:tab w:val="num" w:pos="2127"/>
        </w:tabs>
        <w:spacing w:after="200"/>
        <w:ind w:left="2127" w:hanging="709"/>
      </w:pPr>
      <w:r w:rsidRPr="00EF3B4D">
        <w:t xml:space="preserve">certification of Completion in accordance with clause </w:t>
      </w:r>
      <w:r w:rsidR="001961A9">
        <w:t>28</w:t>
      </w:r>
      <w:r w:rsidRPr="00EF3B4D">
        <w:t>;</w:t>
      </w:r>
    </w:p>
    <w:p w14:paraId="1962FB16" w14:textId="77777777" w:rsidR="001546B8" w:rsidRPr="001546B8" w:rsidRDefault="001546B8" w:rsidP="006C6539">
      <w:pPr>
        <w:pStyle w:val="Heading3"/>
        <w:tabs>
          <w:tab w:val="clear" w:pos="2695"/>
          <w:tab w:val="num" w:pos="2127"/>
        </w:tabs>
        <w:spacing w:after="200"/>
        <w:ind w:left="2127" w:hanging="709"/>
      </w:pPr>
      <w:r w:rsidRPr="006C6539">
        <w:t>issuing the Final Certificate in accordance with clause 29.</w:t>
      </w:r>
      <w:r w:rsidR="0029664D" w:rsidRPr="006C6539">
        <w:t>5</w:t>
      </w:r>
      <w:r w:rsidRPr="006C6539">
        <w:t>;</w:t>
      </w:r>
    </w:p>
    <w:p w14:paraId="05473511" w14:textId="77777777" w:rsidR="00EF3B4D" w:rsidRPr="00EF3B4D" w:rsidRDefault="001546B8" w:rsidP="006C6539">
      <w:pPr>
        <w:pStyle w:val="Heading3"/>
        <w:tabs>
          <w:tab w:val="clear" w:pos="2695"/>
          <w:tab w:val="num" w:pos="2127"/>
        </w:tabs>
        <w:spacing w:after="200"/>
        <w:ind w:left="2127" w:hanging="709"/>
      </w:pPr>
      <w:r>
        <w:t>a</w:t>
      </w:r>
      <w:r w:rsidR="00EF3B4D" w:rsidRPr="00EF3B4D">
        <w:t xml:space="preserve"> Variation in accordance with clause </w:t>
      </w:r>
      <w:r w:rsidR="008D7AEC">
        <w:t>16</w:t>
      </w:r>
      <w:r w:rsidR="00EF3B4D" w:rsidRPr="00EF3B4D">
        <w:t>;</w:t>
      </w:r>
    </w:p>
    <w:p w14:paraId="17CB77E3" w14:textId="77777777" w:rsidR="00EF3B4D" w:rsidRPr="00EF3B4D" w:rsidRDefault="00EF3B4D" w:rsidP="006C6539">
      <w:pPr>
        <w:pStyle w:val="Heading3"/>
        <w:tabs>
          <w:tab w:val="clear" w:pos="2695"/>
          <w:tab w:val="num" w:pos="2127"/>
        </w:tabs>
        <w:spacing w:after="200"/>
        <w:ind w:left="2127" w:hanging="709"/>
      </w:pPr>
      <w:r w:rsidRPr="00EF3B4D">
        <w:t xml:space="preserve">an Adjustment Event in accordance with clause </w:t>
      </w:r>
      <w:r w:rsidR="008D7AEC">
        <w:t>15</w:t>
      </w:r>
      <w:r w:rsidRPr="00EF3B4D">
        <w:t>;</w:t>
      </w:r>
    </w:p>
    <w:p w14:paraId="73C30778" w14:textId="77777777" w:rsidR="00EF3B4D" w:rsidRPr="00EF3B4D" w:rsidRDefault="00EF3B4D" w:rsidP="006C6539">
      <w:pPr>
        <w:pStyle w:val="Heading3"/>
        <w:tabs>
          <w:tab w:val="clear" w:pos="2695"/>
          <w:tab w:val="num" w:pos="2127"/>
        </w:tabs>
        <w:spacing w:after="200"/>
        <w:ind w:left="2127" w:hanging="709"/>
      </w:pPr>
      <w:r w:rsidRPr="00EF3B4D">
        <w:t xml:space="preserve">publication or disclosure in accordance with clause </w:t>
      </w:r>
      <w:r w:rsidR="00DD512B">
        <w:t>3</w:t>
      </w:r>
      <w:r w:rsidR="0029664D" w:rsidRPr="006C6539">
        <w:t>5</w:t>
      </w:r>
      <w:r w:rsidR="00DD512B">
        <w:t>.</w:t>
      </w:r>
      <w:r w:rsidR="00E27B18" w:rsidRPr="006C6539">
        <w:t>7</w:t>
      </w:r>
      <w:r w:rsidRPr="00EF3B4D">
        <w:t>;</w:t>
      </w:r>
    </w:p>
    <w:p w14:paraId="1C0275CA" w14:textId="77777777" w:rsidR="00EF3B4D" w:rsidRPr="00EF3B4D" w:rsidRDefault="00EF3B4D" w:rsidP="006C6539">
      <w:pPr>
        <w:pStyle w:val="Heading3"/>
        <w:tabs>
          <w:tab w:val="clear" w:pos="2695"/>
          <w:tab w:val="num" w:pos="2127"/>
        </w:tabs>
        <w:spacing w:after="200"/>
        <w:ind w:left="2127" w:hanging="709"/>
      </w:pPr>
      <w:r w:rsidRPr="00EF3B4D">
        <w:t xml:space="preserve">a suspension of the Alliance Activities or the Works under clause </w:t>
      </w:r>
      <w:r w:rsidR="00E27B18" w:rsidRPr="006C6539">
        <w:t>30</w:t>
      </w:r>
      <w:r w:rsidRPr="00EF3B4D">
        <w:t xml:space="preserve"> except where such suspension relates to a breach or potential breach of the Rail Safety Act;</w:t>
      </w:r>
    </w:p>
    <w:p w14:paraId="256D8F24" w14:textId="77777777" w:rsidR="00EF3B4D" w:rsidRPr="00EF3B4D" w:rsidRDefault="00EF3B4D" w:rsidP="006C6539">
      <w:pPr>
        <w:pStyle w:val="Heading3"/>
        <w:tabs>
          <w:tab w:val="clear" w:pos="2695"/>
          <w:tab w:val="num" w:pos="2127"/>
        </w:tabs>
        <w:spacing w:after="200"/>
        <w:ind w:left="2127" w:hanging="709"/>
      </w:pPr>
      <w:r w:rsidRPr="00EF3B4D">
        <w:t xml:space="preserve">termination of the Agreement in accordance with clause </w:t>
      </w:r>
      <w:r w:rsidR="00DD512B">
        <w:t>3</w:t>
      </w:r>
      <w:r w:rsidR="00E27B18" w:rsidRPr="006C6539">
        <w:t>1</w:t>
      </w:r>
      <w:r w:rsidR="00DD512B">
        <w:t xml:space="preserve"> or 3</w:t>
      </w:r>
      <w:r w:rsidR="00E27B18" w:rsidRPr="006C6539">
        <w:t>2</w:t>
      </w:r>
      <w:r w:rsidRPr="00EF3B4D">
        <w:t>;</w:t>
      </w:r>
    </w:p>
    <w:p w14:paraId="771919DD" w14:textId="77777777" w:rsidR="00EF3B4D" w:rsidRPr="00EF3B4D" w:rsidRDefault="00EF3B4D" w:rsidP="006C6539">
      <w:pPr>
        <w:pStyle w:val="Heading3"/>
        <w:tabs>
          <w:tab w:val="clear" w:pos="2695"/>
          <w:tab w:val="num" w:pos="2127"/>
        </w:tabs>
        <w:spacing w:after="200"/>
        <w:ind w:left="2127" w:hanging="709"/>
      </w:pPr>
      <w:r w:rsidRPr="00EF3B4D">
        <w:t>urgent protection of the Works, other property, people or the environment; and</w:t>
      </w:r>
    </w:p>
    <w:p w14:paraId="19021F8F" w14:textId="77777777" w:rsidR="00EF3B4D" w:rsidRPr="000655CF" w:rsidRDefault="00EF3B4D" w:rsidP="006C6539">
      <w:pPr>
        <w:pStyle w:val="Heading3"/>
        <w:tabs>
          <w:tab w:val="clear" w:pos="2695"/>
          <w:tab w:val="num" w:pos="2127"/>
        </w:tabs>
        <w:spacing w:after="200"/>
        <w:ind w:left="2127" w:hanging="709"/>
      </w:pPr>
      <w:r w:rsidRPr="00EF3B4D">
        <w:t xml:space="preserve">any other matter which the </w:t>
      </w:r>
      <w:r w:rsidR="008670F7">
        <w:t>Minister</w:t>
      </w:r>
      <w:r w:rsidRPr="00EF3B4D">
        <w:t xml:space="preserve"> Determines, after consultation with the ALT, or the ALT unanimously agrees, should b</w:t>
      </w:r>
      <w:r w:rsidR="000655CF">
        <w:t xml:space="preserve">e reserved to the </w:t>
      </w:r>
      <w:r w:rsidR="008670F7">
        <w:t>Minister</w:t>
      </w:r>
      <w:r w:rsidR="000655CF">
        <w:t>.</w:t>
      </w:r>
    </w:p>
    <w:p w14:paraId="01817690" w14:textId="77777777" w:rsidR="00EF3B4D" w:rsidRPr="00730248" w:rsidRDefault="00EF3B4D" w:rsidP="00B2614E">
      <w:pPr>
        <w:pStyle w:val="Body1"/>
        <w:spacing w:after="200"/>
        <w:ind w:left="709"/>
        <w:rPr>
          <w:b/>
          <w:lang w:eastAsia="en-AU"/>
        </w:rPr>
      </w:pPr>
      <w:r w:rsidRPr="00730248">
        <w:rPr>
          <w:b/>
          <w:lang w:eastAsia="en-AU"/>
        </w:rPr>
        <w:t>Directions</w:t>
      </w:r>
    </w:p>
    <w:p w14:paraId="5EAE1BF9" w14:textId="77777777" w:rsidR="00EF3B4D" w:rsidRPr="009455AE" w:rsidRDefault="00EF3B4D" w:rsidP="0002343E">
      <w:pPr>
        <w:pStyle w:val="Heading2"/>
        <w:tabs>
          <w:tab w:val="clear" w:pos="1259"/>
          <w:tab w:val="clear" w:pos="1985"/>
          <w:tab w:val="left" w:pos="1418"/>
        </w:tabs>
        <w:spacing w:after="200"/>
        <w:ind w:left="1418" w:hanging="709"/>
        <w:rPr>
          <w:b w:val="0"/>
          <w:lang w:eastAsia="en-AU"/>
        </w:rPr>
      </w:pPr>
      <w:r w:rsidRPr="009455AE">
        <w:rPr>
          <w:b w:val="0"/>
          <w:lang w:eastAsia="en-AU"/>
        </w:rPr>
        <w:t xml:space="preserve">The </w:t>
      </w:r>
      <w:r w:rsidR="008670F7">
        <w:rPr>
          <w:b w:val="0"/>
          <w:lang w:eastAsia="en-AU"/>
        </w:rPr>
        <w:t>Minister</w:t>
      </w:r>
      <w:r w:rsidRPr="009455AE">
        <w:rPr>
          <w:b w:val="0"/>
          <w:lang w:eastAsia="en-AU"/>
        </w:rPr>
        <w:t xml:space="preserve"> may </w:t>
      </w:r>
      <w:r w:rsidR="00DD512B">
        <w:rPr>
          <w:b w:val="0"/>
          <w:lang w:eastAsia="en-AU"/>
        </w:rPr>
        <w:t xml:space="preserve">(without limitation) </w:t>
      </w:r>
      <w:r w:rsidRPr="009455AE">
        <w:rPr>
          <w:b w:val="0"/>
          <w:lang w:eastAsia="en-AU"/>
        </w:rPr>
        <w:t>Direct the Participants in writing to:</w:t>
      </w:r>
    </w:p>
    <w:p w14:paraId="5873F8FF" w14:textId="77777777" w:rsidR="00EF3B4D" w:rsidRPr="00EF3B4D" w:rsidRDefault="00EF3B4D" w:rsidP="006C6539">
      <w:pPr>
        <w:pStyle w:val="Heading3"/>
        <w:tabs>
          <w:tab w:val="clear" w:pos="2695"/>
          <w:tab w:val="num" w:pos="2127"/>
        </w:tabs>
        <w:spacing w:after="200"/>
        <w:ind w:left="2127" w:hanging="709"/>
      </w:pPr>
      <w:r w:rsidRPr="00EF3B4D">
        <w:t>change the design, specifications or requirements of the whole or any part of the Works;</w:t>
      </w:r>
    </w:p>
    <w:p w14:paraId="74243642" w14:textId="77777777" w:rsidR="00DF1AC0" w:rsidRPr="00DF1AC0" w:rsidRDefault="00DF1AC0" w:rsidP="006C6539">
      <w:pPr>
        <w:pStyle w:val="Heading3"/>
        <w:tabs>
          <w:tab w:val="clear" w:pos="2695"/>
          <w:tab w:val="num" w:pos="2127"/>
        </w:tabs>
        <w:spacing w:after="200"/>
        <w:ind w:left="2127" w:hanging="709"/>
      </w:pPr>
      <w:r w:rsidRPr="006C6539">
        <w:lastRenderedPageBreak/>
        <w:t>change the Rail Infrastructure or any part of the Rail Infrastructure works forming part of the Works;</w:t>
      </w:r>
    </w:p>
    <w:p w14:paraId="2C428A33" w14:textId="77777777" w:rsidR="00EF3B4D" w:rsidRPr="00EF3B4D" w:rsidRDefault="00EF3B4D" w:rsidP="006C6539">
      <w:pPr>
        <w:pStyle w:val="Heading3"/>
        <w:tabs>
          <w:tab w:val="clear" w:pos="2695"/>
          <w:tab w:val="num" w:pos="2127"/>
        </w:tabs>
        <w:spacing w:after="200"/>
        <w:ind w:left="2127" w:hanging="709"/>
      </w:pPr>
      <w:r w:rsidRPr="00EF3B4D">
        <w:t>change the Works or any part of the Works;</w:t>
      </w:r>
    </w:p>
    <w:p w14:paraId="0FBC82B3" w14:textId="77777777" w:rsidR="00EF3B4D" w:rsidRPr="00EF3B4D" w:rsidRDefault="00EF3B4D" w:rsidP="006C6539">
      <w:pPr>
        <w:pStyle w:val="Heading3"/>
        <w:tabs>
          <w:tab w:val="clear" w:pos="2695"/>
          <w:tab w:val="num" w:pos="2127"/>
        </w:tabs>
        <w:spacing w:after="200"/>
        <w:ind w:left="2127" w:hanging="709"/>
      </w:pPr>
      <w:r w:rsidRPr="00EF3B4D">
        <w:t>increase, decrease or omit any part of the Works;</w:t>
      </w:r>
    </w:p>
    <w:p w14:paraId="4DEEBB08" w14:textId="77777777" w:rsidR="00EF3B4D" w:rsidRPr="00EF3B4D" w:rsidRDefault="00EF3B4D" w:rsidP="006C6539">
      <w:pPr>
        <w:pStyle w:val="Heading3"/>
        <w:tabs>
          <w:tab w:val="clear" w:pos="2695"/>
          <w:tab w:val="num" w:pos="2127"/>
        </w:tabs>
        <w:spacing w:after="200"/>
        <w:ind w:left="2127" w:hanging="709"/>
      </w:pPr>
      <w:r w:rsidRPr="00EF3B4D">
        <w:t>change the character or quality of any part of the Works;</w:t>
      </w:r>
    </w:p>
    <w:p w14:paraId="5A8A0FFA" w14:textId="77777777" w:rsidR="00EF3B4D" w:rsidRPr="00EF3B4D" w:rsidRDefault="00EF3B4D" w:rsidP="006C6539">
      <w:pPr>
        <w:pStyle w:val="Heading3"/>
        <w:tabs>
          <w:tab w:val="clear" w:pos="2695"/>
          <w:tab w:val="num" w:pos="2127"/>
        </w:tabs>
        <w:spacing w:after="200"/>
        <w:ind w:left="2127" w:hanging="709"/>
      </w:pPr>
      <w:r w:rsidRPr="00EF3B4D">
        <w:t>change the levels, lines, positions or dimensions of all or any part of the Works;</w:t>
      </w:r>
    </w:p>
    <w:p w14:paraId="7D93BD23" w14:textId="77777777" w:rsidR="00EF3B4D" w:rsidRPr="00EF3B4D" w:rsidRDefault="00EF3B4D" w:rsidP="006C6539">
      <w:pPr>
        <w:pStyle w:val="Heading3"/>
        <w:tabs>
          <w:tab w:val="clear" w:pos="2695"/>
          <w:tab w:val="num" w:pos="2127"/>
        </w:tabs>
        <w:spacing w:after="200"/>
        <w:ind w:left="2127" w:hanging="709"/>
      </w:pPr>
      <w:r w:rsidRPr="00EF3B4D">
        <w:t>change the timing of the performance of all or any part of Alliance Activities;</w:t>
      </w:r>
    </w:p>
    <w:p w14:paraId="27CBE752" w14:textId="77777777" w:rsidR="00EF3B4D" w:rsidRPr="00EF3B4D" w:rsidRDefault="00EF3B4D" w:rsidP="006C6539">
      <w:pPr>
        <w:pStyle w:val="Heading3"/>
        <w:tabs>
          <w:tab w:val="clear" w:pos="2695"/>
          <w:tab w:val="num" w:pos="2127"/>
        </w:tabs>
        <w:spacing w:after="200"/>
        <w:ind w:left="2127" w:hanging="709"/>
      </w:pPr>
      <w:r w:rsidRPr="00EF3B4D">
        <w:t>change the means, methods or techniques of the performance of all or any part of Alliance Activities;</w:t>
      </w:r>
    </w:p>
    <w:p w14:paraId="5475F527" w14:textId="77777777" w:rsidR="00EF3B4D" w:rsidRPr="00EF3B4D" w:rsidRDefault="00EF3B4D" w:rsidP="006C6539">
      <w:pPr>
        <w:pStyle w:val="Heading3"/>
        <w:tabs>
          <w:tab w:val="clear" w:pos="2695"/>
          <w:tab w:val="num" w:pos="2127"/>
        </w:tabs>
        <w:spacing w:after="200"/>
        <w:ind w:left="2127" w:hanging="709"/>
      </w:pPr>
      <w:r w:rsidRPr="00EF3B4D">
        <w:t>execute additional Alliance Activities;</w:t>
      </w:r>
    </w:p>
    <w:p w14:paraId="4C4AB421" w14:textId="77777777" w:rsidR="00EF3B4D" w:rsidRPr="00EF3B4D" w:rsidRDefault="00EF3B4D" w:rsidP="006C6539">
      <w:pPr>
        <w:pStyle w:val="Heading3"/>
        <w:tabs>
          <w:tab w:val="clear" w:pos="2695"/>
          <w:tab w:val="num" w:pos="2127"/>
        </w:tabs>
        <w:spacing w:after="200"/>
        <w:ind w:left="2127" w:hanging="709"/>
      </w:pPr>
      <w:r w:rsidRPr="00EF3B4D">
        <w:t xml:space="preserve">demolish or remove material or work no longer required by the </w:t>
      </w:r>
      <w:r w:rsidR="008670F7">
        <w:t>Minister</w:t>
      </w:r>
      <w:r w:rsidRPr="00EF3B4D">
        <w:t>;</w:t>
      </w:r>
      <w:r w:rsidR="00DD512B">
        <w:t xml:space="preserve"> or</w:t>
      </w:r>
    </w:p>
    <w:p w14:paraId="68ED4375" w14:textId="77777777" w:rsidR="00EF3B4D" w:rsidRPr="00EF3B4D" w:rsidRDefault="00EF3B4D" w:rsidP="006C6539">
      <w:pPr>
        <w:pStyle w:val="Heading3"/>
        <w:tabs>
          <w:tab w:val="clear" w:pos="2695"/>
          <w:tab w:val="num" w:pos="2127"/>
        </w:tabs>
        <w:spacing w:after="200"/>
        <w:ind w:left="2127" w:hanging="709"/>
      </w:pPr>
      <w:r w:rsidRPr="00EF3B4D">
        <w:t>decrease or omit any part of Alliance Activities or the Works for any purpose including engaging a third party to perform Alliance Activities or the Works i</w:t>
      </w:r>
      <w:r w:rsidR="00DD512B">
        <w:t xml:space="preserve">ndependently of the </w:t>
      </w:r>
      <w:r w:rsidR="00C23131" w:rsidRPr="006C6539">
        <w:t>Project</w:t>
      </w:r>
      <w:r w:rsidR="00DD512B">
        <w:t>.</w:t>
      </w:r>
    </w:p>
    <w:p w14:paraId="7141C7CD" w14:textId="77777777" w:rsidR="00EF3B4D" w:rsidRPr="00730248" w:rsidRDefault="00EF3B4D" w:rsidP="0002343E">
      <w:pPr>
        <w:pStyle w:val="Heading2"/>
        <w:tabs>
          <w:tab w:val="clear" w:pos="1259"/>
          <w:tab w:val="clear" w:pos="1985"/>
          <w:tab w:val="left" w:pos="1418"/>
        </w:tabs>
        <w:spacing w:after="200"/>
        <w:ind w:left="1418" w:hanging="709"/>
        <w:rPr>
          <w:b w:val="0"/>
          <w:lang w:eastAsia="en-AU"/>
        </w:rPr>
      </w:pPr>
      <w:r w:rsidRPr="009455AE">
        <w:rPr>
          <w:b w:val="0"/>
          <w:lang w:eastAsia="en-AU"/>
        </w:rPr>
        <w:t xml:space="preserve">Any Direction given under clause </w:t>
      </w:r>
      <w:r w:rsidR="00DD512B">
        <w:rPr>
          <w:b w:val="0"/>
          <w:lang w:eastAsia="en-AU"/>
        </w:rPr>
        <w:t>7.4</w:t>
      </w:r>
      <w:r w:rsidRPr="009455AE">
        <w:rPr>
          <w:b w:val="0"/>
          <w:lang w:eastAsia="en-AU"/>
        </w:rPr>
        <w:t xml:space="preserve"> must clearly indicate </w:t>
      </w:r>
      <w:r w:rsidR="00730248">
        <w:rPr>
          <w:b w:val="0"/>
          <w:lang w:eastAsia="en-AU"/>
        </w:rPr>
        <w:t xml:space="preserve">that it is a Direction given by </w:t>
      </w:r>
      <w:r w:rsidRPr="00730248">
        <w:rPr>
          <w:b w:val="0"/>
          <w:lang w:eastAsia="en-AU"/>
        </w:rPr>
        <w:t xml:space="preserve">the </w:t>
      </w:r>
      <w:r w:rsidR="008670F7">
        <w:rPr>
          <w:b w:val="0"/>
          <w:lang w:eastAsia="en-AU"/>
        </w:rPr>
        <w:t>Minister</w:t>
      </w:r>
      <w:r w:rsidRPr="00730248">
        <w:rPr>
          <w:b w:val="0"/>
          <w:lang w:eastAsia="en-AU"/>
        </w:rPr>
        <w:t xml:space="preserve"> under clause </w:t>
      </w:r>
      <w:r w:rsidR="00DD512B">
        <w:rPr>
          <w:b w:val="0"/>
          <w:lang w:eastAsia="en-AU"/>
        </w:rPr>
        <w:t>7.4</w:t>
      </w:r>
      <w:r w:rsidRPr="00730248">
        <w:rPr>
          <w:b w:val="0"/>
          <w:lang w:eastAsia="en-AU"/>
        </w:rPr>
        <w:t xml:space="preserve"> of the Agree</w:t>
      </w:r>
      <w:r w:rsidR="00DD512B">
        <w:rPr>
          <w:b w:val="0"/>
          <w:lang w:eastAsia="en-AU"/>
        </w:rPr>
        <w:t>ment. A Direction under clause 7.4</w:t>
      </w:r>
      <w:r w:rsidRPr="00730248">
        <w:rPr>
          <w:b w:val="0"/>
          <w:lang w:eastAsia="en-AU"/>
        </w:rPr>
        <w:t xml:space="preserve"> is </w:t>
      </w:r>
      <w:r w:rsidRPr="00730248">
        <w:rPr>
          <w:b w:val="0"/>
          <w:szCs w:val="22"/>
          <w:lang w:eastAsia="en-AU"/>
        </w:rPr>
        <w:t>not</w:t>
      </w:r>
      <w:r w:rsidR="009455AE" w:rsidRPr="00730248">
        <w:rPr>
          <w:b w:val="0"/>
          <w:szCs w:val="22"/>
          <w:lang w:eastAsia="en-AU"/>
        </w:rPr>
        <w:t xml:space="preserve"> </w:t>
      </w:r>
      <w:r w:rsidRPr="00730248">
        <w:rPr>
          <w:b w:val="0"/>
          <w:szCs w:val="22"/>
          <w:lang w:eastAsia="en-AU"/>
        </w:rPr>
        <w:t>required in the event that urgent works are required to be undertaken.</w:t>
      </w:r>
    </w:p>
    <w:p w14:paraId="039AFDAF" w14:textId="77777777" w:rsidR="00EF3B4D" w:rsidRPr="00730248" w:rsidRDefault="00EF3B4D" w:rsidP="00B2614E">
      <w:pPr>
        <w:pStyle w:val="Body1"/>
        <w:spacing w:after="200"/>
        <w:ind w:left="709"/>
        <w:rPr>
          <w:b/>
          <w:lang w:eastAsia="en-AU"/>
        </w:rPr>
      </w:pPr>
      <w:r w:rsidRPr="00730248">
        <w:rPr>
          <w:b/>
          <w:lang w:eastAsia="en-AU"/>
        </w:rPr>
        <w:t>Not Invalid</w:t>
      </w:r>
    </w:p>
    <w:p w14:paraId="6C02DFF0" w14:textId="77777777" w:rsidR="00EF3B4D" w:rsidRPr="009455AE" w:rsidRDefault="00EF3B4D" w:rsidP="0002343E">
      <w:pPr>
        <w:pStyle w:val="Heading2"/>
        <w:tabs>
          <w:tab w:val="clear" w:pos="1259"/>
          <w:tab w:val="clear" w:pos="1985"/>
          <w:tab w:val="left" w:pos="1418"/>
        </w:tabs>
        <w:spacing w:after="200"/>
        <w:ind w:left="1418" w:hanging="709"/>
        <w:rPr>
          <w:b w:val="0"/>
          <w:lang w:eastAsia="en-AU"/>
        </w:rPr>
      </w:pPr>
      <w:r w:rsidRPr="009455AE">
        <w:rPr>
          <w:b w:val="0"/>
          <w:lang w:eastAsia="en-AU"/>
        </w:rPr>
        <w:t xml:space="preserve">No Direction given by the </w:t>
      </w:r>
      <w:r w:rsidR="008670F7">
        <w:rPr>
          <w:b w:val="0"/>
          <w:lang w:eastAsia="en-AU"/>
        </w:rPr>
        <w:t>Minister</w:t>
      </w:r>
      <w:r w:rsidRPr="009455AE">
        <w:rPr>
          <w:b w:val="0"/>
          <w:lang w:eastAsia="en-AU"/>
        </w:rPr>
        <w:t xml:space="preserve"> will invalidate the Agreement and, unless the </w:t>
      </w:r>
      <w:r w:rsidRPr="0002343E">
        <w:rPr>
          <w:rFonts w:cs="Arial"/>
          <w:b w:val="0"/>
          <w:szCs w:val="22"/>
        </w:rPr>
        <w:t>Direction</w:t>
      </w:r>
      <w:r w:rsidRPr="009455AE">
        <w:rPr>
          <w:b w:val="0"/>
          <w:lang w:eastAsia="en-AU"/>
        </w:rPr>
        <w:t xml:space="preserve"> is a Scope </w:t>
      </w:r>
      <w:r w:rsidR="00C425FC">
        <w:rPr>
          <w:b w:val="0"/>
          <w:lang w:eastAsia="en-AU"/>
        </w:rPr>
        <w:t>Change</w:t>
      </w:r>
      <w:r w:rsidRPr="009455AE">
        <w:rPr>
          <w:b w:val="0"/>
          <w:lang w:eastAsia="en-AU"/>
        </w:rPr>
        <w:t>, there will be no change to the Commercial Framework.</w:t>
      </w:r>
    </w:p>
    <w:p w14:paraId="4555F153" w14:textId="77777777" w:rsidR="00EF3B4D" w:rsidRPr="00730248" w:rsidRDefault="008670F7" w:rsidP="00B2614E">
      <w:pPr>
        <w:pStyle w:val="Body1"/>
        <w:spacing w:after="200"/>
        <w:ind w:left="709"/>
        <w:rPr>
          <w:b/>
          <w:lang w:eastAsia="en-AU"/>
        </w:rPr>
      </w:pPr>
      <w:r>
        <w:rPr>
          <w:b/>
          <w:lang w:eastAsia="en-AU"/>
        </w:rPr>
        <w:t>Minister</w:t>
      </w:r>
      <w:r w:rsidR="00EF3B4D" w:rsidRPr="00730248">
        <w:rPr>
          <w:b/>
          <w:lang w:eastAsia="en-AU"/>
        </w:rPr>
        <w:t>'s Representative</w:t>
      </w:r>
    </w:p>
    <w:p w14:paraId="0D17CFCD" w14:textId="77777777" w:rsidR="00EF3B4D" w:rsidRPr="00574937" w:rsidRDefault="00EF3B4D" w:rsidP="0002343E">
      <w:pPr>
        <w:pStyle w:val="Heading2"/>
        <w:tabs>
          <w:tab w:val="clear" w:pos="1259"/>
          <w:tab w:val="clear" w:pos="1985"/>
          <w:tab w:val="left" w:pos="1418"/>
        </w:tabs>
        <w:spacing w:after="200"/>
        <w:ind w:left="1418" w:hanging="709"/>
        <w:rPr>
          <w:b w:val="0"/>
          <w:lang w:eastAsia="en-AU"/>
        </w:rPr>
      </w:pPr>
      <w:r w:rsidRPr="009455AE">
        <w:rPr>
          <w:b w:val="0"/>
          <w:lang w:eastAsia="en-AU"/>
        </w:rPr>
        <w:t xml:space="preserve">The </w:t>
      </w:r>
      <w:r w:rsidR="008670F7">
        <w:rPr>
          <w:b w:val="0"/>
          <w:lang w:eastAsia="en-AU"/>
        </w:rPr>
        <w:t>Minister</w:t>
      </w:r>
      <w:r w:rsidRPr="009455AE">
        <w:rPr>
          <w:b w:val="0"/>
          <w:lang w:eastAsia="en-AU"/>
        </w:rPr>
        <w:t xml:space="preserve"> may perform its obligations under the Agreement through a </w:t>
      </w:r>
      <w:r w:rsidRPr="0002343E">
        <w:rPr>
          <w:rFonts w:cs="Arial"/>
          <w:b w:val="0"/>
          <w:szCs w:val="22"/>
        </w:rPr>
        <w:t>representative</w:t>
      </w:r>
      <w:r w:rsidRPr="009455AE">
        <w:rPr>
          <w:b w:val="0"/>
          <w:lang w:eastAsia="en-AU"/>
        </w:rPr>
        <w:t xml:space="preserve"> appointed in writing by the </w:t>
      </w:r>
      <w:r w:rsidR="008670F7">
        <w:rPr>
          <w:b w:val="0"/>
          <w:lang w:eastAsia="en-AU"/>
        </w:rPr>
        <w:t>Minister</w:t>
      </w:r>
      <w:r w:rsidRPr="009455AE">
        <w:rPr>
          <w:b w:val="0"/>
          <w:lang w:eastAsia="en-AU"/>
        </w:rPr>
        <w:t xml:space="preserve"> from time to time. The </w:t>
      </w:r>
      <w:r w:rsidR="008670F7">
        <w:rPr>
          <w:b w:val="0"/>
          <w:lang w:eastAsia="en-AU"/>
        </w:rPr>
        <w:t>Minister</w:t>
      </w:r>
      <w:r w:rsidRPr="009455AE">
        <w:rPr>
          <w:b w:val="0"/>
          <w:lang w:eastAsia="en-AU"/>
        </w:rPr>
        <w:t xml:space="preserve">'s Representative, in </w:t>
      </w:r>
      <w:r w:rsidRPr="00DC0541">
        <w:rPr>
          <w:b w:val="0"/>
          <w:lang w:eastAsia="en-AU"/>
        </w:rPr>
        <w:t xml:space="preserve">addition to exercising the Determinations, rights and entitlement reserved to the </w:t>
      </w:r>
      <w:r w:rsidR="008670F7">
        <w:rPr>
          <w:b w:val="0"/>
          <w:lang w:eastAsia="en-AU"/>
        </w:rPr>
        <w:t>Minister</w:t>
      </w:r>
      <w:r w:rsidRPr="00DC0541">
        <w:rPr>
          <w:b w:val="0"/>
          <w:lang w:eastAsia="en-AU"/>
        </w:rPr>
        <w:t xml:space="preserve"> under the Agreement, has the role and responsibilities allocated to it as set out in </w:t>
      </w:r>
      <w:r w:rsidR="0053278F" w:rsidRPr="00D12DE3">
        <w:rPr>
          <w:rFonts w:eastAsia="Calibri"/>
          <w:b w:val="0"/>
        </w:rPr>
        <w:t>Attachment</w:t>
      </w:r>
      <w:r w:rsidR="0053278F" w:rsidRPr="00DC0541">
        <w:rPr>
          <w:b w:val="0"/>
          <w:lang w:eastAsia="en-AU"/>
        </w:rPr>
        <w:t xml:space="preserve"> </w:t>
      </w:r>
      <w:r w:rsidR="00BC1441">
        <w:rPr>
          <w:b w:val="0"/>
          <w:lang w:eastAsia="en-AU"/>
        </w:rPr>
        <w:t>5</w:t>
      </w:r>
      <w:r w:rsidRPr="00574937">
        <w:rPr>
          <w:b w:val="0"/>
          <w:lang w:eastAsia="en-AU"/>
        </w:rPr>
        <w:t xml:space="preserve">. The NOPs will provide all assistance necessary to enable the </w:t>
      </w:r>
      <w:r w:rsidR="008670F7">
        <w:rPr>
          <w:b w:val="0"/>
          <w:lang w:eastAsia="en-AU"/>
        </w:rPr>
        <w:t>Minister</w:t>
      </w:r>
      <w:r w:rsidRPr="00574937">
        <w:rPr>
          <w:b w:val="0"/>
          <w:lang w:eastAsia="en-AU"/>
        </w:rPr>
        <w:t>'s Representative to efficiently and effectively exercise the Determinations, rights and entitlements and perform its role and responsibilities under the Agreement.</w:t>
      </w:r>
    </w:p>
    <w:p w14:paraId="658BAC5C" w14:textId="77777777" w:rsidR="00EF3B4D" w:rsidRDefault="00EF3B4D" w:rsidP="0002343E">
      <w:pPr>
        <w:pStyle w:val="Heading2"/>
        <w:tabs>
          <w:tab w:val="clear" w:pos="1259"/>
          <w:tab w:val="clear" w:pos="1985"/>
          <w:tab w:val="left" w:pos="1418"/>
        </w:tabs>
        <w:spacing w:after="200"/>
        <w:ind w:left="1418" w:hanging="709"/>
        <w:rPr>
          <w:b w:val="0"/>
          <w:lang w:eastAsia="en-AU"/>
        </w:rPr>
      </w:pPr>
      <w:r w:rsidRPr="00574937">
        <w:rPr>
          <w:b w:val="0"/>
          <w:lang w:eastAsia="en-AU"/>
        </w:rPr>
        <w:t xml:space="preserve">The </w:t>
      </w:r>
      <w:r w:rsidR="008670F7">
        <w:rPr>
          <w:b w:val="0"/>
          <w:lang w:eastAsia="en-AU"/>
        </w:rPr>
        <w:t>Minister</w:t>
      </w:r>
      <w:r w:rsidRPr="00574937">
        <w:rPr>
          <w:b w:val="0"/>
          <w:lang w:eastAsia="en-AU"/>
        </w:rPr>
        <w:t xml:space="preserve"> has initially selected the person identified in </w:t>
      </w:r>
      <w:r w:rsidR="0053278F" w:rsidRPr="00D12DE3">
        <w:rPr>
          <w:rFonts w:eastAsia="Calibri"/>
          <w:b w:val="0"/>
        </w:rPr>
        <w:t>Attachment</w:t>
      </w:r>
      <w:r w:rsidR="0053278F" w:rsidRPr="00DC0541">
        <w:rPr>
          <w:b w:val="0"/>
          <w:lang w:eastAsia="en-AU"/>
        </w:rPr>
        <w:t xml:space="preserve"> </w:t>
      </w:r>
      <w:r w:rsidR="0053278F" w:rsidRPr="00111B90">
        <w:rPr>
          <w:b w:val="0"/>
          <w:lang w:eastAsia="en-AU"/>
        </w:rPr>
        <w:t>1</w:t>
      </w:r>
      <w:r w:rsidRPr="00574937">
        <w:rPr>
          <w:b w:val="0"/>
          <w:lang w:eastAsia="en-AU"/>
        </w:rPr>
        <w:t xml:space="preserve"> as the </w:t>
      </w:r>
      <w:r w:rsidR="008670F7" w:rsidRPr="0002343E">
        <w:rPr>
          <w:rFonts w:cs="Arial"/>
          <w:b w:val="0"/>
          <w:szCs w:val="22"/>
        </w:rPr>
        <w:t>Minister</w:t>
      </w:r>
      <w:r w:rsidRPr="0002343E">
        <w:rPr>
          <w:rFonts w:cs="Arial"/>
          <w:b w:val="0"/>
          <w:szCs w:val="22"/>
        </w:rPr>
        <w:t>'s</w:t>
      </w:r>
      <w:r w:rsidRPr="00574937">
        <w:rPr>
          <w:b w:val="0"/>
          <w:lang w:eastAsia="en-AU"/>
        </w:rPr>
        <w:t xml:space="preserve"> Representative for the purposes of the Agreement. The </w:t>
      </w:r>
      <w:r w:rsidR="008670F7">
        <w:rPr>
          <w:b w:val="0"/>
          <w:lang w:eastAsia="en-AU"/>
        </w:rPr>
        <w:t>Minister</w:t>
      </w:r>
      <w:r w:rsidRPr="00574937">
        <w:rPr>
          <w:b w:val="0"/>
          <w:lang w:eastAsia="en-AU"/>
        </w:rPr>
        <w:t xml:space="preserve"> may, from time to time, change</w:t>
      </w:r>
      <w:r w:rsidRPr="009455AE">
        <w:rPr>
          <w:b w:val="0"/>
          <w:lang w:eastAsia="en-AU"/>
        </w:rPr>
        <w:t xml:space="preserve"> its Representative by giving notice in writing to the NOPs.</w:t>
      </w:r>
    </w:p>
    <w:p w14:paraId="0881F0A3" w14:textId="3CFD3648" w:rsidR="009067DD" w:rsidRPr="009067DD" w:rsidRDefault="009067DD" w:rsidP="0002343E">
      <w:pPr>
        <w:pStyle w:val="Heading2"/>
        <w:tabs>
          <w:tab w:val="clear" w:pos="1259"/>
          <w:tab w:val="clear" w:pos="1985"/>
          <w:tab w:val="left" w:pos="1418"/>
        </w:tabs>
        <w:spacing w:after="200"/>
        <w:ind w:left="1418" w:hanging="709"/>
        <w:rPr>
          <w:b w:val="0"/>
          <w:lang w:eastAsia="en-AU"/>
        </w:rPr>
      </w:pPr>
      <w:r w:rsidRPr="009067DD">
        <w:rPr>
          <w:rFonts w:cs="Arial"/>
          <w:b w:val="0"/>
        </w:rPr>
        <w:t xml:space="preserve">With regard to any matter that affects or has the potential to affect the safety of Adelaide Metropolitan Rail Network, the powers, duties, discretions and authorities vested in the </w:t>
      </w:r>
      <w:r>
        <w:rPr>
          <w:rFonts w:cs="Arial"/>
          <w:b w:val="0"/>
        </w:rPr>
        <w:t>Minister</w:t>
      </w:r>
      <w:r w:rsidRPr="009067DD">
        <w:rPr>
          <w:rFonts w:cs="Arial"/>
          <w:b w:val="0"/>
        </w:rPr>
        <w:t xml:space="preserve"> under this </w:t>
      </w:r>
      <w:r>
        <w:rPr>
          <w:rFonts w:cs="Arial"/>
          <w:b w:val="0"/>
        </w:rPr>
        <w:t>Agreement</w:t>
      </w:r>
      <w:r w:rsidRPr="009067DD">
        <w:rPr>
          <w:rFonts w:cs="Arial"/>
          <w:b w:val="0"/>
          <w:i/>
        </w:rPr>
        <w:t xml:space="preserve"> </w:t>
      </w:r>
      <w:r w:rsidRPr="009067DD">
        <w:rPr>
          <w:rFonts w:cs="Arial"/>
          <w:b w:val="0"/>
        </w:rPr>
        <w:t xml:space="preserve">may also be exercised </w:t>
      </w:r>
      <w:r w:rsidRPr="009067DD">
        <w:rPr>
          <w:rFonts w:cs="Arial"/>
          <w:b w:val="0"/>
        </w:rPr>
        <w:lastRenderedPageBreak/>
        <w:t xml:space="preserve">by the </w:t>
      </w:r>
      <w:r w:rsidRPr="009067DD">
        <w:rPr>
          <w:rFonts w:cs="Arial"/>
          <w:b w:val="0"/>
          <w:spacing w:val="-3"/>
        </w:rPr>
        <w:t xml:space="preserve">Rail Commissioner established according to the </w:t>
      </w:r>
      <w:r w:rsidRPr="009067DD">
        <w:rPr>
          <w:rFonts w:cs="Arial"/>
          <w:b w:val="0"/>
          <w:i/>
          <w:spacing w:val="-3"/>
        </w:rPr>
        <w:t>Rail Commissioner Act 2009</w:t>
      </w:r>
      <w:r w:rsidRPr="009067DD">
        <w:rPr>
          <w:rFonts w:cs="Arial"/>
          <w:b w:val="0"/>
          <w:spacing w:val="-3"/>
        </w:rPr>
        <w:t xml:space="preserve"> (SA).</w:t>
      </w:r>
    </w:p>
    <w:p w14:paraId="3A602ACD" w14:textId="77777777" w:rsidR="00EF3B4D" w:rsidRPr="00EF3B4D" w:rsidRDefault="00EF3B4D" w:rsidP="00695019">
      <w:pPr>
        <w:pStyle w:val="Heading1"/>
        <w:spacing w:before="200" w:after="200"/>
      </w:pPr>
      <w:bookmarkStart w:id="49" w:name="_Toc390347383"/>
      <w:bookmarkStart w:id="50" w:name="_Toc455395180"/>
      <w:bookmarkStart w:id="51" w:name="_Toc491953396"/>
      <w:r w:rsidRPr="00EF3B4D">
        <w:t>LEADERSHIP AND MANAGEMENT</w:t>
      </w:r>
      <w:bookmarkEnd w:id="49"/>
      <w:bookmarkEnd w:id="50"/>
      <w:bookmarkEnd w:id="51"/>
    </w:p>
    <w:p w14:paraId="1656CB19" w14:textId="77777777" w:rsidR="00EF3B4D" w:rsidRPr="00730248" w:rsidRDefault="00EF3B4D" w:rsidP="00B2614E">
      <w:pPr>
        <w:pStyle w:val="Body1"/>
        <w:spacing w:after="200"/>
        <w:ind w:left="709"/>
        <w:rPr>
          <w:b/>
          <w:lang w:eastAsia="en-AU"/>
        </w:rPr>
      </w:pPr>
      <w:r w:rsidRPr="00730248">
        <w:rPr>
          <w:b/>
          <w:lang w:eastAsia="en-AU"/>
        </w:rPr>
        <w:t>General</w:t>
      </w:r>
    </w:p>
    <w:p w14:paraId="1ABA42A5"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The Participants must comply with </w:t>
      </w:r>
      <w:r w:rsidR="00E86A43">
        <w:rPr>
          <w:b w:val="0"/>
        </w:rPr>
        <w:t>Attachment</w:t>
      </w:r>
      <w:r w:rsidRPr="009455AE">
        <w:rPr>
          <w:b w:val="0"/>
        </w:rPr>
        <w:t xml:space="preserve"> 5 “Alliance Management </w:t>
      </w:r>
      <w:r w:rsidRPr="0002343E">
        <w:rPr>
          <w:rFonts w:cs="Arial"/>
          <w:b w:val="0"/>
          <w:szCs w:val="22"/>
        </w:rPr>
        <w:t>Framework</w:t>
      </w:r>
      <w:r w:rsidRPr="009455AE">
        <w:rPr>
          <w:b w:val="0"/>
        </w:rPr>
        <w:t>”.</w:t>
      </w:r>
    </w:p>
    <w:p w14:paraId="769B6F22" w14:textId="77777777" w:rsidR="00EF3B4D" w:rsidRPr="00730248" w:rsidRDefault="00EF3B4D" w:rsidP="00B2614E">
      <w:pPr>
        <w:pStyle w:val="Body1"/>
        <w:spacing w:after="200"/>
        <w:ind w:left="709"/>
        <w:rPr>
          <w:b/>
          <w:lang w:eastAsia="en-AU"/>
        </w:rPr>
      </w:pPr>
      <w:r w:rsidRPr="00730248">
        <w:rPr>
          <w:b/>
          <w:lang w:eastAsia="en-AU"/>
        </w:rPr>
        <w:t>Personnel</w:t>
      </w:r>
    </w:p>
    <w:p w14:paraId="44035839" w14:textId="77777777" w:rsidR="00EF3B4D" w:rsidRPr="009455AE" w:rsidRDefault="00EF3B4D" w:rsidP="0002343E">
      <w:pPr>
        <w:pStyle w:val="Heading2"/>
        <w:tabs>
          <w:tab w:val="clear" w:pos="1259"/>
          <w:tab w:val="clear" w:pos="1985"/>
          <w:tab w:val="left" w:pos="1418"/>
        </w:tabs>
        <w:spacing w:after="200"/>
        <w:ind w:left="1418" w:hanging="709"/>
        <w:rPr>
          <w:b w:val="0"/>
          <w:noProof/>
        </w:rPr>
      </w:pPr>
      <w:r w:rsidRPr="009455AE">
        <w:rPr>
          <w:b w:val="0"/>
          <w:noProof/>
        </w:rPr>
        <w:t xml:space="preserve">The </w:t>
      </w:r>
      <w:r w:rsidR="008670F7" w:rsidRPr="0002343E">
        <w:rPr>
          <w:rFonts w:cs="Arial"/>
          <w:b w:val="0"/>
          <w:szCs w:val="22"/>
        </w:rPr>
        <w:t>Minister</w:t>
      </w:r>
      <w:r w:rsidRPr="0002343E">
        <w:rPr>
          <w:rFonts w:cs="Arial"/>
          <w:b w:val="0"/>
          <w:szCs w:val="22"/>
        </w:rPr>
        <w:t>’s</w:t>
      </w:r>
      <w:r w:rsidRPr="009455AE">
        <w:rPr>
          <w:b w:val="0"/>
          <w:noProof/>
        </w:rPr>
        <w:t xml:space="preserve"> </w:t>
      </w:r>
      <w:r w:rsidRPr="009455AE">
        <w:rPr>
          <w:b w:val="0"/>
        </w:rPr>
        <w:t>ALT</w:t>
      </w:r>
      <w:r w:rsidRPr="009455AE">
        <w:rPr>
          <w:b w:val="0"/>
          <w:noProof/>
        </w:rPr>
        <w:t xml:space="preserve"> members </w:t>
      </w:r>
      <w:r w:rsidR="00F10882">
        <w:rPr>
          <w:b w:val="0"/>
          <w:noProof/>
        </w:rPr>
        <w:t xml:space="preserve">are those persons nominated in </w:t>
      </w:r>
      <w:r w:rsidR="00E86A43">
        <w:rPr>
          <w:b w:val="0"/>
          <w:noProof/>
        </w:rPr>
        <w:t>Attachment</w:t>
      </w:r>
      <w:r w:rsidRPr="009455AE">
        <w:rPr>
          <w:b w:val="0"/>
          <w:noProof/>
        </w:rPr>
        <w:t xml:space="preserve"> 1 “Project Particulars”.</w:t>
      </w:r>
    </w:p>
    <w:p w14:paraId="4F5C59B3" w14:textId="77777777" w:rsidR="009E7B84" w:rsidRPr="00895A43" w:rsidRDefault="00EF3B4D" w:rsidP="0002343E">
      <w:pPr>
        <w:pStyle w:val="Heading2"/>
        <w:tabs>
          <w:tab w:val="clear" w:pos="1259"/>
          <w:tab w:val="clear" w:pos="1985"/>
          <w:tab w:val="left" w:pos="1418"/>
        </w:tabs>
        <w:spacing w:after="200"/>
        <w:ind w:left="1418" w:hanging="709"/>
        <w:rPr>
          <w:b w:val="0"/>
          <w:color w:val="000000"/>
        </w:rPr>
      </w:pPr>
      <w:r w:rsidRPr="009E7B84">
        <w:rPr>
          <w:b w:val="0"/>
          <w:noProof/>
        </w:rPr>
        <w:t>The NOP ALT members are those persons nominated in Schedule 1.</w:t>
      </w:r>
      <w:r w:rsidR="009E7B84">
        <w:rPr>
          <w:b w:val="0"/>
          <w:noProof/>
        </w:rPr>
        <w:t xml:space="preserve"> </w:t>
      </w:r>
      <w:r w:rsidRPr="009E7B84">
        <w:rPr>
          <w:rFonts w:cs="Arial"/>
          <w:b w:val="0"/>
          <w:color w:val="000000"/>
        </w:rPr>
        <w:t xml:space="preserve">The NOPs </w:t>
      </w:r>
      <w:r w:rsidRPr="0002343E">
        <w:rPr>
          <w:rFonts w:cs="Arial"/>
          <w:b w:val="0"/>
          <w:szCs w:val="22"/>
        </w:rPr>
        <w:t>must</w:t>
      </w:r>
      <w:r w:rsidRPr="009E7B84">
        <w:rPr>
          <w:rFonts w:cs="Arial"/>
          <w:b w:val="0"/>
          <w:color w:val="000000"/>
        </w:rPr>
        <w:t xml:space="preserve"> provide the NOP Key Personnel to the Project.</w:t>
      </w:r>
      <w:r w:rsidR="000635A6" w:rsidRPr="009E7B84">
        <w:rPr>
          <w:rFonts w:cs="Arial"/>
          <w:b w:val="0"/>
          <w:color w:val="000000"/>
        </w:rPr>
        <w:t xml:space="preserve"> </w:t>
      </w:r>
    </w:p>
    <w:p w14:paraId="24E9FD73" w14:textId="77777777" w:rsidR="009E7B84" w:rsidRPr="0002343E" w:rsidRDefault="000635A6" w:rsidP="0002343E">
      <w:pPr>
        <w:pStyle w:val="Heading2"/>
        <w:tabs>
          <w:tab w:val="clear" w:pos="1259"/>
          <w:tab w:val="clear" w:pos="1985"/>
          <w:tab w:val="left" w:pos="1418"/>
        </w:tabs>
        <w:spacing w:after="200"/>
        <w:ind w:left="1418" w:hanging="709"/>
        <w:rPr>
          <w:rFonts w:cs="Arial"/>
          <w:b w:val="0"/>
          <w:szCs w:val="22"/>
        </w:rPr>
      </w:pPr>
      <w:r w:rsidRPr="00895A43">
        <w:rPr>
          <w:b w:val="0"/>
          <w:color w:val="000000"/>
        </w:rPr>
        <w:t xml:space="preserve">The NOPs will not </w:t>
      </w:r>
      <w:r w:rsidR="000A3303" w:rsidRPr="00895A43">
        <w:rPr>
          <w:b w:val="0"/>
          <w:color w:val="000000"/>
        </w:rPr>
        <w:t xml:space="preserve">(unless the person has </w:t>
      </w:r>
      <w:r w:rsidR="000A3303" w:rsidRPr="009E7B84">
        <w:rPr>
          <w:b w:val="0"/>
        </w:rPr>
        <w:t xml:space="preserve">died, become seriously ill, or has </w:t>
      </w:r>
      <w:r w:rsidR="000A3303" w:rsidRPr="0002343E">
        <w:rPr>
          <w:rFonts w:cs="Arial"/>
          <w:b w:val="0"/>
          <w:szCs w:val="22"/>
        </w:rPr>
        <w:t xml:space="preserve">resigned from the employment of </w:t>
      </w:r>
      <w:r w:rsidR="00FD40CE" w:rsidRPr="0002343E">
        <w:rPr>
          <w:rFonts w:cs="Arial"/>
          <w:b w:val="0"/>
          <w:szCs w:val="22"/>
        </w:rPr>
        <w:t>an NOP</w:t>
      </w:r>
      <w:r w:rsidR="000A3303" w:rsidRPr="0002343E">
        <w:rPr>
          <w:rFonts w:cs="Arial"/>
          <w:b w:val="0"/>
          <w:szCs w:val="22"/>
        </w:rPr>
        <w:t xml:space="preserve">) </w:t>
      </w:r>
      <w:r w:rsidRPr="0002343E">
        <w:rPr>
          <w:rFonts w:cs="Arial"/>
          <w:b w:val="0"/>
          <w:szCs w:val="22"/>
        </w:rPr>
        <w:t xml:space="preserve">remove any of their people appointed to the AMT or any of the NOP Key Personnel without the ALT’s consent or the approval of the </w:t>
      </w:r>
      <w:r w:rsidR="008670F7" w:rsidRPr="0002343E">
        <w:rPr>
          <w:rFonts w:cs="Arial"/>
          <w:b w:val="0"/>
          <w:szCs w:val="22"/>
        </w:rPr>
        <w:t>Minister</w:t>
      </w:r>
      <w:r w:rsidRPr="0002343E">
        <w:rPr>
          <w:rFonts w:cs="Arial"/>
          <w:b w:val="0"/>
          <w:szCs w:val="22"/>
        </w:rPr>
        <w:t xml:space="preserve">. </w:t>
      </w:r>
    </w:p>
    <w:p w14:paraId="3FACDAF3" w14:textId="77777777" w:rsidR="00EF3B4D" w:rsidRPr="0002343E" w:rsidRDefault="000635A6"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Where </w:t>
      </w:r>
      <w:r w:rsidR="00FD40CE" w:rsidRPr="0002343E">
        <w:rPr>
          <w:rFonts w:cs="Arial"/>
          <w:b w:val="0"/>
          <w:szCs w:val="22"/>
        </w:rPr>
        <w:t>an NOP</w:t>
      </w:r>
      <w:r w:rsidRPr="0002343E">
        <w:rPr>
          <w:rFonts w:cs="Arial"/>
          <w:b w:val="0"/>
          <w:szCs w:val="22"/>
        </w:rPr>
        <w:t xml:space="preserve"> removes or replaces any of their people appointed to the AMT or any of the NOP Key Personnel without either the ALT’s consent or the approval of the </w:t>
      </w:r>
      <w:r w:rsidR="008670F7" w:rsidRPr="0002343E">
        <w:rPr>
          <w:rFonts w:cs="Arial"/>
          <w:b w:val="0"/>
          <w:szCs w:val="22"/>
        </w:rPr>
        <w:t>Minister</w:t>
      </w:r>
      <w:r w:rsidRPr="0002343E">
        <w:rPr>
          <w:rFonts w:cs="Arial"/>
          <w:b w:val="0"/>
          <w:szCs w:val="22"/>
        </w:rPr>
        <w:t xml:space="preserve">, the </w:t>
      </w:r>
      <w:r w:rsidR="008670F7" w:rsidRPr="0002343E">
        <w:rPr>
          <w:rFonts w:cs="Arial"/>
          <w:b w:val="0"/>
          <w:szCs w:val="22"/>
        </w:rPr>
        <w:t>Minister</w:t>
      </w:r>
      <w:r w:rsidRPr="0002343E">
        <w:rPr>
          <w:rFonts w:cs="Arial"/>
          <w:b w:val="0"/>
          <w:szCs w:val="22"/>
        </w:rPr>
        <w:t xml:space="preserve"> may Determine that the costs of removing or replacing such personnel (including any costs incurred in familiarising the personnel with the Project or the Works) will not be a Reimbursable Cost.</w:t>
      </w:r>
    </w:p>
    <w:p w14:paraId="655882A1"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bookmarkStart w:id="52" w:name="_Ref383700036"/>
      <w:r w:rsidRPr="0002343E">
        <w:rPr>
          <w:rFonts w:cs="Arial"/>
          <w:b w:val="0"/>
          <w:szCs w:val="22"/>
        </w:rPr>
        <w:t>The Participants must ensure that all persons employed in connection with the performance of Alliance Activities and the Works:</w:t>
      </w:r>
      <w:bookmarkEnd w:id="52"/>
    </w:p>
    <w:p w14:paraId="0F9838FA" w14:textId="77777777" w:rsidR="00EF3B4D" w:rsidRPr="00EF3B4D" w:rsidRDefault="00EF3B4D" w:rsidP="007D2332">
      <w:pPr>
        <w:pStyle w:val="Heading3"/>
        <w:tabs>
          <w:tab w:val="clear" w:pos="2695"/>
          <w:tab w:val="num" w:pos="2127"/>
        </w:tabs>
        <w:spacing w:after="200"/>
        <w:ind w:left="2127" w:hanging="709"/>
      </w:pPr>
      <w:r w:rsidRPr="00EF3B4D">
        <w:t xml:space="preserve">are careful, skilled, qualified and experienced in their respective trades and professions and </w:t>
      </w:r>
      <w:proofErr w:type="spellStart"/>
      <w:r w:rsidRPr="007D2332">
        <w:t>and</w:t>
      </w:r>
      <w:proofErr w:type="spellEnd"/>
      <w:r w:rsidRPr="007D2332">
        <w:t xml:space="preserve"> exercise Good Design and Construction Practice</w:t>
      </w:r>
      <w:r w:rsidRPr="00EF3B4D">
        <w:t>;</w:t>
      </w:r>
    </w:p>
    <w:p w14:paraId="5DCE842B" w14:textId="77777777" w:rsidR="00EF3B4D" w:rsidRPr="00EF3B4D" w:rsidRDefault="00EF3B4D" w:rsidP="007D2332">
      <w:pPr>
        <w:pStyle w:val="Heading3"/>
        <w:tabs>
          <w:tab w:val="clear" w:pos="2695"/>
          <w:tab w:val="num" w:pos="2127"/>
        </w:tabs>
        <w:spacing w:after="200"/>
        <w:ind w:left="2127" w:hanging="709"/>
      </w:pPr>
      <w:r w:rsidRPr="00EF3B4D">
        <w:t>are registered and licensed as necessary under any Regulatory Requirements for the purposes of, or incidental to, the performance of the Alliance Activities;</w:t>
      </w:r>
    </w:p>
    <w:p w14:paraId="56B14C0C" w14:textId="77777777" w:rsidR="00EF3B4D" w:rsidRPr="00EF3B4D" w:rsidRDefault="00EF3B4D" w:rsidP="007D2332">
      <w:pPr>
        <w:pStyle w:val="Heading3"/>
        <w:tabs>
          <w:tab w:val="clear" w:pos="2695"/>
          <w:tab w:val="num" w:pos="2127"/>
        </w:tabs>
        <w:spacing w:after="200"/>
        <w:ind w:left="2127" w:hanging="709"/>
      </w:pPr>
      <w:r w:rsidRPr="00EF3B4D">
        <w:t>have been inducted by the Participants in accordance with the Participant's induction program; and</w:t>
      </w:r>
    </w:p>
    <w:p w14:paraId="6ABF4DCF" w14:textId="77777777" w:rsidR="00EF3B4D" w:rsidRPr="00EF3B4D" w:rsidRDefault="00EF3B4D" w:rsidP="007D2332">
      <w:pPr>
        <w:pStyle w:val="Heading3"/>
        <w:tabs>
          <w:tab w:val="clear" w:pos="2695"/>
          <w:tab w:val="num" w:pos="2127"/>
        </w:tabs>
        <w:spacing w:after="200"/>
        <w:ind w:left="2127" w:hanging="709"/>
      </w:pPr>
      <w:r w:rsidRPr="00EF3B4D">
        <w:t>comply with this Agreement.</w:t>
      </w:r>
    </w:p>
    <w:p w14:paraId="4818FC27"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the </w:t>
      </w:r>
      <w:r w:rsidR="008670F7" w:rsidRPr="0002343E">
        <w:rPr>
          <w:rFonts w:cs="Arial"/>
          <w:b w:val="0"/>
          <w:szCs w:val="22"/>
        </w:rPr>
        <w:t>Minister</w:t>
      </w:r>
      <w:r w:rsidRPr="0002343E">
        <w:rPr>
          <w:rFonts w:cs="Arial"/>
          <w:b w:val="0"/>
          <w:szCs w:val="22"/>
        </w:rPr>
        <w:t>, ALT or AGM is of the reasonable opinion that a person does not or has not m</w:t>
      </w:r>
      <w:r w:rsidR="00E27B18" w:rsidRPr="0002343E">
        <w:rPr>
          <w:rFonts w:cs="Arial"/>
          <w:b w:val="0"/>
          <w:szCs w:val="22"/>
        </w:rPr>
        <w:t>et the requirements of clause 8.</w:t>
      </w:r>
      <w:r w:rsidR="009E7B84" w:rsidRPr="0002343E">
        <w:rPr>
          <w:rFonts w:cs="Arial"/>
          <w:b w:val="0"/>
          <w:szCs w:val="22"/>
        </w:rPr>
        <w:t>6</w:t>
      </w:r>
      <w:r w:rsidRPr="0002343E">
        <w:rPr>
          <w:rFonts w:cs="Arial"/>
          <w:b w:val="0"/>
          <w:szCs w:val="22"/>
        </w:rPr>
        <w:t>, that person may be removed from the Site and that person must not have any further involvement  in the performance of the Alliance Activities.</w:t>
      </w:r>
    </w:p>
    <w:p w14:paraId="018E4AF9"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any of the NOP Key Personnel die, become seriously ill, resign from the employment of </w:t>
      </w:r>
      <w:r w:rsidR="00FD40CE" w:rsidRPr="0002343E">
        <w:rPr>
          <w:rFonts w:cs="Arial"/>
          <w:b w:val="0"/>
          <w:szCs w:val="22"/>
        </w:rPr>
        <w:t>an NOP</w:t>
      </w:r>
      <w:r w:rsidRPr="0002343E">
        <w:rPr>
          <w:rFonts w:cs="Arial"/>
          <w:b w:val="0"/>
          <w:szCs w:val="22"/>
        </w:rPr>
        <w:t>, or become the subject o</w:t>
      </w:r>
      <w:r w:rsidR="00E27B18" w:rsidRPr="0002343E">
        <w:rPr>
          <w:rFonts w:cs="Arial"/>
          <w:b w:val="0"/>
          <w:szCs w:val="22"/>
        </w:rPr>
        <w:t>f a Determination under clause 8.</w:t>
      </w:r>
      <w:r w:rsidR="009E7B84" w:rsidRPr="0002343E">
        <w:rPr>
          <w:rFonts w:cs="Arial"/>
          <w:b w:val="0"/>
          <w:szCs w:val="22"/>
        </w:rPr>
        <w:t>5</w:t>
      </w:r>
      <w:r w:rsidRPr="0002343E">
        <w:rPr>
          <w:rFonts w:cs="Arial"/>
          <w:b w:val="0"/>
          <w:szCs w:val="22"/>
        </w:rPr>
        <w:t xml:space="preserve">, subject to the ALT's determination on a Best for Project </w:t>
      </w:r>
      <w:r w:rsidR="00354965" w:rsidRPr="0002343E">
        <w:rPr>
          <w:rFonts w:cs="Arial"/>
          <w:b w:val="0"/>
          <w:szCs w:val="22"/>
        </w:rPr>
        <w:t>b</w:t>
      </w:r>
      <w:r w:rsidRPr="0002343E">
        <w:rPr>
          <w:rFonts w:cs="Arial"/>
          <w:b w:val="0"/>
          <w:szCs w:val="22"/>
        </w:rPr>
        <w:t xml:space="preserve">asis, the employer of the respective NOP Key Personnel must replace them with a </w:t>
      </w:r>
      <w:r w:rsidRPr="0002343E">
        <w:rPr>
          <w:rFonts w:cs="Arial"/>
          <w:b w:val="0"/>
          <w:szCs w:val="22"/>
        </w:rPr>
        <w:lastRenderedPageBreak/>
        <w:t>person of at least equivalent experience, ability and expertise as approved by the ALT and AGM.</w:t>
      </w:r>
    </w:p>
    <w:p w14:paraId="4ADEEE06" w14:textId="77777777" w:rsidR="00EF3B4D" w:rsidRPr="00730248" w:rsidRDefault="00EF3B4D" w:rsidP="00B2614E">
      <w:pPr>
        <w:pStyle w:val="Body1"/>
        <w:spacing w:after="200"/>
        <w:ind w:left="709"/>
        <w:rPr>
          <w:b/>
          <w:lang w:eastAsia="en-AU"/>
        </w:rPr>
      </w:pPr>
      <w:r w:rsidRPr="00730248">
        <w:rPr>
          <w:b/>
          <w:lang w:eastAsia="en-AU"/>
        </w:rPr>
        <w:t xml:space="preserve">Alliance Team Integration Plan </w:t>
      </w:r>
    </w:p>
    <w:p w14:paraId="655E4587"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The Participants must develop and implement an Alliance </w:t>
      </w:r>
      <w:r w:rsidR="00591082">
        <w:rPr>
          <w:b w:val="0"/>
        </w:rPr>
        <w:t>t</w:t>
      </w:r>
      <w:r w:rsidRPr="009455AE">
        <w:rPr>
          <w:b w:val="0"/>
        </w:rPr>
        <w:t xml:space="preserve">eam </w:t>
      </w:r>
      <w:r w:rsidR="00591082">
        <w:rPr>
          <w:b w:val="0"/>
        </w:rPr>
        <w:t>i</w:t>
      </w:r>
      <w:r w:rsidRPr="009455AE">
        <w:rPr>
          <w:b w:val="0"/>
        </w:rPr>
        <w:t xml:space="preserve">ntegration </w:t>
      </w:r>
      <w:r w:rsidR="00591082">
        <w:rPr>
          <w:b w:val="0"/>
        </w:rPr>
        <w:t>p</w:t>
      </w:r>
      <w:r w:rsidRPr="009455AE">
        <w:rPr>
          <w:b w:val="0"/>
        </w:rPr>
        <w:t xml:space="preserve">lan which </w:t>
      </w:r>
      <w:r w:rsidRPr="0002343E">
        <w:rPr>
          <w:rFonts w:cs="Arial"/>
          <w:b w:val="0"/>
          <w:szCs w:val="22"/>
        </w:rPr>
        <w:t>describes</w:t>
      </w:r>
      <w:r w:rsidRPr="009455AE">
        <w:rPr>
          <w:b w:val="0"/>
        </w:rPr>
        <w:t xml:space="preserve"> the activities and processes that the Participants will use to ensure that their employees, agents and subcontractors act in accordance with the Alliance Principles.</w:t>
      </w:r>
    </w:p>
    <w:p w14:paraId="6C9E402E" w14:textId="77777777" w:rsidR="00EF3B4D" w:rsidRPr="00730248" w:rsidRDefault="00EF3B4D" w:rsidP="00B2614E">
      <w:pPr>
        <w:pStyle w:val="Body1"/>
        <w:spacing w:after="200"/>
        <w:ind w:left="709"/>
        <w:rPr>
          <w:b/>
          <w:lang w:eastAsia="en-AU"/>
        </w:rPr>
      </w:pPr>
      <w:r w:rsidRPr="00730248">
        <w:rPr>
          <w:b/>
          <w:lang w:eastAsia="en-AU"/>
        </w:rPr>
        <w:t xml:space="preserve">Performance Measurement </w:t>
      </w:r>
    </w:p>
    <w:p w14:paraId="0E111362"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In consultation with the ALT, the </w:t>
      </w:r>
      <w:r w:rsidR="008670F7">
        <w:rPr>
          <w:b w:val="0"/>
        </w:rPr>
        <w:t>Minister</w:t>
      </w:r>
      <w:r w:rsidRPr="009455AE">
        <w:rPr>
          <w:b w:val="0"/>
        </w:rPr>
        <w:t xml:space="preserve"> will develop assessment criteria and the </w:t>
      </w:r>
      <w:r w:rsidRPr="0002343E">
        <w:rPr>
          <w:rFonts w:cs="Arial"/>
          <w:b w:val="0"/>
          <w:szCs w:val="22"/>
        </w:rPr>
        <w:t>Participant's</w:t>
      </w:r>
      <w:r w:rsidRPr="009455AE">
        <w:rPr>
          <w:b w:val="0"/>
        </w:rPr>
        <w:t xml:space="preserve"> performance against these criteria will be monitored and measured monthly.</w:t>
      </w:r>
    </w:p>
    <w:p w14:paraId="40215504"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The </w:t>
      </w:r>
      <w:r w:rsidRPr="0002343E">
        <w:rPr>
          <w:rFonts w:cs="Arial"/>
          <w:b w:val="0"/>
          <w:szCs w:val="22"/>
        </w:rPr>
        <w:t>Participants</w:t>
      </w:r>
      <w:r w:rsidRPr="009455AE">
        <w:rPr>
          <w:b w:val="0"/>
        </w:rPr>
        <w:t xml:space="preserve"> must provide reasonable assistance with the collection, collation and analysis of data to be compared to the assessment criteria.</w:t>
      </w:r>
    </w:p>
    <w:p w14:paraId="59C7600E" w14:textId="77777777" w:rsidR="00EF3B4D" w:rsidRPr="009455AE" w:rsidRDefault="00EF3B4D" w:rsidP="00695019">
      <w:pPr>
        <w:pStyle w:val="Heading1"/>
        <w:spacing w:before="200" w:after="200"/>
      </w:pPr>
      <w:bookmarkStart w:id="53" w:name="_Ref383700175"/>
      <w:bookmarkStart w:id="54" w:name="_Toc390347384"/>
      <w:bookmarkStart w:id="55" w:name="_Toc455395181"/>
      <w:bookmarkStart w:id="56" w:name="_Toc491953397"/>
      <w:r w:rsidRPr="00EF3B4D">
        <w:t>SECURITY</w:t>
      </w:r>
      <w:bookmarkEnd w:id="53"/>
      <w:bookmarkEnd w:id="54"/>
      <w:bookmarkEnd w:id="55"/>
      <w:bookmarkEnd w:id="56"/>
    </w:p>
    <w:p w14:paraId="50BCDE9D" w14:textId="77777777" w:rsidR="00EF3B4D" w:rsidRPr="00730248" w:rsidRDefault="00EF3B4D" w:rsidP="00B2614E">
      <w:pPr>
        <w:pStyle w:val="Body1"/>
        <w:spacing w:after="200"/>
        <w:ind w:left="709"/>
        <w:rPr>
          <w:b/>
          <w:lang w:eastAsia="en-AU"/>
        </w:rPr>
      </w:pPr>
      <w:r w:rsidRPr="00730248">
        <w:rPr>
          <w:b/>
          <w:lang w:eastAsia="en-AU"/>
        </w:rPr>
        <w:t>Deed of Guarantee</w:t>
      </w:r>
    </w:p>
    <w:p w14:paraId="78B50B97" w14:textId="70A8EF54" w:rsidR="00EF3B4D" w:rsidRPr="0002343E" w:rsidRDefault="003D139B"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Pr="00852764">
        <w:rPr>
          <w:rFonts w:cs="Arial"/>
          <w:b w:val="0"/>
          <w:szCs w:val="22"/>
        </w:rPr>
        <w:t>Constructor NOP</w:t>
      </w:r>
      <w:r w:rsidR="00EF3B4D" w:rsidRPr="00852764">
        <w:rPr>
          <w:rFonts w:cs="Arial"/>
          <w:b w:val="0"/>
          <w:szCs w:val="22"/>
        </w:rPr>
        <w:t xml:space="preserve"> </w:t>
      </w:r>
      <w:r w:rsidR="00EF3B4D" w:rsidRPr="0002343E">
        <w:rPr>
          <w:rFonts w:cs="Arial"/>
          <w:b w:val="0"/>
          <w:szCs w:val="22"/>
        </w:rPr>
        <w:t xml:space="preserve">must provide security in accordance with this clause 9. </w:t>
      </w:r>
      <w:r w:rsidR="00EC473F">
        <w:rPr>
          <w:rFonts w:cs="Arial"/>
          <w:b w:val="0"/>
          <w:szCs w:val="22"/>
        </w:rPr>
        <w:t xml:space="preserve"> In order to remove doubt, this clause </w:t>
      </w:r>
      <w:r w:rsidR="00EC473F">
        <w:rPr>
          <w:rFonts w:cs="Arial"/>
          <w:b w:val="0"/>
          <w:szCs w:val="22"/>
        </w:rPr>
        <w:fldChar w:fldCharType="begin"/>
      </w:r>
      <w:r w:rsidR="00EC473F">
        <w:rPr>
          <w:rFonts w:cs="Arial"/>
          <w:b w:val="0"/>
          <w:szCs w:val="22"/>
        </w:rPr>
        <w:instrText xml:space="preserve"> REF _Ref383700175 \r \h </w:instrText>
      </w:r>
      <w:r w:rsidR="00EC473F">
        <w:rPr>
          <w:rFonts w:cs="Arial"/>
          <w:b w:val="0"/>
          <w:szCs w:val="22"/>
        </w:rPr>
      </w:r>
      <w:r w:rsidR="00EC473F">
        <w:rPr>
          <w:rFonts w:cs="Arial"/>
          <w:b w:val="0"/>
          <w:szCs w:val="22"/>
        </w:rPr>
        <w:fldChar w:fldCharType="separate"/>
      </w:r>
      <w:r w:rsidR="00EC473F">
        <w:rPr>
          <w:rFonts w:cs="Arial"/>
          <w:b w:val="0"/>
          <w:szCs w:val="22"/>
        </w:rPr>
        <w:t>9</w:t>
      </w:r>
      <w:r w:rsidR="00EC473F">
        <w:rPr>
          <w:rFonts w:cs="Arial"/>
          <w:b w:val="0"/>
          <w:szCs w:val="22"/>
        </w:rPr>
        <w:fldChar w:fldCharType="end"/>
      </w:r>
      <w:r w:rsidR="00EC473F">
        <w:rPr>
          <w:rFonts w:cs="Arial"/>
          <w:b w:val="0"/>
          <w:szCs w:val="22"/>
        </w:rPr>
        <w:t xml:space="preserve"> applies only to the </w:t>
      </w:r>
      <w:r w:rsidR="00EC473F" w:rsidRPr="00852764">
        <w:rPr>
          <w:rFonts w:cs="Arial"/>
          <w:b w:val="0"/>
          <w:szCs w:val="22"/>
        </w:rPr>
        <w:t xml:space="preserve">Constructor NOP </w:t>
      </w:r>
      <w:r w:rsidR="00EC473F">
        <w:rPr>
          <w:rFonts w:cs="Arial"/>
          <w:b w:val="0"/>
          <w:szCs w:val="22"/>
        </w:rPr>
        <w:t>and does not apply to the Designer NOP.</w:t>
      </w:r>
    </w:p>
    <w:p w14:paraId="548AA8E6" w14:textId="77777777" w:rsidR="00EF3B4D" w:rsidRPr="0002343E" w:rsidRDefault="00BB5DD9"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Where an NOP has an ultimate holding company (as defined in Corporations Act 2001) that is not a party to this Agreement</w:t>
      </w:r>
      <w:r w:rsidR="001F7FD6" w:rsidRPr="0002343E">
        <w:rPr>
          <w:rFonts w:cs="Arial"/>
          <w:b w:val="0"/>
          <w:szCs w:val="22"/>
        </w:rPr>
        <w:t>,</w:t>
      </w:r>
      <w:r w:rsidR="006E6472" w:rsidRPr="0002343E">
        <w:rPr>
          <w:rFonts w:cs="Arial"/>
          <w:b w:val="0"/>
          <w:szCs w:val="22"/>
        </w:rPr>
        <w:t xml:space="preserve"> </w:t>
      </w:r>
      <w:r w:rsidRPr="0002343E">
        <w:rPr>
          <w:rFonts w:cs="Arial"/>
          <w:b w:val="0"/>
          <w:szCs w:val="22"/>
        </w:rPr>
        <w:t xml:space="preserve">the NOP must </w:t>
      </w:r>
      <w:r w:rsidR="00A04C2F" w:rsidRPr="0002343E">
        <w:rPr>
          <w:rFonts w:cs="Arial"/>
          <w:b w:val="0"/>
          <w:szCs w:val="22"/>
        </w:rPr>
        <w:t xml:space="preserve">within 14 days of </w:t>
      </w:r>
      <w:r w:rsidR="00131B56" w:rsidRPr="0002343E">
        <w:rPr>
          <w:rFonts w:cs="Arial"/>
          <w:b w:val="0"/>
          <w:szCs w:val="22"/>
        </w:rPr>
        <w:t xml:space="preserve">receipt of </w:t>
      </w:r>
      <w:r w:rsidR="00A04C2F" w:rsidRPr="0002343E">
        <w:rPr>
          <w:rFonts w:cs="Arial"/>
          <w:b w:val="0"/>
          <w:szCs w:val="22"/>
        </w:rPr>
        <w:t xml:space="preserve">a written request from the </w:t>
      </w:r>
      <w:r w:rsidR="008670F7" w:rsidRPr="0002343E">
        <w:rPr>
          <w:rFonts w:cs="Arial"/>
          <w:b w:val="0"/>
          <w:szCs w:val="22"/>
        </w:rPr>
        <w:t>Minister</w:t>
      </w:r>
      <w:r w:rsidR="00A04C2F" w:rsidRPr="0002343E">
        <w:rPr>
          <w:rFonts w:cs="Arial"/>
          <w:b w:val="0"/>
          <w:szCs w:val="22"/>
        </w:rPr>
        <w:t xml:space="preserve">, </w:t>
      </w:r>
      <w:r w:rsidR="00EF3B4D" w:rsidRPr="0002343E">
        <w:rPr>
          <w:rFonts w:cs="Arial"/>
          <w:b w:val="0"/>
          <w:szCs w:val="22"/>
        </w:rPr>
        <w:t xml:space="preserve">procure </w:t>
      </w:r>
      <w:r w:rsidRPr="0002343E">
        <w:rPr>
          <w:rFonts w:cs="Arial"/>
          <w:b w:val="0"/>
          <w:szCs w:val="22"/>
        </w:rPr>
        <w:t>its ultimate holding company to</w:t>
      </w:r>
      <w:r w:rsidR="00EF3B4D" w:rsidRPr="0002343E">
        <w:rPr>
          <w:rFonts w:cs="Arial"/>
          <w:b w:val="0"/>
          <w:szCs w:val="22"/>
        </w:rPr>
        <w:t xml:space="preserve"> execute the Deed of Guarantee in the form shown </w:t>
      </w:r>
      <w:r w:rsidR="0006660F" w:rsidRPr="0002343E">
        <w:rPr>
          <w:rFonts w:cs="Arial"/>
          <w:b w:val="0"/>
          <w:szCs w:val="22"/>
        </w:rPr>
        <w:t>in A</w:t>
      </w:r>
      <w:r w:rsidR="00ED43E2" w:rsidRPr="0002343E">
        <w:rPr>
          <w:rFonts w:cs="Arial"/>
          <w:b w:val="0"/>
          <w:szCs w:val="22"/>
        </w:rPr>
        <w:t>ttachment 13</w:t>
      </w:r>
      <w:r w:rsidR="0006660F" w:rsidRPr="0002343E">
        <w:rPr>
          <w:rFonts w:cs="Arial"/>
          <w:b w:val="0"/>
          <w:szCs w:val="22"/>
        </w:rPr>
        <w:t>.</w:t>
      </w:r>
    </w:p>
    <w:p w14:paraId="667E61E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during the duration of the Agreement, the party who executes the Deed of Guarantee ceases to be the </w:t>
      </w:r>
      <w:r w:rsidR="0023132F" w:rsidRPr="0002343E">
        <w:rPr>
          <w:rFonts w:cs="Arial"/>
          <w:b w:val="0"/>
          <w:szCs w:val="22"/>
        </w:rPr>
        <w:t>parent</w:t>
      </w:r>
      <w:r w:rsidRPr="0002343E">
        <w:rPr>
          <w:rFonts w:cs="Arial"/>
          <w:b w:val="0"/>
          <w:szCs w:val="22"/>
        </w:rPr>
        <w:t xml:space="preserve"> company of </w:t>
      </w:r>
      <w:r w:rsidR="003D139B" w:rsidRPr="0002343E">
        <w:rPr>
          <w:rFonts w:cs="Arial"/>
          <w:b w:val="0"/>
          <w:szCs w:val="22"/>
        </w:rPr>
        <w:t>NOP</w:t>
      </w:r>
      <w:r w:rsidR="00ED43E2" w:rsidRPr="0002343E">
        <w:rPr>
          <w:rFonts w:cs="Arial"/>
          <w:b w:val="0"/>
          <w:szCs w:val="22"/>
        </w:rPr>
        <w:t>#A</w:t>
      </w:r>
      <w:r w:rsidRPr="0002343E">
        <w:rPr>
          <w:rFonts w:cs="Arial"/>
          <w:b w:val="0"/>
          <w:szCs w:val="22"/>
        </w:rPr>
        <w:t xml:space="preserve">, </w:t>
      </w:r>
      <w:r w:rsidR="00ED43E2" w:rsidRPr="0002343E">
        <w:rPr>
          <w:rFonts w:cs="Arial"/>
          <w:b w:val="0"/>
          <w:szCs w:val="22"/>
        </w:rPr>
        <w:t>NO</w:t>
      </w:r>
      <w:r w:rsidR="003D139B" w:rsidRPr="0002343E">
        <w:rPr>
          <w:rFonts w:cs="Arial"/>
          <w:b w:val="0"/>
          <w:szCs w:val="22"/>
        </w:rPr>
        <w:t>P</w:t>
      </w:r>
      <w:r w:rsidR="00ED43E2" w:rsidRPr="0002343E">
        <w:rPr>
          <w:rFonts w:cs="Arial"/>
          <w:b w:val="0"/>
          <w:szCs w:val="22"/>
        </w:rPr>
        <w:t>#A</w:t>
      </w:r>
      <w:r w:rsidRPr="0002343E">
        <w:rPr>
          <w:rFonts w:cs="Arial"/>
          <w:b w:val="0"/>
          <w:szCs w:val="22"/>
        </w:rPr>
        <w:t xml:space="preserve"> must procure a substitute deed of guarantee in favour of the </w:t>
      </w:r>
      <w:r w:rsidR="008670F7" w:rsidRPr="0002343E">
        <w:rPr>
          <w:rFonts w:cs="Arial"/>
          <w:b w:val="0"/>
          <w:szCs w:val="22"/>
        </w:rPr>
        <w:t>Minister</w:t>
      </w:r>
      <w:r w:rsidRPr="0002343E">
        <w:rPr>
          <w:rFonts w:cs="Arial"/>
          <w:b w:val="0"/>
          <w:szCs w:val="22"/>
        </w:rPr>
        <w:t xml:space="preserve"> by a party Determined as acceptable by the </w:t>
      </w:r>
      <w:r w:rsidR="008670F7" w:rsidRPr="0002343E">
        <w:rPr>
          <w:rFonts w:cs="Arial"/>
          <w:b w:val="0"/>
          <w:szCs w:val="22"/>
        </w:rPr>
        <w:t>Minister</w:t>
      </w:r>
      <w:r w:rsidRPr="0002343E">
        <w:rPr>
          <w:rFonts w:cs="Arial"/>
          <w:b w:val="0"/>
          <w:szCs w:val="22"/>
        </w:rPr>
        <w:t xml:space="preserve"> or equivalent security in substitution as Determined by the </w:t>
      </w:r>
      <w:r w:rsidR="008670F7" w:rsidRPr="0002343E">
        <w:rPr>
          <w:rFonts w:cs="Arial"/>
          <w:b w:val="0"/>
          <w:szCs w:val="22"/>
        </w:rPr>
        <w:t>Minister</w:t>
      </w:r>
      <w:r w:rsidRPr="0002343E">
        <w:rPr>
          <w:rFonts w:cs="Arial"/>
          <w:b w:val="0"/>
          <w:szCs w:val="22"/>
        </w:rPr>
        <w:t>. Upon the provision</w:t>
      </w:r>
      <w:r w:rsidR="00354965" w:rsidRPr="0002343E">
        <w:rPr>
          <w:rFonts w:cs="Arial"/>
          <w:b w:val="0"/>
          <w:szCs w:val="22"/>
        </w:rPr>
        <w:t xml:space="preserve"> of the substitute D</w:t>
      </w:r>
      <w:r w:rsidRPr="0002343E">
        <w:rPr>
          <w:rFonts w:cs="Arial"/>
          <w:b w:val="0"/>
          <w:szCs w:val="22"/>
        </w:rPr>
        <w:t xml:space="preserve">eed of </w:t>
      </w:r>
      <w:r w:rsidR="00354965" w:rsidRPr="0002343E">
        <w:rPr>
          <w:rFonts w:cs="Arial"/>
          <w:b w:val="0"/>
          <w:szCs w:val="22"/>
        </w:rPr>
        <w:t>G</w:t>
      </w:r>
      <w:r w:rsidRPr="0002343E">
        <w:rPr>
          <w:rFonts w:cs="Arial"/>
          <w:b w:val="0"/>
          <w:szCs w:val="22"/>
        </w:rPr>
        <w:t xml:space="preserve">uarantee or equivalent security as Determined by the </w:t>
      </w:r>
      <w:r w:rsidR="008670F7" w:rsidRPr="0002343E">
        <w:rPr>
          <w:rFonts w:cs="Arial"/>
          <w:b w:val="0"/>
          <w:szCs w:val="22"/>
        </w:rPr>
        <w:t>Minister</w:t>
      </w:r>
      <w:r w:rsidRPr="0002343E">
        <w:rPr>
          <w:rFonts w:cs="Arial"/>
          <w:b w:val="0"/>
          <w:szCs w:val="22"/>
        </w:rPr>
        <w:t xml:space="preserve">: </w:t>
      </w:r>
    </w:p>
    <w:p w14:paraId="197FFA9F" w14:textId="77777777" w:rsidR="00EF3B4D" w:rsidRPr="00EF3B4D" w:rsidRDefault="00EF3B4D" w:rsidP="007D2332">
      <w:pPr>
        <w:pStyle w:val="Heading3"/>
        <w:tabs>
          <w:tab w:val="clear" w:pos="2695"/>
          <w:tab w:val="num" w:pos="2127"/>
        </w:tabs>
        <w:spacing w:after="200"/>
        <w:ind w:left="2127" w:hanging="709"/>
      </w:pPr>
      <w:r w:rsidRPr="00EF3B4D">
        <w:t xml:space="preserve">the substituted guarantor will be released and discharged from any and all liabilities in respect of that deed of guarantee and the </w:t>
      </w:r>
      <w:r w:rsidR="008670F7">
        <w:t>Minister</w:t>
      </w:r>
      <w:r w:rsidRPr="00EF3B4D">
        <w:t xml:space="preserve"> acknowledges that it will not make and releases and discharges the substituted guarantor from any claim the </w:t>
      </w:r>
      <w:r w:rsidR="008670F7">
        <w:t>Minister</w:t>
      </w:r>
      <w:r w:rsidRPr="00EF3B4D">
        <w:t xml:space="preserve"> has or may have against the substituted guarantor; and </w:t>
      </w:r>
    </w:p>
    <w:p w14:paraId="5DBE75B5" w14:textId="77777777" w:rsidR="00EF3B4D" w:rsidRPr="00EF3B4D" w:rsidRDefault="00EF3B4D" w:rsidP="007D2332">
      <w:pPr>
        <w:pStyle w:val="Heading3"/>
        <w:tabs>
          <w:tab w:val="clear" w:pos="2695"/>
          <w:tab w:val="num" w:pos="2127"/>
        </w:tabs>
        <w:spacing w:after="200"/>
        <w:ind w:left="2127" w:hanging="709"/>
      </w:pPr>
      <w:r w:rsidRPr="00EF3B4D">
        <w:t xml:space="preserve">the </w:t>
      </w:r>
      <w:r w:rsidR="008670F7">
        <w:t>Minister</w:t>
      </w:r>
      <w:r w:rsidRPr="00EF3B4D">
        <w:t xml:space="preserve"> will simultaneously return the substituted deed of guarantee to the substituted guarantor. </w:t>
      </w:r>
    </w:p>
    <w:p w14:paraId="6EB699B0" w14:textId="77777777" w:rsidR="00EF3B4D" w:rsidRPr="009455AE" w:rsidRDefault="00EF3B4D" w:rsidP="0002343E">
      <w:pPr>
        <w:pStyle w:val="Heading2"/>
        <w:tabs>
          <w:tab w:val="clear" w:pos="1259"/>
          <w:tab w:val="clear" w:pos="1985"/>
          <w:tab w:val="left" w:pos="1418"/>
        </w:tabs>
        <w:spacing w:after="200"/>
        <w:ind w:left="1418" w:hanging="709"/>
        <w:rPr>
          <w:b w:val="0"/>
          <w:noProof/>
        </w:rPr>
      </w:pPr>
      <w:r w:rsidRPr="009455AE">
        <w:rPr>
          <w:b w:val="0"/>
          <w:noProof/>
          <w:lang w:eastAsia="en-AU"/>
        </w:rPr>
        <w:t xml:space="preserve">Any agreement between the provider of the Deed of Guarantee and the </w:t>
      </w:r>
      <w:r w:rsidR="008670F7">
        <w:rPr>
          <w:b w:val="0"/>
          <w:noProof/>
          <w:lang w:eastAsia="en-AU"/>
        </w:rPr>
        <w:t>Minister</w:t>
      </w:r>
      <w:r w:rsidRPr="009455AE">
        <w:rPr>
          <w:b w:val="0"/>
          <w:noProof/>
          <w:lang w:eastAsia="en-AU"/>
        </w:rPr>
        <w:t xml:space="preserve"> with respect to any amounts to be paid to the </w:t>
      </w:r>
      <w:r w:rsidR="008670F7">
        <w:rPr>
          <w:b w:val="0"/>
          <w:noProof/>
          <w:lang w:eastAsia="en-AU"/>
        </w:rPr>
        <w:t>Minister</w:t>
      </w:r>
      <w:r w:rsidRPr="009455AE">
        <w:rPr>
          <w:b w:val="0"/>
          <w:noProof/>
          <w:lang w:eastAsia="en-AU"/>
        </w:rPr>
        <w:t xml:space="preserve"> under the Deed of Guarantee is without prejudice to the </w:t>
      </w:r>
      <w:r w:rsidR="008670F7">
        <w:rPr>
          <w:b w:val="0"/>
          <w:noProof/>
          <w:lang w:eastAsia="en-AU"/>
        </w:rPr>
        <w:t>Minister</w:t>
      </w:r>
      <w:r w:rsidRPr="009455AE">
        <w:rPr>
          <w:b w:val="0"/>
          <w:noProof/>
          <w:lang w:eastAsia="en-AU"/>
        </w:rPr>
        <w:t xml:space="preserve">'s right to make continuing claims against </w:t>
      </w:r>
      <w:r w:rsidR="003D139B">
        <w:rPr>
          <w:b w:val="0"/>
          <w:noProof/>
          <w:lang w:eastAsia="en-AU"/>
        </w:rPr>
        <w:t xml:space="preserve">the </w:t>
      </w:r>
      <w:r w:rsidR="003D139B" w:rsidRPr="00852764">
        <w:rPr>
          <w:b w:val="0"/>
          <w:noProof/>
          <w:lang w:eastAsia="en-AU"/>
        </w:rPr>
        <w:t>Constructor NOP</w:t>
      </w:r>
      <w:r w:rsidRPr="00852764">
        <w:rPr>
          <w:b w:val="0"/>
          <w:noProof/>
          <w:lang w:eastAsia="en-AU"/>
        </w:rPr>
        <w:t xml:space="preserve"> </w:t>
      </w:r>
      <w:r w:rsidRPr="009455AE">
        <w:rPr>
          <w:b w:val="0"/>
          <w:noProof/>
          <w:lang w:eastAsia="en-AU"/>
        </w:rPr>
        <w:t xml:space="preserve">in relation to any matters which are covered by the Deed of Guarantee. </w:t>
      </w:r>
    </w:p>
    <w:p w14:paraId="6E32D538" w14:textId="77777777" w:rsidR="00EF3B4D" w:rsidRPr="00730248" w:rsidRDefault="00EF3B4D" w:rsidP="00B2614E">
      <w:pPr>
        <w:pStyle w:val="Body1"/>
        <w:spacing w:after="200"/>
        <w:ind w:left="709"/>
        <w:rPr>
          <w:b/>
          <w:lang w:eastAsia="en-AU"/>
        </w:rPr>
      </w:pPr>
      <w:r w:rsidRPr="00730248">
        <w:rPr>
          <w:b/>
          <w:lang w:eastAsia="en-AU"/>
        </w:rPr>
        <w:t>Unconditional Undertaking</w:t>
      </w:r>
    </w:p>
    <w:p w14:paraId="2F2AAEEB" w14:textId="77777777" w:rsidR="009863C9" w:rsidRPr="00313E65" w:rsidRDefault="00EF3B4D" w:rsidP="0002343E">
      <w:pPr>
        <w:pStyle w:val="Heading2"/>
        <w:tabs>
          <w:tab w:val="clear" w:pos="1259"/>
          <w:tab w:val="clear" w:pos="1985"/>
          <w:tab w:val="left" w:pos="1418"/>
        </w:tabs>
        <w:spacing w:after="200"/>
        <w:ind w:left="1418" w:hanging="709"/>
        <w:rPr>
          <w:b w:val="0"/>
        </w:rPr>
      </w:pPr>
      <w:r w:rsidRPr="00313E65">
        <w:rPr>
          <w:b w:val="0"/>
          <w:noProof/>
          <w:lang w:eastAsia="en-AU"/>
        </w:rPr>
        <w:lastRenderedPageBreak/>
        <w:t xml:space="preserve">Prior to </w:t>
      </w:r>
      <w:r w:rsidRPr="0002343E">
        <w:rPr>
          <w:rFonts w:cs="Arial"/>
          <w:b w:val="0"/>
          <w:szCs w:val="22"/>
        </w:rPr>
        <w:t>the</w:t>
      </w:r>
      <w:r w:rsidRPr="00313E65">
        <w:rPr>
          <w:b w:val="0"/>
          <w:noProof/>
          <w:lang w:eastAsia="en-AU"/>
        </w:rPr>
        <w:t xml:space="preserve"> Commencement Date </w:t>
      </w:r>
      <w:r w:rsidR="009863C9" w:rsidRPr="00313E65">
        <w:rPr>
          <w:rFonts w:cs="Arial"/>
          <w:b w:val="0"/>
        </w:rPr>
        <w:t>(and as a condition preceden</w:t>
      </w:r>
      <w:r w:rsidR="00E63EC9">
        <w:rPr>
          <w:rFonts w:cs="Arial"/>
          <w:b w:val="0"/>
        </w:rPr>
        <w:t>t</w:t>
      </w:r>
      <w:r w:rsidR="009863C9" w:rsidRPr="00313E65">
        <w:rPr>
          <w:rFonts w:cs="Arial"/>
          <w:b w:val="0"/>
        </w:rPr>
        <w:t xml:space="preserve"> </w:t>
      </w:r>
      <w:r w:rsidR="00E63EC9">
        <w:rPr>
          <w:rFonts w:cs="Arial"/>
          <w:b w:val="0"/>
        </w:rPr>
        <w:t xml:space="preserve">to </w:t>
      </w:r>
      <w:r w:rsidR="009863C9" w:rsidRPr="00313E65">
        <w:rPr>
          <w:rFonts w:cs="Arial"/>
          <w:b w:val="0"/>
        </w:rPr>
        <w:t xml:space="preserve">the commencement of work on the Site), </w:t>
      </w:r>
      <w:r w:rsidR="003D139B">
        <w:rPr>
          <w:b w:val="0"/>
          <w:bCs/>
          <w:noProof/>
          <w:lang w:eastAsia="en-AU"/>
        </w:rPr>
        <w:t xml:space="preserve">the </w:t>
      </w:r>
      <w:r w:rsidR="003D139B" w:rsidRPr="00852764">
        <w:rPr>
          <w:b w:val="0"/>
          <w:bCs/>
          <w:noProof/>
          <w:lang w:eastAsia="en-AU"/>
        </w:rPr>
        <w:t>Constructor NOP</w:t>
      </w:r>
      <w:r w:rsidR="009863C9" w:rsidRPr="00852764">
        <w:rPr>
          <w:rFonts w:cs="Arial"/>
          <w:b w:val="0"/>
        </w:rPr>
        <w:t xml:space="preserve"> </w:t>
      </w:r>
      <w:r w:rsidR="009863C9" w:rsidRPr="00313E65">
        <w:rPr>
          <w:rFonts w:cs="Arial"/>
          <w:b w:val="0"/>
        </w:rPr>
        <w:t xml:space="preserve">must provide to the </w:t>
      </w:r>
      <w:r w:rsidR="008670F7">
        <w:rPr>
          <w:rFonts w:cs="Arial"/>
          <w:b w:val="0"/>
        </w:rPr>
        <w:t>Minister</w:t>
      </w:r>
      <w:r w:rsidR="009863C9" w:rsidRPr="00313E65">
        <w:rPr>
          <w:rFonts w:cs="Arial"/>
          <w:b w:val="0"/>
        </w:rPr>
        <w:t xml:space="preserve"> the following </w:t>
      </w:r>
      <w:r w:rsidR="009863C9">
        <w:rPr>
          <w:rFonts w:cs="Arial"/>
          <w:b w:val="0"/>
        </w:rPr>
        <w:t xml:space="preserve">irrevocable </w:t>
      </w:r>
      <w:r w:rsidR="009863C9" w:rsidRPr="00313E65">
        <w:rPr>
          <w:rFonts w:cs="Arial"/>
          <w:b w:val="0"/>
        </w:rPr>
        <w:t xml:space="preserve">unconditional undertakings: </w:t>
      </w:r>
    </w:p>
    <w:p w14:paraId="138544AA" w14:textId="77777777" w:rsidR="009863C9" w:rsidRPr="00313E65" w:rsidRDefault="00E63EC9" w:rsidP="007D2332">
      <w:pPr>
        <w:pStyle w:val="Heading3"/>
        <w:tabs>
          <w:tab w:val="clear" w:pos="2695"/>
          <w:tab w:val="num" w:pos="2127"/>
        </w:tabs>
        <w:spacing w:after="200"/>
        <w:ind w:left="2127" w:hanging="709"/>
      </w:pPr>
      <w:r w:rsidRPr="007D2332">
        <w:t xml:space="preserve">a </w:t>
      </w:r>
      <w:r w:rsidR="00E7032D" w:rsidRPr="007D2332">
        <w:t>C</w:t>
      </w:r>
      <w:r w:rsidR="009863C9" w:rsidRPr="00313E65">
        <w:t>ompletion unconditional undertaking</w:t>
      </w:r>
      <w:r w:rsidR="009863C9" w:rsidRPr="007D2332">
        <w:t>(</w:t>
      </w:r>
      <w:r w:rsidR="009863C9" w:rsidRPr="00313E65">
        <w:t>s</w:t>
      </w:r>
      <w:r w:rsidR="009863C9" w:rsidRPr="007D2332">
        <w:t>)</w:t>
      </w:r>
      <w:r w:rsidR="009863C9" w:rsidRPr="00313E65">
        <w:t xml:space="preserve"> for the aggregate value of 2.5% of the TOC</w:t>
      </w:r>
      <w:r w:rsidR="00457655" w:rsidRPr="007D2332">
        <w:t xml:space="preserve">, which will be </w:t>
      </w:r>
      <w:r w:rsidR="00457655">
        <w:t xml:space="preserve">returned within 20 Business Days after </w:t>
      </w:r>
      <w:r w:rsidR="00457655" w:rsidRPr="007D2332">
        <w:t xml:space="preserve">the </w:t>
      </w:r>
      <w:r w:rsidR="004D5EFA" w:rsidRPr="007D2332">
        <w:t>Actual</w:t>
      </w:r>
      <w:r w:rsidR="00457655" w:rsidRPr="007D2332">
        <w:t xml:space="preserve"> </w:t>
      </w:r>
      <w:r w:rsidR="00457655">
        <w:t>Completion</w:t>
      </w:r>
      <w:r w:rsidR="004D5EFA" w:rsidRPr="007D2332">
        <w:t xml:space="preserve"> Date</w:t>
      </w:r>
      <w:r w:rsidR="009863C9" w:rsidRPr="007D2332">
        <w:t>; and</w:t>
      </w:r>
      <w:r w:rsidR="009863C9" w:rsidRPr="00313E65">
        <w:t xml:space="preserve"> </w:t>
      </w:r>
    </w:p>
    <w:p w14:paraId="7AA7F8AF" w14:textId="77777777" w:rsidR="00756567" w:rsidRPr="007D2332" w:rsidRDefault="00E63EC9" w:rsidP="007D2332">
      <w:pPr>
        <w:pStyle w:val="Heading3"/>
        <w:tabs>
          <w:tab w:val="clear" w:pos="2695"/>
          <w:tab w:val="num" w:pos="2127"/>
        </w:tabs>
        <w:spacing w:after="200"/>
        <w:ind w:left="2127" w:hanging="709"/>
      </w:pPr>
      <w:r w:rsidRPr="007D2332">
        <w:t>a p</w:t>
      </w:r>
      <w:r w:rsidR="009863C9" w:rsidRPr="007D2332">
        <w:t xml:space="preserve">ost </w:t>
      </w:r>
      <w:r w:rsidR="009863C9" w:rsidRPr="00313E65">
        <w:t>Completion unconditional undertaking</w:t>
      </w:r>
      <w:r w:rsidR="009863C9" w:rsidRPr="007D2332">
        <w:t>(s)</w:t>
      </w:r>
      <w:r w:rsidR="009863C9" w:rsidRPr="00313E65">
        <w:t xml:space="preserve"> for the aggregate value of 2.5% of the TOC</w:t>
      </w:r>
      <w:r w:rsidR="00457655" w:rsidRPr="007D2332">
        <w:t>,</w:t>
      </w:r>
      <w:r w:rsidR="00756567" w:rsidRPr="007D2332">
        <w:t xml:space="preserve"> which will be returned progressively as follows:</w:t>
      </w:r>
    </w:p>
    <w:p w14:paraId="18FC43FE" w14:textId="77777777" w:rsidR="00756567" w:rsidRPr="00756567" w:rsidRDefault="00756567" w:rsidP="008C6C6A">
      <w:pPr>
        <w:pStyle w:val="Heading4"/>
        <w:tabs>
          <w:tab w:val="clear" w:pos="3402"/>
          <w:tab w:val="left" w:pos="2835"/>
        </w:tabs>
        <w:spacing w:after="200"/>
        <w:ind w:hanging="708"/>
        <w:rPr>
          <w:rFonts w:eastAsia="Calibri"/>
        </w:rPr>
      </w:pPr>
      <w:r w:rsidRPr="008C6C6A">
        <w:rPr>
          <w:rFonts w:eastAsia="Calibri"/>
        </w:rPr>
        <w:t xml:space="preserve">1.5% will be returned 18 months after the </w:t>
      </w:r>
      <w:r w:rsidR="004D5EFA" w:rsidRPr="008C6C6A">
        <w:rPr>
          <w:rFonts w:eastAsia="Calibri"/>
        </w:rPr>
        <w:t xml:space="preserve">Actual </w:t>
      </w:r>
      <w:r w:rsidRPr="008C6C6A">
        <w:rPr>
          <w:rFonts w:eastAsia="Calibri"/>
        </w:rPr>
        <w:t>Completion</w:t>
      </w:r>
      <w:r w:rsidR="004D5EFA" w:rsidRPr="008C6C6A">
        <w:rPr>
          <w:rFonts w:eastAsia="Calibri"/>
        </w:rPr>
        <w:t xml:space="preserve"> Date</w:t>
      </w:r>
      <w:r w:rsidRPr="008C6C6A">
        <w:rPr>
          <w:rFonts w:eastAsia="Calibri"/>
        </w:rPr>
        <w:t>; and</w:t>
      </w:r>
    </w:p>
    <w:p w14:paraId="20C928D7" w14:textId="77777777" w:rsidR="00756567" w:rsidRPr="008C6C6A" w:rsidRDefault="00756567" w:rsidP="008C6C6A">
      <w:pPr>
        <w:pStyle w:val="Heading4"/>
        <w:tabs>
          <w:tab w:val="clear" w:pos="3402"/>
          <w:tab w:val="left" w:pos="2835"/>
        </w:tabs>
        <w:spacing w:after="200"/>
        <w:ind w:hanging="708"/>
        <w:rPr>
          <w:rFonts w:eastAsia="Calibri"/>
        </w:rPr>
      </w:pPr>
      <w:r w:rsidRPr="008C6C6A">
        <w:rPr>
          <w:rFonts w:eastAsia="Calibri"/>
        </w:rPr>
        <w:t xml:space="preserve">1% will be returned on issuing of </w:t>
      </w:r>
      <w:r w:rsidR="009D018E" w:rsidRPr="008C6C6A">
        <w:rPr>
          <w:rFonts w:eastAsia="Calibri"/>
        </w:rPr>
        <w:t>Final Certificate</w:t>
      </w:r>
      <w:r w:rsidRPr="008C6C6A">
        <w:rPr>
          <w:rFonts w:eastAsia="Calibri"/>
        </w:rPr>
        <w:t>.</w:t>
      </w:r>
    </w:p>
    <w:p w14:paraId="6030711B" w14:textId="77777777" w:rsidR="00EF3B4D" w:rsidRPr="0002343E" w:rsidRDefault="009863C9"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EF3B4D" w:rsidRPr="0002343E">
        <w:rPr>
          <w:rFonts w:cs="Arial"/>
          <w:b w:val="0"/>
          <w:szCs w:val="22"/>
        </w:rPr>
        <w:t xml:space="preserve">irrevocable unconditional </w:t>
      </w:r>
      <w:r w:rsidR="005440A6" w:rsidRPr="0002343E">
        <w:rPr>
          <w:rFonts w:cs="Arial"/>
          <w:b w:val="0"/>
          <w:szCs w:val="22"/>
        </w:rPr>
        <w:t>undertaking</w:t>
      </w:r>
      <w:r w:rsidRPr="0002343E">
        <w:rPr>
          <w:rFonts w:cs="Arial"/>
          <w:b w:val="0"/>
          <w:szCs w:val="22"/>
        </w:rPr>
        <w:t>s</w:t>
      </w:r>
      <w:r w:rsidR="00EF3B4D" w:rsidRPr="0002343E">
        <w:rPr>
          <w:rFonts w:cs="Arial"/>
          <w:b w:val="0"/>
          <w:szCs w:val="22"/>
        </w:rPr>
        <w:t xml:space="preserve"> </w:t>
      </w:r>
      <w:r w:rsidRPr="0002343E">
        <w:rPr>
          <w:rFonts w:cs="Arial"/>
          <w:b w:val="0"/>
          <w:szCs w:val="22"/>
        </w:rPr>
        <w:t xml:space="preserve">must be </w:t>
      </w:r>
      <w:r w:rsidR="00EF3B4D" w:rsidRPr="0002343E">
        <w:rPr>
          <w:rFonts w:cs="Arial"/>
          <w:b w:val="0"/>
          <w:szCs w:val="22"/>
        </w:rPr>
        <w:t xml:space="preserve">in the form shown as “DPTI Example Unconditional Undertaking”, available from: </w:t>
      </w:r>
      <w:hyperlink r:id="rId22" w:history="1">
        <w:r w:rsidR="00EF3B4D" w:rsidRPr="0002343E">
          <w:rPr>
            <w:rFonts w:cs="Arial"/>
            <w:b w:val="0"/>
            <w:szCs w:val="22"/>
          </w:rPr>
          <w:t>http://www.dpti.sa.gov.au/contractor_documents/guidelines_and_miscellaneous</w:t>
        </w:r>
      </w:hyperlink>
      <w:r w:rsidR="00EF3B4D" w:rsidRPr="0002343E">
        <w:rPr>
          <w:rFonts w:cs="Arial"/>
          <w:b w:val="0"/>
          <w:szCs w:val="22"/>
        </w:rPr>
        <w:t xml:space="preserve">, </w:t>
      </w:r>
      <w:r w:rsidRPr="0002343E">
        <w:rPr>
          <w:rFonts w:cs="Arial"/>
          <w:b w:val="0"/>
          <w:szCs w:val="22"/>
        </w:rPr>
        <w:t>and</w:t>
      </w:r>
      <w:r w:rsidR="00354965" w:rsidRPr="0002343E">
        <w:rPr>
          <w:rFonts w:cs="Arial"/>
          <w:b w:val="0"/>
          <w:szCs w:val="22"/>
        </w:rPr>
        <w:t xml:space="preserve"> </w:t>
      </w:r>
      <w:r w:rsidRPr="0002343E">
        <w:rPr>
          <w:rFonts w:cs="Arial"/>
          <w:b w:val="0"/>
          <w:szCs w:val="22"/>
        </w:rPr>
        <w:t xml:space="preserve">must be from </w:t>
      </w:r>
      <w:r w:rsidR="00EF3B4D" w:rsidRPr="0002343E">
        <w:rPr>
          <w:rFonts w:cs="Arial"/>
          <w:b w:val="0"/>
          <w:szCs w:val="22"/>
        </w:rPr>
        <w:t>a</w:t>
      </w:r>
      <w:r w:rsidR="00131B56" w:rsidRPr="0002343E">
        <w:rPr>
          <w:rFonts w:cs="Arial"/>
          <w:b w:val="0"/>
          <w:szCs w:val="22"/>
        </w:rPr>
        <w:t>n</w:t>
      </w:r>
      <w:r w:rsidR="00354965" w:rsidRPr="0002343E">
        <w:rPr>
          <w:rFonts w:cs="Arial"/>
          <w:b w:val="0"/>
          <w:szCs w:val="22"/>
        </w:rPr>
        <w:t xml:space="preserve"> </w:t>
      </w:r>
      <w:r w:rsidR="00EF3B4D" w:rsidRPr="0002343E">
        <w:rPr>
          <w:rFonts w:cs="Arial"/>
          <w:b w:val="0"/>
          <w:szCs w:val="22"/>
        </w:rPr>
        <w:t xml:space="preserve">Australian </w:t>
      </w:r>
      <w:r w:rsidR="00131B56" w:rsidRPr="0002343E">
        <w:rPr>
          <w:rFonts w:cs="Arial"/>
          <w:b w:val="0"/>
          <w:szCs w:val="22"/>
        </w:rPr>
        <w:t>financial institution that is regulated by the Australian Prudential Regulation Authority</w:t>
      </w:r>
      <w:r w:rsidR="00354965" w:rsidRPr="0002343E">
        <w:rPr>
          <w:rFonts w:cs="Arial"/>
          <w:b w:val="0"/>
          <w:szCs w:val="22"/>
        </w:rPr>
        <w:t xml:space="preserve"> </w:t>
      </w:r>
      <w:r w:rsidR="00EF3B4D" w:rsidRPr="0002343E">
        <w:rPr>
          <w:rFonts w:cs="Arial"/>
          <w:b w:val="0"/>
          <w:szCs w:val="22"/>
        </w:rPr>
        <w:t xml:space="preserve">with Required Rating and as approved by the </w:t>
      </w:r>
      <w:r w:rsidR="008670F7" w:rsidRPr="0002343E">
        <w:rPr>
          <w:rFonts w:cs="Arial"/>
          <w:b w:val="0"/>
          <w:szCs w:val="22"/>
        </w:rPr>
        <w:t>Minister</w:t>
      </w:r>
      <w:r w:rsidRPr="0002343E">
        <w:rPr>
          <w:rFonts w:cs="Arial"/>
          <w:b w:val="0"/>
          <w:szCs w:val="22"/>
        </w:rPr>
        <w:t>.</w:t>
      </w:r>
    </w:p>
    <w:p w14:paraId="3D701112"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during the performance of the Alliance Activities the rating of </w:t>
      </w:r>
      <w:r w:rsidR="009863C9" w:rsidRPr="0002343E">
        <w:rPr>
          <w:rFonts w:cs="Arial"/>
          <w:b w:val="0"/>
          <w:szCs w:val="22"/>
        </w:rPr>
        <w:t>an</w:t>
      </w:r>
      <w:r w:rsidRPr="0002343E">
        <w:rPr>
          <w:rFonts w:cs="Arial"/>
          <w:b w:val="0"/>
          <w:szCs w:val="22"/>
        </w:rPr>
        <w:t xml:space="preserve"> unconditional </w:t>
      </w:r>
      <w:r w:rsidR="005440A6" w:rsidRPr="0002343E">
        <w:rPr>
          <w:rFonts w:cs="Arial"/>
          <w:b w:val="0"/>
          <w:szCs w:val="22"/>
        </w:rPr>
        <w:t>undertaking</w:t>
      </w:r>
      <w:r w:rsidRPr="0002343E">
        <w:rPr>
          <w:rFonts w:cs="Arial"/>
          <w:b w:val="0"/>
          <w:szCs w:val="22"/>
        </w:rPr>
        <w:t xml:space="preserve"> or the </w:t>
      </w:r>
      <w:r w:rsidR="00131B56" w:rsidRPr="0002343E">
        <w:rPr>
          <w:rFonts w:cs="Arial"/>
          <w:b w:val="0"/>
          <w:szCs w:val="22"/>
        </w:rPr>
        <w:t xml:space="preserve">financial </w:t>
      </w:r>
      <w:r w:rsidR="00A064C1" w:rsidRPr="0002343E">
        <w:rPr>
          <w:rFonts w:cs="Arial"/>
          <w:b w:val="0"/>
          <w:szCs w:val="22"/>
        </w:rPr>
        <w:t>institution</w:t>
      </w:r>
      <w:r w:rsidR="008B406D" w:rsidRPr="0002343E">
        <w:rPr>
          <w:rFonts w:cs="Arial"/>
          <w:b w:val="0"/>
          <w:szCs w:val="22"/>
        </w:rPr>
        <w:t xml:space="preserve"> </w:t>
      </w:r>
      <w:r w:rsidRPr="0002343E">
        <w:rPr>
          <w:rFonts w:cs="Arial"/>
          <w:b w:val="0"/>
          <w:szCs w:val="22"/>
        </w:rPr>
        <w:t xml:space="preserve">issuing the unconditional </w:t>
      </w:r>
      <w:r w:rsidR="005440A6" w:rsidRPr="0002343E">
        <w:rPr>
          <w:rFonts w:cs="Arial"/>
          <w:b w:val="0"/>
          <w:szCs w:val="22"/>
        </w:rPr>
        <w:t>undertaking</w:t>
      </w:r>
      <w:r w:rsidRPr="0002343E">
        <w:rPr>
          <w:rFonts w:cs="Arial"/>
          <w:b w:val="0"/>
          <w:szCs w:val="22"/>
        </w:rPr>
        <w:t xml:space="preserve"> falls below the Required Rating, </w:t>
      </w:r>
      <w:r w:rsidR="003D139B" w:rsidRPr="0002343E">
        <w:rPr>
          <w:rFonts w:cs="Arial"/>
          <w:b w:val="0"/>
          <w:szCs w:val="22"/>
        </w:rPr>
        <w:t xml:space="preserve">the </w:t>
      </w:r>
      <w:r w:rsidR="003D139B" w:rsidRPr="00852764">
        <w:rPr>
          <w:rFonts w:cs="Arial"/>
          <w:b w:val="0"/>
          <w:szCs w:val="22"/>
        </w:rPr>
        <w:t>Constructor NOP</w:t>
      </w:r>
      <w:r w:rsidRPr="00852764">
        <w:rPr>
          <w:rFonts w:cs="Arial"/>
          <w:b w:val="0"/>
          <w:szCs w:val="22"/>
        </w:rPr>
        <w:t xml:space="preserve"> </w:t>
      </w:r>
      <w:r w:rsidRPr="0002343E">
        <w:rPr>
          <w:rFonts w:cs="Arial"/>
          <w:b w:val="0"/>
          <w:szCs w:val="22"/>
        </w:rPr>
        <w:t xml:space="preserve">must immediately inform the </w:t>
      </w:r>
      <w:r w:rsidR="008670F7" w:rsidRPr="0002343E">
        <w:rPr>
          <w:rFonts w:cs="Arial"/>
          <w:b w:val="0"/>
          <w:szCs w:val="22"/>
        </w:rPr>
        <w:t>Minister</w:t>
      </w:r>
      <w:r w:rsidRPr="0002343E">
        <w:rPr>
          <w:rFonts w:cs="Arial"/>
          <w:b w:val="0"/>
          <w:szCs w:val="22"/>
        </w:rPr>
        <w:t xml:space="preserve"> and comply with any Determination of the </w:t>
      </w:r>
      <w:r w:rsidR="008670F7" w:rsidRPr="0002343E">
        <w:rPr>
          <w:rFonts w:cs="Arial"/>
          <w:b w:val="0"/>
          <w:szCs w:val="22"/>
        </w:rPr>
        <w:t>Minister</w:t>
      </w:r>
      <w:r w:rsidRPr="0002343E">
        <w:rPr>
          <w:rFonts w:cs="Arial"/>
          <w:b w:val="0"/>
          <w:szCs w:val="22"/>
        </w:rPr>
        <w:t xml:space="preserve"> to provide an appropriate replacement irrevocable unconditional </w:t>
      </w:r>
      <w:r w:rsidR="005440A6" w:rsidRPr="0002343E">
        <w:rPr>
          <w:rFonts w:cs="Arial"/>
          <w:b w:val="0"/>
          <w:szCs w:val="22"/>
        </w:rPr>
        <w:t>undertaking</w:t>
      </w:r>
      <w:r w:rsidRPr="0002343E">
        <w:rPr>
          <w:rFonts w:cs="Arial"/>
          <w:b w:val="0"/>
          <w:szCs w:val="22"/>
        </w:rPr>
        <w:t xml:space="preserve"> from </w:t>
      </w:r>
      <w:r w:rsidR="00131B56" w:rsidRPr="0002343E">
        <w:rPr>
          <w:rFonts w:cs="Arial"/>
          <w:b w:val="0"/>
          <w:szCs w:val="22"/>
        </w:rPr>
        <w:t>an Australian financial institution that is regulated by the Australian Prudential Regulation Authority</w:t>
      </w:r>
      <w:r w:rsidRPr="0002343E">
        <w:rPr>
          <w:rFonts w:cs="Arial"/>
          <w:b w:val="0"/>
          <w:szCs w:val="22"/>
        </w:rPr>
        <w:t xml:space="preserve"> with the Required Rating</w:t>
      </w:r>
      <w:r w:rsidR="00354965" w:rsidRPr="0002343E">
        <w:rPr>
          <w:rFonts w:cs="Arial"/>
          <w:b w:val="0"/>
          <w:szCs w:val="22"/>
        </w:rPr>
        <w:t>,</w:t>
      </w:r>
      <w:r w:rsidRPr="0002343E">
        <w:rPr>
          <w:rFonts w:cs="Arial"/>
          <w:b w:val="0"/>
          <w:szCs w:val="22"/>
        </w:rPr>
        <w:t xml:space="preserve"> or security in a form Determined by the </w:t>
      </w:r>
      <w:r w:rsidR="008670F7" w:rsidRPr="0002343E">
        <w:rPr>
          <w:rFonts w:cs="Arial"/>
          <w:b w:val="0"/>
          <w:szCs w:val="22"/>
        </w:rPr>
        <w:t>Minister</w:t>
      </w:r>
      <w:r w:rsidR="00354965" w:rsidRPr="0002343E">
        <w:rPr>
          <w:rFonts w:cs="Arial"/>
          <w:b w:val="0"/>
          <w:szCs w:val="22"/>
        </w:rPr>
        <w:t>,</w:t>
      </w:r>
      <w:r w:rsidRPr="0002343E">
        <w:rPr>
          <w:rFonts w:cs="Arial"/>
          <w:b w:val="0"/>
          <w:szCs w:val="22"/>
        </w:rPr>
        <w:t xml:space="preserve"> within a period Determined by the </w:t>
      </w:r>
      <w:r w:rsidR="008670F7" w:rsidRPr="0002343E">
        <w:rPr>
          <w:rFonts w:cs="Arial"/>
          <w:b w:val="0"/>
          <w:szCs w:val="22"/>
        </w:rPr>
        <w:t>Minister</w:t>
      </w:r>
      <w:r w:rsidRPr="0002343E">
        <w:rPr>
          <w:rFonts w:cs="Arial"/>
          <w:b w:val="0"/>
          <w:szCs w:val="22"/>
        </w:rPr>
        <w:t xml:space="preserve"> which may be not less than 5 Business days and not greater than 20 Business Days. </w:t>
      </w:r>
    </w:p>
    <w:p w14:paraId="0F4BA779"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8670F7" w:rsidRPr="0002343E">
        <w:rPr>
          <w:rFonts w:cs="Arial"/>
          <w:b w:val="0"/>
          <w:szCs w:val="22"/>
        </w:rPr>
        <w:t>Minister</w:t>
      </w:r>
      <w:r w:rsidRPr="0002343E">
        <w:rPr>
          <w:rFonts w:cs="Arial"/>
          <w:b w:val="0"/>
          <w:szCs w:val="22"/>
        </w:rPr>
        <w:t xml:space="preserve"> may immediately make a demand under </w:t>
      </w:r>
      <w:r w:rsidR="009863C9" w:rsidRPr="0002343E">
        <w:rPr>
          <w:rFonts w:cs="Arial"/>
          <w:b w:val="0"/>
          <w:szCs w:val="22"/>
        </w:rPr>
        <w:t>an</w:t>
      </w:r>
      <w:r w:rsidRPr="0002343E">
        <w:rPr>
          <w:rFonts w:cs="Arial"/>
          <w:b w:val="0"/>
          <w:szCs w:val="22"/>
        </w:rPr>
        <w:t xml:space="preserve"> unconditional </w:t>
      </w:r>
      <w:r w:rsidR="005440A6" w:rsidRPr="0002343E">
        <w:rPr>
          <w:rFonts w:cs="Arial"/>
          <w:b w:val="0"/>
          <w:szCs w:val="22"/>
        </w:rPr>
        <w:t>undertaking</w:t>
      </w:r>
      <w:r w:rsidRPr="0002343E">
        <w:rPr>
          <w:rFonts w:cs="Arial"/>
          <w:b w:val="0"/>
          <w:szCs w:val="22"/>
        </w:rPr>
        <w:t xml:space="preserve"> provided by </w:t>
      </w:r>
      <w:r w:rsidR="003D139B" w:rsidRPr="0002343E">
        <w:rPr>
          <w:rFonts w:cs="Arial"/>
          <w:b w:val="0"/>
          <w:szCs w:val="22"/>
        </w:rPr>
        <w:t xml:space="preserve">the </w:t>
      </w:r>
      <w:r w:rsidR="003D139B" w:rsidRPr="00852764">
        <w:rPr>
          <w:rFonts w:cs="Arial"/>
          <w:b w:val="0"/>
          <w:szCs w:val="22"/>
        </w:rPr>
        <w:t>Constructor NOP</w:t>
      </w:r>
      <w:r w:rsidRPr="00852764">
        <w:rPr>
          <w:rFonts w:cs="Arial"/>
          <w:b w:val="0"/>
          <w:szCs w:val="22"/>
        </w:rPr>
        <w:t xml:space="preserve"> </w:t>
      </w:r>
      <w:r w:rsidRPr="0002343E">
        <w:rPr>
          <w:rFonts w:cs="Arial"/>
          <w:b w:val="0"/>
          <w:szCs w:val="22"/>
        </w:rPr>
        <w:t>referred to in clause 9.</w:t>
      </w:r>
      <w:r w:rsidR="0013498F" w:rsidRPr="0002343E">
        <w:rPr>
          <w:rFonts w:cs="Arial"/>
          <w:b w:val="0"/>
          <w:szCs w:val="22"/>
        </w:rPr>
        <w:t>6</w:t>
      </w:r>
      <w:r w:rsidRPr="0002343E">
        <w:rPr>
          <w:rFonts w:cs="Arial"/>
          <w:b w:val="0"/>
          <w:szCs w:val="22"/>
        </w:rPr>
        <w:t>:</w:t>
      </w:r>
    </w:p>
    <w:p w14:paraId="64648ED1" w14:textId="77777777" w:rsidR="00EF3B4D" w:rsidRPr="00EF3B4D" w:rsidRDefault="00EF3B4D" w:rsidP="007D2332">
      <w:pPr>
        <w:pStyle w:val="Heading3"/>
        <w:tabs>
          <w:tab w:val="clear" w:pos="2695"/>
          <w:tab w:val="num" w:pos="2127"/>
        </w:tabs>
        <w:spacing w:after="200"/>
        <w:ind w:left="2127" w:hanging="709"/>
      </w:pPr>
      <w:r w:rsidRPr="00EF3B4D">
        <w:t xml:space="preserve">for any amounts owed to it if, in the reasonable opinion of the </w:t>
      </w:r>
      <w:r w:rsidR="008670F7">
        <w:t>Minister</w:t>
      </w:r>
      <w:r w:rsidRPr="00EF3B4D">
        <w:t xml:space="preserve">, an amount is </w:t>
      </w:r>
      <w:r w:rsidRPr="00313E65">
        <w:t xml:space="preserve">owed by </w:t>
      </w:r>
      <w:r w:rsidR="003D139B">
        <w:t xml:space="preserve">the </w:t>
      </w:r>
      <w:r w:rsidR="003D139B" w:rsidRPr="00852764">
        <w:t>Constructor NOP</w:t>
      </w:r>
      <w:r w:rsidRPr="00852764">
        <w:t xml:space="preserve"> </w:t>
      </w:r>
      <w:r w:rsidRPr="00313E65">
        <w:t>to the</w:t>
      </w:r>
      <w:r w:rsidRPr="00EF3B4D">
        <w:t xml:space="preserve"> </w:t>
      </w:r>
      <w:r w:rsidR="008670F7">
        <w:t>Minister</w:t>
      </w:r>
      <w:r w:rsidRPr="00EF3B4D">
        <w:t xml:space="preserve"> under the Agreement; or </w:t>
      </w:r>
    </w:p>
    <w:p w14:paraId="00C7DB2B" w14:textId="77777777" w:rsidR="00EF3B4D" w:rsidRPr="00EF3B4D" w:rsidRDefault="00EF3B4D" w:rsidP="007D2332">
      <w:pPr>
        <w:pStyle w:val="Heading3"/>
        <w:tabs>
          <w:tab w:val="clear" w:pos="2695"/>
          <w:tab w:val="num" w:pos="2127"/>
        </w:tabs>
        <w:spacing w:after="200"/>
        <w:ind w:left="2127" w:hanging="709"/>
      </w:pPr>
      <w:r w:rsidRPr="00EF3B4D">
        <w:t xml:space="preserve">for the full amount of the unconditional bank guarantee if a replacement irrevocable unconditional </w:t>
      </w:r>
      <w:r w:rsidR="005440A6">
        <w:t>undertaking</w:t>
      </w:r>
      <w:r w:rsidRPr="00EF3B4D">
        <w:t xml:space="preserve"> from </w:t>
      </w:r>
      <w:r w:rsidR="00131B56" w:rsidRPr="009E2535">
        <w:t>a</w:t>
      </w:r>
      <w:r w:rsidR="00131B56" w:rsidRPr="007D2332">
        <w:t>n</w:t>
      </w:r>
      <w:r w:rsidR="00131B56" w:rsidRPr="009E2535">
        <w:t xml:space="preserve"> Australian </w:t>
      </w:r>
      <w:r w:rsidR="00131B56" w:rsidRPr="007D2332">
        <w:t xml:space="preserve">financial institution that is regulated by the Australian Prudential Regulation Authority </w:t>
      </w:r>
      <w:r w:rsidRPr="00EF3B4D">
        <w:t xml:space="preserve">with the Required Rating or security in a form Determined by the </w:t>
      </w:r>
      <w:r w:rsidR="008670F7">
        <w:t>Minister</w:t>
      </w:r>
      <w:r w:rsidRPr="00EF3B4D">
        <w:t xml:space="preserve"> with the Required Rating is not provided to the </w:t>
      </w:r>
      <w:r w:rsidR="008670F7">
        <w:t>Minister</w:t>
      </w:r>
      <w:r w:rsidRPr="00EF3B4D">
        <w:t xml:space="preserve"> within the period Determined by the </w:t>
      </w:r>
      <w:r w:rsidR="008670F7">
        <w:t>Minister</w:t>
      </w:r>
      <w:r w:rsidRPr="00EF3B4D">
        <w:t xml:space="preserve"> in accordance with clause 9.</w:t>
      </w:r>
      <w:r w:rsidR="00C63F64" w:rsidRPr="007D2332">
        <w:t>7</w:t>
      </w:r>
      <w:r w:rsidRPr="00EF3B4D">
        <w:t xml:space="preserve"> and hold that amount as security in accordance with this Agreement. </w:t>
      </w:r>
    </w:p>
    <w:p w14:paraId="0E2FC209"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noProof/>
          <w:lang w:eastAsia="en-AU"/>
        </w:rPr>
        <w:t xml:space="preserve">Any security provided by the NOPs in accordance with clause 9, and not wholly or partially converted, called upon or drawn down by the </w:t>
      </w:r>
      <w:r w:rsidR="008670F7">
        <w:rPr>
          <w:b w:val="0"/>
          <w:noProof/>
          <w:lang w:eastAsia="en-AU"/>
        </w:rPr>
        <w:t>Minister</w:t>
      </w:r>
      <w:r w:rsidRPr="009455AE">
        <w:rPr>
          <w:b w:val="0"/>
          <w:noProof/>
          <w:lang w:eastAsia="en-AU"/>
        </w:rPr>
        <w:t xml:space="preserve">, will be returned by the </w:t>
      </w:r>
      <w:r w:rsidR="008670F7">
        <w:rPr>
          <w:b w:val="0"/>
          <w:noProof/>
          <w:lang w:eastAsia="en-AU"/>
        </w:rPr>
        <w:t>Minister</w:t>
      </w:r>
      <w:r w:rsidRPr="009455AE">
        <w:rPr>
          <w:b w:val="0"/>
          <w:noProof/>
          <w:lang w:eastAsia="en-AU"/>
        </w:rPr>
        <w:t xml:space="preserve"> </w:t>
      </w:r>
      <w:r w:rsidRPr="0002343E">
        <w:rPr>
          <w:rFonts w:cs="Arial"/>
          <w:b w:val="0"/>
          <w:szCs w:val="22"/>
        </w:rPr>
        <w:t>within</w:t>
      </w:r>
      <w:r w:rsidRPr="009455AE">
        <w:rPr>
          <w:b w:val="0"/>
          <w:noProof/>
          <w:lang w:eastAsia="en-AU"/>
        </w:rPr>
        <w:t xml:space="preserve"> one month after the expiry of the Term</w:t>
      </w:r>
      <w:r w:rsidRPr="009455AE">
        <w:rPr>
          <w:b w:val="0"/>
        </w:rPr>
        <w:t>.</w:t>
      </w:r>
    </w:p>
    <w:p w14:paraId="59339CB3" w14:textId="77777777" w:rsidR="00EF3B4D" w:rsidRPr="00730248" w:rsidRDefault="00EF3B4D" w:rsidP="00B2614E">
      <w:pPr>
        <w:pStyle w:val="Body1"/>
        <w:spacing w:after="200"/>
        <w:ind w:left="709"/>
        <w:rPr>
          <w:b/>
          <w:lang w:eastAsia="en-AU"/>
        </w:rPr>
      </w:pPr>
      <w:r w:rsidRPr="00730248">
        <w:rPr>
          <w:b/>
          <w:lang w:eastAsia="en-AU"/>
        </w:rPr>
        <w:t>Survival of Clause</w:t>
      </w:r>
    </w:p>
    <w:p w14:paraId="2C0F64AB"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lastRenderedPageBreak/>
        <w:t xml:space="preserve">This clause </w:t>
      </w:r>
      <w:r w:rsidR="00872B7D">
        <w:fldChar w:fldCharType="begin"/>
      </w:r>
      <w:r w:rsidR="00872B7D">
        <w:instrText xml:space="preserve"> REF _Ref383700175 \r \h  \* MERGEFORMAT </w:instrText>
      </w:r>
      <w:r w:rsidR="00872B7D">
        <w:fldChar w:fldCharType="separate"/>
      </w:r>
      <w:r w:rsidR="00B86866">
        <w:t>9</w:t>
      </w:r>
      <w:r w:rsidR="00872B7D">
        <w:fldChar w:fldCharType="end"/>
      </w:r>
      <w:r w:rsidRPr="009455AE">
        <w:rPr>
          <w:b w:val="0"/>
        </w:rPr>
        <w:t xml:space="preserve"> survives any expiry or termination of this Agreement.</w:t>
      </w:r>
    </w:p>
    <w:p w14:paraId="6595C9FD" w14:textId="77777777" w:rsidR="00EF3B4D" w:rsidRPr="00EF3B4D" w:rsidRDefault="00EF3B4D" w:rsidP="00695019">
      <w:pPr>
        <w:pStyle w:val="Heading1"/>
        <w:spacing w:before="200" w:after="200"/>
      </w:pPr>
      <w:bookmarkStart w:id="57" w:name="_Ref383674043"/>
      <w:bookmarkStart w:id="58" w:name="_Ref383674048"/>
      <w:bookmarkStart w:id="59" w:name="_Toc390347385"/>
      <w:bookmarkStart w:id="60" w:name="_Toc455395182"/>
      <w:bookmarkStart w:id="61" w:name="_Toc491953398"/>
      <w:r w:rsidRPr="00EF3B4D">
        <w:t>ASSURANCE</w:t>
      </w:r>
      <w:bookmarkEnd w:id="57"/>
      <w:bookmarkEnd w:id="58"/>
      <w:bookmarkEnd w:id="59"/>
      <w:bookmarkEnd w:id="60"/>
      <w:bookmarkEnd w:id="61"/>
    </w:p>
    <w:p w14:paraId="3E72CEE5" w14:textId="77777777" w:rsidR="00EF3B4D" w:rsidRPr="00730248" w:rsidRDefault="00EF3B4D" w:rsidP="00B2614E">
      <w:pPr>
        <w:pStyle w:val="Body1"/>
        <w:spacing w:after="200"/>
        <w:ind w:left="709"/>
        <w:rPr>
          <w:b/>
          <w:lang w:eastAsia="en-AU"/>
        </w:rPr>
      </w:pPr>
      <w:r w:rsidRPr="00730248">
        <w:rPr>
          <w:b/>
          <w:lang w:eastAsia="en-AU"/>
        </w:rPr>
        <w:t>Appointment of Advisors</w:t>
      </w:r>
    </w:p>
    <w:p w14:paraId="5577F4D1"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02343E">
        <w:rPr>
          <w:rFonts w:cs="Arial"/>
          <w:b w:val="0"/>
          <w:szCs w:val="22"/>
        </w:rPr>
        <w:t>The</w:t>
      </w:r>
      <w:r w:rsidRPr="009455AE">
        <w:rPr>
          <w:b w:val="0"/>
        </w:rPr>
        <w:t xml:space="preserve"> </w:t>
      </w:r>
      <w:r w:rsidR="008670F7">
        <w:rPr>
          <w:b w:val="0"/>
        </w:rPr>
        <w:t>Minister</w:t>
      </w:r>
      <w:r w:rsidRPr="009455AE">
        <w:rPr>
          <w:b w:val="0"/>
        </w:rPr>
        <w:t xml:space="preserve"> may appoint advisors including:</w:t>
      </w:r>
    </w:p>
    <w:p w14:paraId="75F7D6A8" w14:textId="77777777" w:rsidR="00EF3B4D" w:rsidRPr="00EF3B4D" w:rsidRDefault="00EF3B4D" w:rsidP="007D2332">
      <w:pPr>
        <w:pStyle w:val="Heading3"/>
        <w:tabs>
          <w:tab w:val="clear" w:pos="2695"/>
          <w:tab w:val="num" w:pos="2127"/>
        </w:tabs>
        <w:spacing w:after="200"/>
        <w:ind w:left="2127" w:hanging="709"/>
      </w:pPr>
      <w:r w:rsidRPr="00EF3B4D">
        <w:t>probity</w:t>
      </w:r>
      <w:r w:rsidR="00C45619" w:rsidRPr="007D2332">
        <w:t xml:space="preserve"> advisors</w:t>
      </w:r>
      <w:r w:rsidRPr="00EF3B4D">
        <w:t>;</w:t>
      </w:r>
    </w:p>
    <w:p w14:paraId="3FF2D7FA" w14:textId="77777777" w:rsidR="00EF3B4D" w:rsidRPr="00EF3B4D" w:rsidRDefault="00EF3B4D" w:rsidP="007D2332">
      <w:pPr>
        <w:pStyle w:val="Heading3"/>
        <w:tabs>
          <w:tab w:val="clear" w:pos="2695"/>
          <w:tab w:val="num" w:pos="2127"/>
        </w:tabs>
        <w:spacing w:after="200"/>
        <w:ind w:left="2127" w:hanging="709"/>
      </w:pPr>
      <w:r w:rsidRPr="00EF3B4D">
        <w:t>financial advisors, auditors or investigators;</w:t>
      </w:r>
    </w:p>
    <w:p w14:paraId="62546FDB" w14:textId="77777777" w:rsidR="00EF3B4D" w:rsidRPr="00EF3B4D" w:rsidRDefault="00EF3B4D" w:rsidP="007D2332">
      <w:pPr>
        <w:pStyle w:val="Heading3"/>
        <w:tabs>
          <w:tab w:val="clear" w:pos="2695"/>
          <w:tab w:val="num" w:pos="2127"/>
        </w:tabs>
        <w:spacing w:after="200"/>
        <w:ind w:left="2127" w:hanging="709"/>
      </w:pPr>
      <w:r w:rsidRPr="00EF3B4D">
        <w:t>construction, engineering or technical reviewers / verifiers;</w:t>
      </w:r>
    </w:p>
    <w:p w14:paraId="5C53FCD3" w14:textId="77777777" w:rsidR="00EF3B4D" w:rsidRPr="00EF3B4D" w:rsidRDefault="00EF3B4D" w:rsidP="007D2332">
      <w:pPr>
        <w:pStyle w:val="Heading3"/>
        <w:tabs>
          <w:tab w:val="clear" w:pos="2695"/>
          <w:tab w:val="num" w:pos="2127"/>
        </w:tabs>
        <w:spacing w:after="200"/>
        <w:ind w:left="2127" w:hanging="709"/>
      </w:pPr>
      <w:r w:rsidRPr="00EF3B4D">
        <w:t>estimators; and</w:t>
      </w:r>
    </w:p>
    <w:p w14:paraId="1D170372" w14:textId="77777777" w:rsidR="00EF3B4D" w:rsidRPr="00EF3B4D" w:rsidRDefault="00EF3B4D" w:rsidP="007D2332">
      <w:pPr>
        <w:pStyle w:val="Heading3"/>
        <w:tabs>
          <w:tab w:val="clear" w:pos="2695"/>
          <w:tab w:val="num" w:pos="2127"/>
        </w:tabs>
        <w:spacing w:after="200"/>
        <w:ind w:left="2127" w:hanging="709"/>
      </w:pPr>
      <w:r w:rsidRPr="00EF3B4D">
        <w:t>technical experts or advisors.</w:t>
      </w:r>
    </w:p>
    <w:p w14:paraId="16EBE942" w14:textId="77777777" w:rsidR="00EF3B4D" w:rsidRPr="00C23131" w:rsidRDefault="00EF3B4D" w:rsidP="0002343E">
      <w:pPr>
        <w:pStyle w:val="Heading2"/>
        <w:tabs>
          <w:tab w:val="clear" w:pos="1259"/>
          <w:tab w:val="clear" w:pos="1985"/>
          <w:tab w:val="left" w:pos="1418"/>
        </w:tabs>
        <w:spacing w:after="200"/>
        <w:ind w:left="1418" w:hanging="709"/>
        <w:rPr>
          <w:b w:val="0"/>
        </w:rPr>
      </w:pPr>
      <w:r w:rsidRPr="0002343E">
        <w:rPr>
          <w:rFonts w:cs="Arial"/>
          <w:b w:val="0"/>
          <w:szCs w:val="22"/>
        </w:rPr>
        <w:t>Any</w:t>
      </w:r>
      <w:r w:rsidRPr="00C23131">
        <w:rPr>
          <w:b w:val="0"/>
        </w:rPr>
        <w:t xml:space="preserve"> advisor appointed by the </w:t>
      </w:r>
      <w:r w:rsidR="008670F7">
        <w:rPr>
          <w:b w:val="0"/>
        </w:rPr>
        <w:t>Minister</w:t>
      </w:r>
      <w:r w:rsidRPr="00C23131">
        <w:rPr>
          <w:b w:val="0"/>
        </w:rPr>
        <w:t>:</w:t>
      </w:r>
    </w:p>
    <w:p w14:paraId="73604F55" w14:textId="77777777" w:rsidR="00EF3B4D" w:rsidRPr="00EF3B4D" w:rsidRDefault="00EF3B4D" w:rsidP="007D2332">
      <w:pPr>
        <w:pStyle w:val="Heading3"/>
        <w:tabs>
          <w:tab w:val="clear" w:pos="2695"/>
          <w:tab w:val="num" w:pos="2127"/>
        </w:tabs>
        <w:spacing w:after="200"/>
        <w:ind w:left="2127" w:hanging="709"/>
      </w:pPr>
      <w:r w:rsidRPr="00EF3B4D">
        <w:t>is independent of the Alliance;</w:t>
      </w:r>
    </w:p>
    <w:p w14:paraId="50D05F39" w14:textId="77777777" w:rsidR="00EF3B4D" w:rsidRPr="00EF3B4D" w:rsidRDefault="00EF3B4D" w:rsidP="007D2332">
      <w:pPr>
        <w:pStyle w:val="Heading3"/>
        <w:tabs>
          <w:tab w:val="clear" w:pos="2695"/>
          <w:tab w:val="num" w:pos="2127"/>
        </w:tabs>
        <w:spacing w:after="200"/>
        <w:ind w:left="2127" w:hanging="709"/>
      </w:pPr>
      <w:r w:rsidRPr="00EF3B4D">
        <w:t xml:space="preserve">is accountable to, and will report directly and solely to, the </w:t>
      </w:r>
      <w:r w:rsidR="008670F7">
        <w:t>Minister</w:t>
      </w:r>
      <w:r w:rsidRPr="00EF3B4D">
        <w:t>;</w:t>
      </w:r>
    </w:p>
    <w:p w14:paraId="64E1E48C" w14:textId="77777777" w:rsidR="00EF3B4D" w:rsidRPr="00EF3B4D" w:rsidRDefault="00EF3B4D" w:rsidP="007D2332">
      <w:pPr>
        <w:pStyle w:val="Heading3"/>
        <w:tabs>
          <w:tab w:val="clear" w:pos="2695"/>
          <w:tab w:val="num" w:pos="2127"/>
        </w:tabs>
        <w:spacing w:after="200"/>
        <w:ind w:left="2127" w:hanging="709"/>
      </w:pPr>
      <w:r w:rsidRPr="00EF3B4D">
        <w:t xml:space="preserve">will be paid by the </w:t>
      </w:r>
      <w:r w:rsidR="008670F7">
        <w:t>Minister</w:t>
      </w:r>
      <w:r w:rsidRPr="00EF3B4D">
        <w:t xml:space="preserve"> and such cost or expenses will not:</w:t>
      </w:r>
    </w:p>
    <w:p w14:paraId="4909BCB4"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be a Reimbursable Cost; or</w:t>
      </w:r>
    </w:p>
    <w:p w14:paraId="15992A2C"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be aggregated into the TOC or AOC; and</w:t>
      </w:r>
    </w:p>
    <w:p w14:paraId="2FF3993A" w14:textId="77777777" w:rsidR="00EF3B4D" w:rsidRPr="00EF3B4D" w:rsidRDefault="00EF3B4D" w:rsidP="007D2332">
      <w:pPr>
        <w:pStyle w:val="Heading3"/>
        <w:tabs>
          <w:tab w:val="clear" w:pos="2695"/>
          <w:tab w:val="num" w:pos="2127"/>
        </w:tabs>
        <w:spacing w:after="200"/>
        <w:ind w:left="2127" w:hanging="709"/>
      </w:pPr>
      <w:r w:rsidRPr="00EF3B4D">
        <w:t xml:space="preserve">to the extent permitted by Law does not, and will not, under any circumstances owe Participants any duty of care or any other legal duty, liability or obligation to </w:t>
      </w:r>
      <w:r w:rsidR="00FD40CE">
        <w:t>an NOP</w:t>
      </w:r>
      <w:r w:rsidRPr="00EF3B4D">
        <w:t>.</w:t>
      </w:r>
    </w:p>
    <w:p w14:paraId="2F4A053C" w14:textId="77777777" w:rsidR="00EF3B4D" w:rsidRPr="00730248" w:rsidRDefault="00EF3B4D" w:rsidP="00B2614E">
      <w:pPr>
        <w:pStyle w:val="Body1"/>
        <w:spacing w:after="200"/>
        <w:ind w:left="709"/>
        <w:rPr>
          <w:b/>
          <w:lang w:eastAsia="en-AU"/>
        </w:rPr>
      </w:pPr>
      <w:r w:rsidRPr="00730248">
        <w:rPr>
          <w:b/>
          <w:lang w:eastAsia="en-AU"/>
        </w:rPr>
        <w:t>Probity</w:t>
      </w:r>
    </w:p>
    <w:p w14:paraId="45B7AD5B"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The Participants must ensure that the standards of probity and degree of </w:t>
      </w:r>
      <w:r w:rsidRPr="0002343E">
        <w:rPr>
          <w:rFonts w:cs="Arial"/>
          <w:b w:val="0"/>
          <w:szCs w:val="22"/>
        </w:rPr>
        <w:t>transparency</w:t>
      </w:r>
      <w:r w:rsidRPr="009455AE">
        <w:rPr>
          <w:b w:val="0"/>
        </w:rPr>
        <w:t xml:space="preserve"> within the Alliance will satisfy the requirements of the </w:t>
      </w:r>
      <w:r w:rsidR="008670F7">
        <w:rPr>
          <w:b w:val="0"/>
        </w:rPr>
        <w:t>Minister</w:t>
      </w:r>
      <w:r w:rsidRPr="009455AE">
        <w:rPr>
          <w:b w:val="0"/>
        </w:rPr>
        <w:t xml:space="preserve"> and the South Australian Government.  The Participants will cooperate fully with any probity or financial adviser, auditor or investigator appointed by the </w:t>
      </w:r>
      <w:r w:rsidR="008670F7">
        <w:rPr>
          <w:b w:val="0"/>
        </w:rPr>
        <w:t>Minister</w:t>
      </w:r>
      <w:r w:rsidRPr="009455AE">
        <w:rPr>
          <w:b w:val="0"/>
        </w:rPr>
        <w:t xml:space="preserve"> so as to achieve this goal.</w:t>
      </w:r>
    </w:p>
    <w:p w14:paraId="32825EBE" w14:textId="77777777" w:rsidR="00EF3B4D" w:rsidRPr="00730248" w:rsidRDefault="00EF3B4D" w:rsidP="00B2614E">
      <w:pPr>
        <w:pStyle w:val="Body1"/>
        <w:spacing w:after="200"/>
        <w:ind w:left="709"/>
        <w:rPr>
          <w:b/>
          <w:lang w:eastAsia="en-AU"/>
        </w:rPr>
      </w:pPr>
      <w:r w:rsidRPr="00730248">
        <w:rPr>
          <w:b/>
          <w:lang w:eastAsia="en-AU"/>
        </w:rPr>
        <w:t>Audit</w:t>
      </w:r>
    </w:p>
    <w:p w14:paraId="4E795AF7"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At any time the </w:t>
      </w:r>
      <w:r w:rsidR="008670F7">
        <w:rPr>
          <w:b w:val="0"/>
        </w:rPr>
        <w:t>Minister</w:t>
      </w:r>
      <w:r w:rsidRPr="009455AE">
        <w:rPr>
          <w:b w:val="0"/>
        </w:rPr>
        <w:t xml:space="preserve">, the South Australian Auditor General or any person </w:t>
      </w:r>
      <w:r w:rsidRPr="0002343E">
        <w:rPr>
          <w:rFonts w:cs="Arial"/>
          <w:b w:val="0"/>
          <w:szCs w:val="22"/>
        </w:rPr>
        <w:t>authorised</w:t>
      </w:r>
      <w:r w:rsidRPr="009455AE">
        <w:rPr>
          <w:b w:val="0"/>
        </w:rPr>
        <w:t xml:space="preserve"> by Law may at any time Audit any </w:t>
      </w:r>
      <w:r w:rsidR="00785D79">
        <w:rPr>
          <w:b w:val="0"/>
        </w:rPr>
        <w:t>Records</w:t>
      </w:r>
      <w:r w:rsidRPr="009455AE">
        <w:rPr>
          <w:b w:val="0"/>
        </w:rPr>
        <w:t xml:space="preserve"> held, prepared or maintained by the Participants</w:t>
      </w:r>
      <w:r w:rsidR="008972C0">
        <w:rPr>
          <w:b w:val="0"/>
        </w:rPr>
        <w:t>,</w:t>
      </w:r>
      <w:r w:rsidRPr="009455AE">
        <w:rPr>
          <w:b w:val="0"/>
        </w:rPr>
        <w:t xml:space="preserve"> Subcontractors, </w:t>
      </w:r>
      <w:r w:rsidR="008972C0">
        <w:rPr>
          <w:b w:val="0"/>
        </w:rPr>
        <w:t xml:space="preserve">Sub-Alliance Participants, </w:t>
      </w:r>
      <w:r w:rsidRPr="009455AE">
        <w:rPr>
          <w:b w:val="0"/>
        </w:rPr>
        <w:t>any Alliance Activities or any matter in connection with the Alliance Activities or the Works for the purpose of:</w:t>
      </w:r>
    </w:p>
    <w:p w14:paraId="20A39B8F" w14:textId="77777777" w:rsidR="00EF3B4D" w:rsidRPr="00EF3B4D" w:rsidRDefault="00EF3B4D" w:rsidP="007D2332">
      <w:pPr>
        <w:pStyle w:val="Heading3"/>
        <w:tabs>
          <w:tab w:val="clear" w:pos="2695"/>
          <w:tab w:val="num" w:pos="2127"/>
        </w:tabs>
        <w:spacing w:after="200"/>
        <w:ind w:left="2127" w:hanging="709"/>
      </w:pPr>
      <w:r w:rsidRPr="00EF3B4D">
        <w:t xml:space="preserve">conducting efficient and effective financial and performance audits of the Participants' performance of the Alliance Activities and the Works; and </w:t>
      </w:r>
    </w:p>
    <w:p w14:paraId="3F939105" w14:textId="77777777" w:rsidR="00EF3B4D" w:rsidRPr="00EF3B4D" w:rsidRDefault="00EF3B4D" w:rsidP="007D2332">
      <w:pPr>
        <w:pStyle w:val="Heading3"/>
        <w:tabs>
          <w:tab w:val="clear" w:pos="2695"/>
          <w:tab w:val="num" w:pos="2127"/>
        </w:tabs>
        <w:spacing w:after="200"/>
        <w:ind w:left="2127" w:hanging="709"/>
      </w:pPr>
      <w:r w:rsidRPr="00EF3B4D">
        <w:t>validating the Participants' compliance with the Agreement.</w:t>
      </w:r>
    </w:p>
    <w:p w14:paraId="1B2F3F04"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lastRenderedPageBreak/>
        <w:t xml:space="preserve">The Participants must provide reasonable cooperation and whatever access or facilities are necessary to conduct any Audit, as required by the </w:t>
      </w:r>
      <w:r w:rsidR="008670F7">
        <w:rPr>
          <w:b w:val="0"/>
        </w:rPr>
        <w:t>Minister</w:t>
      </w:r>
      <w:r w:rsidRPr="009455AE">
        <w:rPr>
          <w:b w:val="0"/>
        </w:rPr>
        <w:t xml:space="preserve"> or the South </w:t>
      </w:r>
      <w:r w:rsidRPr="0002343E">
        <w:rPr>
          <w:rFonts w:cs="Arial"/>
          <w:b w:val="0"/>
          <w:szCs w:val="22"/>
        </w:rPr>
        <w:t>Australian</w:t>
      </w:r>
      <w:r w:rsidRPr="009455AE">
        <w:rPr>
          <w:b w:val="0"/>
        </w:rPr>
        <w:t xml:space="preserve"> Auditor General.</w:t>
      </w:r>
    </w:p>
    <w:p w14:paraId="7E9139E4"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An NOP will not be entitled to any Reimbursable Costs associated with the </w:t>
      </w:r>
      <w:r w:rsidRPr="0002343E">
        <w:rPr>
          <w:rFonts w:cs="Arial"/>
          <w:b w:val="0"/>
          <w:szCs w:val="22"/>
        </w:rPr>
        <w:t>conduct</w:t>
      </w:r>
      <w:r w:rsidRPr="009455AE">
        <w:rPr>
          <w:b w:val="0"/>
        </w:rPr>
        <w:t xml:space="preserve"> of an Audit where any such Audit identifies that the NOP has committed a Wilful Default.</w:t>
      </w:r>
    </w:p>
    <w:p w14:paraId="2466DDE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To the extent permitted by Law, any </w:t>
      </w:r>
      <w:r w:rsidR="00785D79" w:rsidRPr="0002343E">
        <w:rPr>
          <w:rFonts w:cs="Arial"/>
          <w:b w:val="0"/>
          <w:szCs w:val="22"/>
        </w:rPr>
        <w:t>Records</w:t>
      </w:r>
      <w:r w:rsidRPr="0002343E">
        <w:rPr>
          <w:rFonts w:cs="Arial"/>
          <w:b w:val="0"/>
          <w:szCs w:val="22"/>
        </w:rPr>
        <w:t xml:space="preserve"> provided for an Audit will be treated as confidential information in accordance with clause 25.</w:t>
      </w:r>
    </w:p>
    <w:p w14:paraId="195CE847"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Nothing in this Agreement derogates from the powers of the Auditor-General under the Public Finance and Audit Act 1987 (SA).</w:t>
      </w:r>
    </w:p>
    <w:p w14:paraId="1C47A617" w14:textId="77777777" w:rsidR="00EF3B4D" w:rsidRPr="0002343E" w:rsidRDefault="00B05D77"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audit p</w:t>
      </w:r>
      <w:r w:rsidR="00E27B18" w:rsidRPr="0002343E">
        <w:rPr>
          <w:rFonts w:cs="Arial"/>
          <w:b w:val="0"/>
          <w:szCs w:val="22"/>
        </w:rPr>
        <w:t>owers described in clause 10.4 t</w:t>
      </w:r>
      <w:r w:rsidRPr="0002343E">
        <w:rPr>
          <w:rFonts w:cs="Arial"/>
          <w:b w:val="0"/>
          <w:szCs w:val="22"/>
        </w:rPr>
        <w:t>o 10.</w:t>
      </w:r>
      <w:r w:rsidR="008972C0" w:rsidRPr="0002343E">
        <w:rPr>
          <w:rFonts w:cs="Arial"/>
          <w:b w:val="0"/>
          <w:szCs w:val="22"/>
        </w:rPr>
        <w:t>8</w:t>
      </w:r>
      <w:r w:rsidRPr="0002343E">
        <w:rPr>
          <w:rFonts w:cs="Arial"/>
          <w:b w:val="0"/>
          <w:szCs w:val="22"/>
        </w:rPr>
        <w:t xml:space="preserve"> </w:t>
      </w:r>
      <w:r w:rsidR="00EF3B4D" w:rsidRPr="0002343E">
        <w:rPr>
          <w:rFonts w:cs="Arial"/>
          <w:b w:val="0"/>
          <w:szCs w:val="22"/>
        </w:rPr>
        <w:t>appl</w:t>
      </w:r>
      <w:r w:rsidRPr="0002343E">
        <w:rPr>
          <w:rFonts w:cs="Arial"/>
          <w:b w:val="0"/>
          <w:szCs w:val="22"/>
        </w:rPr>
        <w:t>y</w:t>
      </w:r>
      <w:r w:rsidR="00EF3B4D" w:rsidRPr="0002343E">
        <w:rPr>
          <w:rFonts w:cs="Arial"/>
          <w:b w:val="0"/>
          <w:szCs w:val="22"/>
        </w:rPr>
        <w:t xml:space="preserve"> notwithstanding that Completion has been achieved, the Agreement has been terminated</w:t>
      </w:r>
      <w:r w:rsidR="009E390B" w:rsidRPr="0002343E">
        <w:rPr>
          <w:rFonts w:cs="Arial"/>
          <w:b w:val="0"/>
          <w:szCs w:val="22"/>
        </w:rPr>
        <w:t>,</w:t>
      </w:r>
      <w:r w:rsidR="00EF3B4D" w:rsidRPr="0002343E">
        <w:rPr>
          <w:rFonts w:cs="Arial"/>
          <w:b w:val="0"/>
          <w:szCs w:val="22"/>
        </w:rPr>
        <w:t xml:space="preserve"> </w:t>
      </w:r>
      <w:r w:rsidR="009E390B" w:rsidRPr="0002343E">
        <w:rPr>
          <w:rFonts w:cs="Arial"/>
          <w:b w:val="0"/>
          <w:szCs w:val="22"/>
        </w:rPr>
        <w:t>or</w:t>
      </w:r>
      <w:r w:rsidR="00EF3B4D" w:rsidRPr="0002343E">
        <w:rPr>
          <w:rFonts w:cs="Arial"/>
          <w:b w:val="0"/>
          <w:szCs w:val="22"/>
        </w:rPr>
        <w:t xml:space="preserve"> whether an Audit is carried out under this Agreement or otherwise.</w:t>
      </w:r>
    </w:p>
    <w:p w14:paraId="03BB7FF9" w14:textId="77777777" w:rsidR="00EF3B4D" w:rsidRPr="00313E65" w:rsidRDefault="00EF3B4D" w:rsidP="00B2614E">
      <w:pPr>
        <w:pStyle w:val="Body1"/>
        <w:spacing w:after="200"/>
        <w:ind w:left="709"/>
        <w:rPr>
          <w:b/>
          <w:lang w:eastAsia="en-AU"/>
        </w:rPr>
      </w:pPr>
      <w:r w:rsidRPr="00313E65">
        <w:rPr>
          <w:b/>
          <w:lang w:eastAsia="en-AU"/>
        </w:rPr>
        <w:t>Benchmark Alliance Performance</w:t>
      </w:r>
    </w:p>
    <w:p w14:paraId="4B292F19"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A fundamental obligation of the Alliance </w:t>
      </w:r>
      <w:r w:rsidR="0058627E" w:rsidRPr="0002343E">
        <w:rPr>
          <w:rFonts w:cs="Arial"/>
          <w:b w:val="0"/>
          <w:szCs w:val="22"/>
        </w:rPr>
        <w:t xml:space="preserve">is </w:t>
      </w:r>
      <w:r w:rsidRPr="0002343E">
        <w:rPr>
          <w:rFonts w:cs="Arial"/>
          <w:b w:val="0"/>
          <w:szCs w:val="22"/>
        </w:rPr>
        <w:t>to satisfy the requirements of the Value for Money Statement to help demonstrate, ensure and deliver value for money.</w:t>
      </w:r>
    </w:p>
    <w:p w14:paraId="0600C267"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requested by the </w:t>
      </w:r>
      <w:r w:rsidR="008670F7" w:rsidRPr="0002343E">
        <w:rPr>
          <w:rFonts w:cs="Arial"/>
          <w:b w:val="0"/>
          <w:szCs w:val="22"/>
        </w:rPr>
        <w:t>Minister</w:t>
      </w:r>
      <w:r w:rsidRPr="0002343E">
        <w:rPr>
          <w:rFonts w:cs="Arial"/>
          <w:b w:val="0"/>
          <w:szCs w:val="22"/>
        </w:rPr>
        <w:t xml:space="preserve">, the Participants must provide reasonable assistance to enable the </w:t>
      </w:r>
      <w:r w:rsidR="008670F7" w:rsidRPr="0002343E">
        <w:rPr>
          <w:rFonts w:cs="Arial"/>
          <w:b w:val="0"/>
          <w:szCs w:val="22"/>
        </w:rPr>
        <w:t>Minister</w:t>
      </w:r>
      <w:r w:rsidRPr="0002343E">
        <w:rPr>
          <w:rFonts w:cs="Arial"/>
          <w:b w:val="0"/>
          <w:szCs w:val="22"/>
        </w:rPr>
        <w:t xml:space="preserve"> to benchmark the performance of this </w:t>
      </w:r>
      <w:r w:rsidR="00A15B9D" w:rsidRPr="0002343E">
        <w:rPr>
          <w:rFonts w:cs="Arial"/>
          <w:b w:val="0"/>
          <w:szCs w:val="22"/>
        </w:rPr>
        <w:t>A</w:t>
      </w:r>
      <w:r w:rsidRPr="0002343E">
        <w:rPr>
          <w:rFonts w:cs="Arial"/>
          <w:b w:val="0"/>
          <w:szCs w:val="22"/>
        </w:rPr>
        <w:t>lliance against the performance of other alliances or similar projects.</w:t>
      </w:r>
    </w:p>
    <w:p w14:paraId="662EA79B"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to effectively demonstrate that these value for money outcomes are and will be achieved, have agreed that the </w:t>
      </w:r>
      <w:r w:rsidR="008670F7" w:rsidRPr="0002343E">
        <w:rPr>
          <w:rFonts w:cs="Arial"/>
          <w:b w:val="0"/>
          <w:szCs w:val="22"/>
        </w:rPr>
        <w:t>Minister</w:t>
      </w:r>
      <w:r w:rsidRPr="0002343E">
        <w:rPr>
          <w:rFonts w:cs="Arial"/>
          <w:b w:val="0"/>
          <w:szCs w:val="22"/>
        </w:rPr>
        <w:t xml:space="preserve"> may benchmark the performance of the Alliance against the performance of other alliances. </w:t>
      </w:r>
    </w:p>
    <w:p w14:paraId="26E0DC5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agree that for the purposes of benchmarking the performance of the Alliance or the Participants they will, in a manner consistent with the Alliance Principles, fully, frankly and honestly disclose information relating to the actual outturn performance of the Alliance, the Alliance Activities or the Works other than that information which the ALT Determines, in consultation with the </w:t>
      </w:r>
      <w:r w:rsidR="008670F7" w:rsidRPr="0002343E">
        <w:rPr>
          <w:rFonts w:cs="Arial"/>
          <w:b w:val="0"/>
          <w:szCs w:val="22"/>
        </w:rPr>
        <w:t>Minister</w:t>
      </w:r>
      <w:r w:rsidRPr="0002343E">
        <w:rPr>
          <w:rFonts w:cs="Arial"/>
          <w:b w:val="0"/>
          <w:szCs w:val="22"/>
        </w:rPr>
        <w:t xml:space="preserve">, is Confidential Information. </w:t>
      </w:r>
    </w:p>
    <w:p w14:paraId="1B72F40B"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Where the ALT Determines, in consultation with the </w:t>
      </w:r>
      <w:r w:rsidR="008670F7" w:rsidRPr="0002343E">
        <w:rPr>
          <w:rFonts w:cs="Arial"/>
          <w:b w:val="0"/>
          <w:szCs w:val="22"/>
        </w:rPr>
        <w:t>Minister</w:t>
      </w:r>
      <w:r w:rsidRPr="0002343E">
        <w:rPr>
          <w:rFonts w:cs="Arial"/>
          <w:b w:val="0"/>
          <w:szCs w:val="22"/>
        </w:rPr>
        <w:t xml:space="preserve">, that information is Confidential Information the ALT shall Determine an acceptable and appropriate manner to mask and/or protect the confidential nature of the information but will still be obliged to share the information for the purposes of benchmarking the AOC performance of all aspects of the Alliance. </w:t>
      </w:r>
    </w:p>
    <w:p w14:paraId="24090112" w14:textId="77777777" w:rsidR="00EF3B4D" w:rsidRPr="00730248" w:rsidRDefault="00EF3B4D" w:rsidP="00B2614E">
      <w:pPr>
        <w:pStyle w:val="Body1"/>
        <w:spacing w:after="200"/>
        <w:ind w:left="709"/>
        <w:rPr>
          <w:b/>
          <w:lang w:eastAsia="en-AU"/>
        </w:rPr>
      </w:pPr>
      <w:r w:rsidRPr="00730248">
        <w:rPr>
          <w:b/>
          <w:lang w:eastAsia="en-AU"/>
        </w:rPr>
        <w:t>Survival of Clause</w:t>
      </w:r>
    </w:p>
    <w:p w14:paraId="087AD66D"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noProof/>
        </w:rPr>
        <w:t xml:space="preserve">This clause </w:t>
      </w:r>
      <w:r w:rsidR="00872B7D">
        <w:fldChar w:fldCharType="begin"/>
      </w:r>
      <w:r w:rsidR="00872B7D">
        <w:instrText xml:space="preserve"> REF _Ref383674043 \r \h  \* MERGEFORMAT </w:instrText>
      </w:r>
      <w:r w:rsidR="00872B7D">
        <w:fldChar w:fldCharType="separate"/>
      </w:r>
      <w:r w:rsidR="00B86866">
        <w:rPr>
          <w:b w:val="0"/>
          <w:noProof/>
        </w:rPr>
        <w:t>10</w:t>
      </w:r>
      <w:r w:rsidR="00872B7D">
        <w:fldChar w:fldCharType="end"/>
      </w:r>
      <w:r w:rsidRPr="009455AE">
        <w:rPr>
          <w:b w:val="0"/>
          <w:noProof/>
        </w:rPr>
        <w:t xml:space="preserve"> </w:t>
      </w:r>
      <w:r w:rsidRPr="0002343E">
        <w:rPr>
          <w:rFonts w:cs="Arial"/>
          <w:b w:val="0"/>
          <w:szCs w:val="22"/>
        </w:rPr>
        <w:t>survives</w:t>
      </w:r>
      <w:r w:rsidRPr="009455AE">
        <w:rPr>
          <w:b w:val="0"/>
          <w:noProof/>
        </w:rPr>
        <w:t xml:space="preserve"> any expiry or termination of this Agreement.</w:t>
      </w:r>
    </w:p>
    <w:p w14:paraId="6B80C0A1" w14:textId="77777777" w:rsidR="00EF3B4D" w:rsidRPr="00313E65" w:rsidRDefault="00EF3B4D" w:rsidP="00695019">
      <w:pPr>
        <w:pStyle w:val="Heading1"/>
        <w:spacing w:before="200" w:after="200"/>
      </w:pPr>
      <w:bookmarkStart w:id="62" w:name="_Toc390347386"/>
      <w:bookmarkStart w:id="63" w:name="_Toc455395183"/>
      <w:bookmarkStart w:id="64" w:name="_Toc491953399"/>
      <w:r w:rsidRPr="00EF3B4D">
        <w:t xml:space="preserve">ALLIANCE </w:t>
      </w:r>
      <w:r w:rsidR="00785D79">
        <w:t>RECORDS</w:t>
      </w:r>
      <w:r w:rsidRPr="00EF3B4D">
        <w:t xml:space="preserve"> AND REPORTING</w:t>
      </w:r>
      <w:bookmarkEnd w:id="62"/>
      <w:bookmarkEnd w:id="63"/>
      <w:bookmarkEnd w:id="64"/>
      <w:r w:rsidR="00313E65">
        <w:t xml:space="preserve"> </w:t>
      </w:r>
      <w:r w:rsidRPr="00695019">
        <w:t xml:space="preserve"> </w:t>
      </w:r>
    </w:p>
    <w:p w14:paraId="456AC0B2" w14:textId="77777777" w:rsidR="00EF3B4D" w:rsidRPr="00730248" w:rsidRDefault="00785D79" w:rsidP="00B2614E">
      <w:pPr>
        <w:pStyle w:val="Body1"/>
        <w:spacing w:after="200"/>
        <w:ind w:left="709"/>
        <w:rPr>
          <w:b/>
          <w:lang w:eastAsia="en-AU"/>
        </w:rPr>
      </w:pPr>
      <w:r>
        <w:rPr>
          <w:b/>
          <w:lang w:eastAsia="en-AU"/>
        </w:rPr>
        <w:t>Records</w:t>
      </w:r>
    </w:p>
    <w:p w14:paraId="2B6F4F32"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must prepare and maintain all </w:t>
      </w:r>
      <w:r w:rsidR="00785D79" w:rsidRPr="0002343E">
        <w:rPr>
          <w:rFonts w:cs="Arial"/>
          <w:b w:val="0"/>
          <w:szCs w:val="22"/>
        </w:rPr>
        <w:t>Records</w:t>
      </w:r>
      <w:r w:rsidRPr="0002343E">
        <w:rPr>
          <w:rFonts w:cs="Arial"/>
          <w:b w:val="0"/>
          <w:szCs w:val="22"/>
        </w:rPr>
        <w:t xml:space="preserve"> required under this Agreement.</w:t>
      </w:r>
    </w:p>
    <w:p w14:paraId="683E0588"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lastRenderedPageBreak/>
        <w:t xml:space="preserve">The </w:t>
      </w:r>
      <w:r w:rsidR="008670F7" w:rsidRPr="0002343E">
        <w:rPr>
          <w:rFonts w:cs="Arial"/>
          <w:b w:val="0"/>
          <w:szCs w:val="22"/>
        </w:rPr>
        <w:t>Minister</w:t>
      </w:r>
      <w:r w:rsidRPr="0002343E">
        <w:rPr>
          <w:rFonts w:cs="Arial"/>
          <w:b w:val="0"/>
          <w:szCs w:val="22"/>
        </w:rPr>
        <w:t xml:space="preserve"> has obligations to maintain </w:t>
      </w:r>
      <w:r w:rsidR="00785D79" w:rsidRPr="0002343E">
        <w:rPr>
          <w:rFonts w:cs="Arial"/>
          <w:b w:val="0"/>
          <w:szCs w:val="22"/>
        </w:rPr>
        <w:t>Records</w:t>
      </w:r>
      <w:r w:rsidRPr="0002343E">
        <w:rPr>
          <w:rFonts w:cs="Arial"/>
          <w:b w:val="0"/>
          <w:szCs w:val="22"/>
        </w:rPr>
        <w:t xml:space="preserve"> to substantiate the expenditure of public monies with respect to the performance of Alliance Activities and the Works.</w:t>
      </w:r>
    </w:p>
    <w:p w14:paraId="2E67207A"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8670F7" w:rsidRPr="0002343E">
        <w:rPr>
          <w:rFonts w:cs="Arial"/>
          <w:b w:val="0"/>
          <w:szCs w:val="22"/>
        </w:rPr>
        <w:t>Minister</w:t>
      </w:r>
      <w:r w:rsidRPr="0002343E">
        <w:rPr>
          <w:rFonts w:cs="Arial"/>
          <w:b w:val="0"/>
          <w:szCs w:val="22"/>
        </w:rPr>
        <w:t xml:space="preserve"> retains an irrevocable right of access to </w:t>
      </w:r>
      <w:r w:rsidR="00785D79" w:rsidRPr="0002343E">
        <w:rPr>
          <w:rFonts w:cs="Arial"/>
          <w:b w:val="0"/>
          <w:szCs w:val="22"/>
        </w:rPr>
        <w:t>Records</w:t>
      </w:r>
      <w:r w:rsidRPr="0002343E">
        <w:rPr>
          <w:rFonts w:cs="Arial"/>
          <w:b w:val="0"/>
          <w:szCs w:val="22"/>
        </w:rPr>
        <w:t xml:space="preserve"> for the purposes of investigating, inspecting or auditing </w:t>
      </w:r>
      <w:r w:rsidR="00785D79" w:rsidRPr="0002343E">
        <w:rPr>
          <w:rFonts w:cs="Arial"/>
          <w:b w:val="0"/>
          <w:szCs w:val="22"/>
        </w:rPr>
        <w:t>Records</w:t>
      </w:r>
      <w:r w:rsidRPr="0002343E">
        <w:rPr>
          <w:rFonts w:cs="Arial"/>
          <w:b w:val="0"/>
          <w:szCs w:val="22"/>
        </w:rPr>
        <w:t xml:space="preserve"> or to substantiate the expenditure of public monies with respect to the performance of Alliance Activities and the Works.</w:t>
      </w:r>
    </w:p>
    <w:p w14:paraId="4555BBA4" w14:textId="77777777" w:rsidR="00EF3B4D" w:rsidRPr="009455AE" w:rsidRDefault="00EF3B4D" w:rsidP="0002343E">
      <w:pPr>
        <w:pStyle w:val="Heading2"/>
        <w:tabs>
          <w:tab w:val="clear" w:pos="1259"/>
          <w:tab w:val="clear" w:pos="1985"/>
          <w:tab w:val="left" w:pos="1418"/>
        </w:tabs>
        <w:spacing w:after="200"/>
        <w:ind w:left="1418" w:hanging="709"/>
        <w:rPr>
          <w:b w:val="0"/>
        </w:rPr>
      </w:pPr>
      <w:r w:rsidRPr="009455AE">
        <w:rPr>
          <w:b w:val="0"/>
        </w:rPr>
        <w:t xml:space="preserve">The </w:t>
      </w:r>
      <w:r w:rsidRPr="0002343E">
        <w:rPr>
          <w:rFonts w:cs="Arial"/>
          <w:b w:val="0"/>
          <w:szCs w:val="22"/>
        </w:rPr>
        <w:t>Participants</w:t>
      </w:r>
      <w:r w:rsidRPr="009455AE">
        <w:rPr>
          <w:b w:val="0"/>
        </w:rPr>
        <w:t xml:space="preserve"> must:</w:t>
      </w:r>
    </w:p>
    <w:p w14:paraId="050C5BD2" w14:textId="77777777" w:rsidR="00EF3B4D" w:rsidRPr="00EF3B4D" w:rsidRDefault="00EF3B4D" w:rsidP="007D2332">
      <w:pPr>
        <w:pStyle w:val="Heading3"/>
        <w:tabs>
          <w:tab w:val="clear" w:pos="2695"/>
          <w:tab w:val="num" w:pos="2127"/>
        </w:tabs>
        <w:spacing w:after="200"/>
        <w:ind w:left="2127" w:hanging="709"/>
      </w:pPr>
      <w:r w:rsidRPr="00EF3B4D">
        <w:t xml:space="preserve">ensure that the </w:t>
      </w:r>
      <w:r w:rsidR="00785D79">
        <w:t>Records</w:t>
      </w:r>
      <w:r w:rsidRPr="00EF3B4D">
        <w:t xml:space="preserve"> are properly and accurately created, managed and audited on an open book basis and;</w:t>
      </w:r>
    </w:p>
    <w:p w14:paraId="462B4794" w14:textId="77777777" w:rsidR="00EF3B4D" w:rsidRPr="00EF3B4D" w:rsidRDefault="00EF3B4D" w:rsidP="007D2332">
      <w:pPr>
        <w:pStyle w:val="Heading3"/>
        <w:tabs>
          <w:tab w:val="clear" w:pos="2695"/>
          <w:tab w:val="num" w:pos="2127"/>
        </w:tabs>
        <w:spacing w:after="200"/>
        <w:ind w:left="2127" w:hanging="709"/>
      </w:pPr>
      <w:r w:rsidRPr="00EF3B4D">
        <w:t xml:space="preserve">not destroy or discard </w:t>
      </w:r>
      <w:r w:rsidR="00785D79">
        <w:t>Records</w:t>
      </w:r>
      <w:r w:rsidRPr="00EF3B4D">
        <w:t xml:space="preserve"> except with the </w:t>
      </w:r>
      <w:r w:rsidR="008670F7">
        <w:t>Minister</w:t>
      </w:r>
      <w:r w:rsidRPr="00EF3B4D">
        <w:t>’s prior written consent;</w:t>
      </w:r>
    </w:p>
    <w:p w14:paraId="0565CCC4" w14:textId="77777777" w:rsidR="00EF3B4D" w:rsidRPr="00EF3B4D" w:rsidRDefault="00EF3B4D" w:rsidP="007D2332">
      <w:pPr>
        <w:pStyle w:val="Heading3"/>
        <w:tabs>
          <w:tab w:val="clear" w:pos="2695"/>
          <w:tab w:val="num" w:pos="2127"/>
        </w:tabs>
        <w:spacing w:after="200"/>
        <w:ind w:left="2127" w:hanging="709"/>
      </w:pPr>
      <w:r w:rsidRPr="00EF3B4D">
        <w:t xml:space="preserve">ensure that the </w:t>
      </w:r>
      <w:r w:rsidR="00785D79">
        <w:t>Records</w:t>
      </w:r>
      <w:r w:rsidRPr="00EF3B4D">
        <w:t xml:space="preserve"> are available for investigation, inspection, audit and verification by the </w:t>
      </w:r>
      <w:r w:rsidR="008670F7">
        <w:t>Minister</w:t>
      </w:r>
      <w:r w:rsidRPr="00EF3B4D">
        <w:t xml:space="preserve"> upon reasonable notice being provided to validate the Participants' compliance with this Agreement;</w:t>
      </w:r>
    </w:p>
    <w:p w14:paraId="2D6D2012" w14:textId="77777777" w:rsidR="00EF3B4D" w:rsidRPr="00EF3B4D" w:rsidRDefault="00EF3B4D" w:rsidP="007D2332">
      <w:pPr>
        <w:pStyle w:val="Heading3"/>
        <w:tabs>
          <w:tab w:val="clear" w:pos="2695"/>
          <w:tab w:val="num" w:pos="2127"/>
        </w:tabs>
        <w:spacing w:after="200"/>
        <w:ind w:left="2127" w:hanging="709"/>
      </w:pPr>
      <w:r w:rsidRPr="00EF3B4D">
        <w:t xml:space="preserve">provide all other reasonable assistance requested by the </w:t>
      </w:r>
      <w:r w:rsidR="008670F7">
        <w:t>Minister</w:t>
      </w:r>
      <w:r w:rsidRPr="00EF3B4D">
        <w:t xml:space="preserve"> for the purposes of investigating, inspecting or auditing the </w:t>
      </w:r>
      <w:r w:rsidR="00785D79">
        <w:t>Records</w:t>
      </w:r>
      <w:r w:rsidRPr="00EF3B4D">
        <w:t xml:space="preserve"> with respect to the performance of Alliance Activities and the Works; and</w:t>
      </w:r>
    </w:p>
    <w:p w14:paraId="4E74141A" w14:textId="77777777" w:rsidR="00EF3B4D" w:rsidRPr="00EF3B4D" w:rsidRDefault="00EF3B4D" w:rsidP="007D2332">
      <w:pPr>
        <w:pStyle w:val="Heading3"/>
        <w:tabs>
          <w:tab w:val="clear" w:pos="2695"/>
          <w:tab w:val="num" w:pos="2127"/>
        </w:tabs>
        <w:spacing w:after="200"/>
        <w:ind w:left="2127" w:hanging="709"/>
      </w:pPr>
      <w:r w:rsidRPr="00EF3B4D">
        <w:t xml:space="preserve">upon reasonable notice being given, provide the </w:t>
      </w:r>
      <w:r w:rsidR="008670F7">
        <w:t>Minister</w:t>
      </w:r>
      <w:r w:rsidRPr="00EF3B4D">
        <w:t xml:space="preserve"> with copies of all </w:t>
      </w:r>
      <w:r w:rsidR="00785D79">
        <w:t>Records</w:t>
      </w:r>
      <w:r w:rsidRPr="00EF3B4D">
        <w:t xml:space="preserve"> that the </w:t>
      </w:r>
      <w:r w:rsidR="008670F7">
        <w:t>Minister</w:t>
      </w:r>
      <w:r w:rsidRPr="00EF3B4D">
        <w:t xml:space="preserve"> Determines it requires for the purposes of investigating, inspecting or auditing </w:t>
      </w:r>
      <w:r w:rsidR="00785D79">
        <w:t>Records</w:t>
      </w:r>
      <w:r w:rsidRPr="00EF3B4D">
        <w:t xml:space="preserve"> in accordance or the expenditure of public monies with respect to the performance of Alliance Activities and the Works.</w:t>
      </w:r>
    </w:p>
    <w:p w14:paraId="563400D0"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The </w:t>
      </w:r>
      <w:r w:rsidR="008670F7">
        <w:rPr>
          <w:b w:val="0"/>
        </w:rPr>
        <w:t>Minister</w:t>
      </w:r>
      <w:r w:rsidRPr="00BD46FC">
        <w:rPr>
          <w:b w:val="0"/>
        </w:rPr>
        <w:t xml:space="preserve"> does not assume or owe Participants any duty of care to the Alliance to review </w:t>
      </w:r>
      <w:r w:rsidR="00785D79">
        <w:rPr>
          <w:b w:val="0"/>
        </w:rPr>
        <w:t>Records</w:t>
      </w:r>
      <w:r w:rsidRPr="00BD46FC">
        <w:rPr>
          <w:b w:val="0"/>
        </w:rPr>
        <w:t xml:space="preserve"> for errors, omissions or compliance with the </w:t>
      </w:r>
      <w:r w:rsidRPr="0002343E">
        <w:rPr>
          <w:rFonts w:cs="Arial"/>
          <w:b w:val="0"/>
          <w:szCs w:val="22"/>
        </w:rPr>
        <w:t>requirements</w:t>
      </w:r>
      <w:r w:rsidRPr="00BD46FC">
        <w:rPr>
          <w:b w:val="0"/>
        </w:rPr>
        <w:t xml:space="preserve"> of this Agreement or by Law.</w:t>
      </w:r>
    </w:p>
    <w:p w14:paraId="240FFD76"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An </w:t>
      </w:r>
      <w:r w:rsidRPr="0002343E">
        <w:rPr>
          <w:rFonts w:cs="Arial"/>
          <w:b w:val="0"/>
          <w:szCs w:val="22"/>
        </w:rPr>
        <w:t>inspection</w:t>
      </w:r>
      <w:r w:rsidRPr="00BD46FC">
        <w:rPr>
          <w:b w:val="0"/>
        </w:rPr>
        <w:t xml:space="preserve"> of </w:t>
      </w:r>
      <w:r w:rsidR="00785D79">
        <w:rPr>
          <w:b w:val="0"/>
        </w:rPr>
        <w:t>Records</w:t>
      </w:r>
      <w:r w:rsidRPr="00BD46FC">
        <w:rPr>
          <w:b w:val="0"/>
        </w:rPr>
        <w:t xml:space="preserve"> will not:</w:t>
      </w:r>
    </w:p>
    <w:p w14:paraId="147B5FCD" w14:textId="77777777" w:rsidR="00EF3B4D" w:rsidRPr="00EF3B4D" w:rsidRDefault="00EF3B4D" w:rsidP="007D2332">
      <w:pPr>
        <w:pStyle w:val="Heading3"/>
        <w:tabs>
          <w:tab w:val="clear" w:pos="2695"/>
          <w:tab w:val="num" w:pos="2127"/>
        </w:tabs>
        <w:spacing w:after="200"/>
        <w:ind w:left="2127" w:hanging="709"/>
      </w:pPr>
      <w:r w:rsidRPr="00EF3B4D">
        <w:t>limit or relieve the Participants of any obligation or liability under this Agreement;</w:t>
      </w:r>
    </w:p>
    <w:p w14:paraId="5C16FD55" w14:textId="77777777" w:rsidR="00EF3B4D" w:rsidRPr="00EF3B4D" w:rsidRDefault="00EF3B4D" w:rsidP="007D2332">
      <w:pPr>
        <w:pStyle w:val="Heading3"/>
        <w:tabs>
          <w:tab w:val="clear" w:pos="2695"/>
          <w:tab w:val="num" w:pos="2127"/>
        </w:tabs>
        <w:spacing w:after="200"/>
        <w:ind w:left="2127" w:hanging="709"/>
      </w:pPr>
      <w:r w:rsidRPr="00EF3B4D">
        <w:t xml:space="preserve">limit any right of the </w:t>
      </w:r>
      <w:r w:rsidR="008670F7">
        <w:t>Minister</w:t>
      </w:r>
      <w:r w:rsidRPr="00EF3B4D">
        <w:t xml:space="preserve"> under this Agreement;</w:t>
      </w:r>
    </w:p>
    <w:p w14:paraId="7901991E" w14:textId="77777777" w:rsidR="00EF3B4D" w:rsidRPr="00EF3B4D" w:rsidRDefault="00EF3B4D" w:rsidP="007D2332">
      <w:pPr>
        <w:pStyle w:val="Heading3"/>
        <w:tabs>
          <w:tab w:val="clear" w:pos="2695"/>
          <w:tab w:val="num" w:pos="2127"/>
        </w:tabs>
        <w:spacing w:after="200"/>
        <w:ind w:left="2127" w:hanging="709"/>
      </w:pPr>
      <w:r w:rsidRPr="00EF3B4D">
        <w:t xml:space="preserve">constitute acceptance by the </w:t>
      </w:r>
      <w:r w:rsidR="008670F7">
        <w:t>Minister</w:t>
      </w:r>
      <w:r w:rsidRPr="00EF3B4D">
        <w:t xml:space="preserve"> of the performance of the Alliance’s obligations under this Agreement; or</w:t>
      </w:r>
    </w:p>
    <w:p w14:paraId="4D5BFBAC" w14:textId="77777777" w:rsidR="00EF3B4D" w:rsidRPr="00EF3B4D" w:rsidRDefault="00EF3B4D" w:rsidP="007D2332">
      <w:pPr>
        <w:pStyle w:val="Heading3"/>
        <w:tabs>
          <w:tab w:val="clear" w:pos="2695"/>
          <w:tab w:val="num" w:pos="2127"/>
        </w:tabs>
        <w:spacing w:after="200"/>
        <w:ind w:left="2127" w:hanging="709"/>
      </w:pPr>
      <w:r w:rsidRPr="00EF3B4D">
        <w:t xml:space="preserve">be considered as a representation or acknowledgement by the </w:t>
      </w:r>
      <w:r w:rsidR="008670F7">
        <w:t>Minister</w:t>
      </w:r>
      <w:r w:rsidRPr="00EF3B4D">
        <w:t xml:space="preserve"> of that document’s compliance with this Agreement.</w:t>
      </w:r>
    </w:p>
    <w:p w14:paraId="5CD2E55A" w14:textId="77777777" w:rsidR="00EF3B4D" w:rsidRPr="00730248" w:rsidRDefault="00EF3B4D" w:rsidP="00B2614E">
      <w:pPr>
        <w:pStyle w:val="Body1"/>
        <w:spacing w:after="200"/>
        <w:ind w:left="709"/>
        <w:rPr>
          <w:b/>
          <w:lang w:eastAsia="en-AU"/>
        </w:rPr>
      </w:pPr>
      <w:r w:rsidRPr="00730248">
        <w:rPr>
          <w:b/>
          <w:lang w:eastAsia="en-AU"/>
        </w:rPr>
        <w:t>Reporting</w:t>
      </w:r>
    </w:p>
    <w:p w14:paraId="21B58ECE"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The AGM must, at periods required by the </w:t>
      </w:r>
      <w:r w:rsidR="008670F7">
        <w:rPr>
          <w:b w:val="0"/>
        </w:rPr>
        <w:t>Minister</w:t>
      </w:r>
      <w:r w:rsidRPr="00BD46FC">
        <w:rPr>
          <w:b w:val="0"/>
        </w:rPr>
        <w:t xml:space="preserve">, comply with the Project Control </w:t>
      </w:r>
      <w:r w:rsidRPr="0002343E">
        <w:rPr>
          <w:rFonts w:cs="Arial"/>
          <w:b w:val="0"/>
          <w:szCs w:val="22"/>
        </w:rPr>
        <w:t>and</w:t>
      </w:r>
      <w:r w:rsidRPr="00BD46FC">
        <w:rPr>
          <w:b w:val="0"/>
        </w:rPr>
        <w:t xml:space="preserve"> Reporting Plan and provide the </w:t>
      </w:r>
      <w:r w:rsidR="008670F7">
        <w:rPr>
          <w:b w:val="0"/>
        </w:rPr>
        <w:t>Minister</w:t>
      </w:r>
      <w:r w:rsidRPr="00BD46FC">
        <w:rPr>
          <w:b w:val="0"/>
        </w:rPr>
        <w:t xml:space="preserve"> with reports, approved by the ALT, that:</w:t>
      </w:r>
    </w:p>
    <w:p w14:paraId="4D3437E5" w14:textId="77777777" w:rsidR="00EF3B4D" w:rsidRPr="00EF3B4D" w:rsidRDefault="00EF3B4D" w:rsidP="007D2332">
      <w:pPr>
        <w:pStyle w:val="Heading3"/>
        <w:tabs>
          <w:tab w:val="clear" w:pos="2695"/>
          <w:tab w:val="num" w:pos="2127"/>
        </w:tabs>
        <w:spacing w:after="200"/>
        <w:ind w:left="2127" w:hanging="709"/>
      </w:pPr>
      <w:r w:rsidRPr="00EF3B4D">
        <w:t xml:space="preserve">include a work status report that identifies against relevant </w:t>
      </w:r>
      <w:r w:rsidR="00DF50C7" w:rsidRPr="007D2332">
        <w:t>M</w:t>
      </w:r>
      <w:r w:rsidRPr="00EF3B4D">
        <w:t>ilestones the progress of the key elements of the Alliance Activities and the Works;</w:t>
      </w:r>
    </w:p>
    <w:p w14:paraId="67513BD5" w14:textId="77777777" w:rsidR="00EF3B4D" w:rsidRPr="00EF3B4D" w:rsidRDefault="00EF3B4D" w:rsidP="007D2332">
      <w:pPr>
        <w:pStyle w:val="Heading3"/>
        <w:tabs>
          <w:tab w:val="clear" w:pos="2695"/>
          <w:tab w:val="num" w:pos="2127"/>
        </w:tabs>
        <w:spacing w:after="200"/>
        <w:ind w:left="2127" w:hanging="709"/>
      </w:pPr>
      <w:r w:rsidRPr="00EF3B4D">
        <w:lastRenderedPageBreak/>
        <w:t xml:space="preserve">report on the Participants' compliance with or departures from the media and communications plan for the Alliance approved by the </w:t>
      </w:r>
      <w:r w:rsidR="008670F7">
        <w:t>Minister</w:t>
      </w:r>
      <w:r w:rsidRPr="00EF3B4D">
        <w:t>;</w:t>
      </w:r>
    </w:p>
    <w:p w14:paraId="32714CF2" w14:textId="77777777" w:rsidR="00EF3B4D" w:rsidRPr="00EF3B4D" w:rsidRDefault="00EF3B4D" w:rsidP="007D2332">
      <w:pPr>
        <w:pStyle w:val="Heading3"/>
        <w:tabs>
          <w:tab w:val="clear" w:pos="2695"/>
          <w:tab w:val="num" w:pos="2127"/>
        </w:tabs>
        <w:spacing w:after="200"/>
        <w:ind w:left="2127" w:hanging="709"/>
      </w:pPr>
      <w:r w:rsidRPr="00EF3B4D">
        <w:t>identif</w:t>
      </w:r>
      <w:r w:rsidR="0058627E" w:rsidRPr="007D2332">
        <w:t>y</w:t>
      </w:r>
      <w:r w:rsidRPr="00EF3B4D">
        <w:t xml:space="preserve"> the status of the Participants' performance in each KRA and KPI against the </w:t>
      </w:r>
      <w:r w:rsidR="008670F7">
        <w:t>Minister</w:t>
      </w:r>
      <w:r w:rsidRPr="00EF3B4D">
        <w:t>’s  requirements for each KRAs and KPIs;</w:t>
      </w:r>
    </w:p>
    <w:p w14:paraId="3FA1AF57" w14:textId="77777777" w:rsidR="00EF3B4D" w:rsidRPr="00EF3B4D" w:rsidRDefault="00EF3B4D" w:rsidP="007D2332">
      <w:pPr>
        <w:pStyle w:val="Heading3"/>
        <w:tabs>
          <w:tab w:val="clear" w:pos="2695"/>
          <w:tab w:val="num" w:pos="2127"/>
        </w:tabs>
        <w:spacing w:after="200"/>
        <w:ind w:left="2127" w:hanging="709"/>
      </w:pPr>
      <w:r w:rsidRPr="00EF3B4D">
        <w:t>identif</w:t>
      </w:r>
      <w:r w:rsidR="0058627E" w:rsidRPr="007D2332">
        <w:t>y</w:t>
      </w:r>
      <w:r w:rsidRPr="00EF3B4D">
        <w:t xml:space="preserve"> key issues;</w:t>
      </w:r>
    </w:p>
    <w:p w14:paraId="38D064C3" w14:textId="77777777" w:rsidR="00EF3B4D" w:rsidRPr="00EF3B4D" w:rsidRDefault="00EF3B4D" w:rsidP="007D2332">
      <w:pPr>
        <w:pStyle w:val="Heading3"/>
        <w:tabs>
          <w:tab w:val="clear" w:pos="2695"/>
          <w:tab w:val="num" w:pos="2127"/>
        </w:tabs>
        <w:spacing w:after="200"/>
        <w:ind w:left="2127" w:hanging="709"/>
      </w:pPr>
      <w:r w:rsidRPr="00EF3B4D">
        <w:t>recommend actions and provides the status of previous recommendations on key issues;</w:t>
      </w:r>
    </w:p>
    <w:p w14:paraId="2DB6639C" w14:textId="77777777" w:rsidR="00EF3B4D" w:rsidRPr="00EF3B4D" w:rsidRDefault="00EF3B4D" w:rsidP="007D2332">
      <w:pPr>
        <w:pStyle w:val="Heading3"/>
        <w:tabs>
          <w:tab w:val="clear" w:pos="2695"/>
          <w:tab w:val="num" w:pos="2127"/>
        </w:tabs>
        <w:spacing w:after="200"/>
        <w:ind w:left="2127" w:hanging="709"/>
      </w:pPr>
      <w:r w:rsidRPr="00EF3B4D">
        <w:t>track "actual and forecast against planned or budget" cost, time (including updates to the Project Program), KRA, payment due under the Commercial Framework, risk management, scope, scope changes, environment, community and 'team health' performance;</w:t>
      </w:r>
    </w:p>
    <w:p w14:paraId="4918182F" w14:textId="77777777" w:rsidR="00EF3B4D" w:rsidRPr="00EF3B4D" w:rsidRDefault="00EF3B4D" w:rsidP="007D2332">
      <w:pPr>
        <w:pStyle w:val="Heading3"/>
        <w:tabs>
          <w:tab w:val="clear" w:pos="2695"/>
          <w:tab w:val="num" w:pos="2127"/>
        </w:tabs>
        <w:spacing w:after="200"/>
        <w:ind w:left="2127" w:hanging="709"/>
      </w:pPr>
      <w:r w:rsidRPr="00EF3B4D">
        <w:t>include monthly earned value reports, which include:</w:t>
      </w:r>
    </w:p>
    <w:p w14:paraId="3C64ABF9"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a reconciliation, as at the date of the report, of the AOC of performing the Alliance Activities against the TOC;</w:t>
      </w:r>
    </w:p>
    <w:p w14:paraId="7D2654AF"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any innovations or breakthroughs which have been made or opportunities which have been realised, or are forecast to be realised, by the Participants in performing the Alliance Activities;</w:t>
      </w:r>
    </w:p>
    <w:p w14:paraId="428BA6A0"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the Participants’ risk management performance in performing the Alliance Activities as against the Commercial Framework; and</w:t>
      </w:r>
    </w:p>
    <w:p w14:paraId="02841515" w14:textId="77777777" w:rsidR="00EF3B4D" w:rsidRPr="008C6C6A" w:rsidRDefault="00EF3B4D" w:rsidP="008C6C6A">
      <w:pPr>
        <w:pStyle w:val="Heading4"/>
        <w:tabs>
          <w:tab w:val="clear" w:pos="3402"/>
          <w:tab w:val="left" w:pos="2835"/>
        </w:tabs>
        <w:spacing w:after="200"/>
        <w:ind w:hanging="708"/>
        <w:rPr>
          <w:rFonts w:eastAsia="Calibri"/>
        </w:rPr>
      </w:pPr>
      <w:r w:rsidRPr="008C6C6A">
        <w:rPr>
          <w:rFonts w:eastAsia="Calibri"/>
        </w:rPr>
        <w:t>any material errors or mistakes which have been made in the development of the TOC and identified by the Participants;</w:t>
      </w:r>
    </w:p>
    <w:p w14:paraId="202968A6" w14:textId="77777777" w:rsidR="00EF3B4D" w:rsidRPr="00BD46FC" w:rsidRDefault="00EF3B4D" w:rsidP="007D2332">
      <w:pPr>
        <w:pStyle w:val="Heading3"/>
        <w:tabs>
          <w:tab w:val="clear" w:pos="2695"/>
          <w:tab w:val="num" w:pos="2127"/>
        </w:tabs>
        <w:spacing w:after="200"/>
        <w:ind w:left="2127" w:hanging="709"/>
      </w:pPr>
      <w:r w:rsidRPr="0087002E">
        <w:t>provide a monthly report of</w:t>
      </w:r>
      <w:r w:rsidRPr="00BD46FC">
        <w:t xml:space="preserve"> the Participants' performance in respect of all Health &amp; Safety Laws in a format and with details required by the </w:t>
      </w:r>
      <w:r w:rsidR="008670F7">
        <w:t>Minister</w:t>
      </w:r>
      <w:r w:rsidRPr="00BD46FC">
        <w:t>;</w:t>
      </w:r>
    </w:p>
    <w:p w14:paraId="6FA06D9D" w14:textId="77777777" w:rsidR="00EF3B4D" w:rsidRPr="00EF3B4D" w:rsidRDefault="00EF3B4D" w:rsidP="007D2332">
      <w:pPr>
        <w:pStyle w:val="Heading3"/>
        <w:tabs>
          <w:tab w:val="clear" w:pos="2695"/>
          <w:tab w:val="num" w:pos="2127"/>
        </w:tabs>
        <w:spacing w:after="200"/>
        <w:ind w:left="2127" w:hanging="709"/>
      </w:pPr>
      <w:r w:rsidRPr="00EF3B4D">
        <w:t>provide a monthly report on employment status which addresses numbers of direct and indirect employees, construction labour, apprentices and indigenous employees;</w:t>
      </w:r>
    </w:p>
    <w:p w14:paraId="789A118C" w14:textId="77777777" w:rsidR="00EF3B4D" w:rsidRPr="00EF3B4D" w:rsidRDefault="00EF3B4D" w:rsidP="007D2332">
      <w:pPr>
        <w:pStyle w:val="Heading3"/>
        <w:tabs>
          <w:tab w:val="clear" w:pos="2695"/>
          <w:tab w:val="num" w:pos="2127"/>
        </w:tabs>
        <w:spacing w:after="200"/>
        <w:ind w:left="2127" w:hanging="709"/>
      </w:pPr>
      <w:r w:rsidRPr="00EF3B4D">
        <w:t xml:space="preserve">provide a monthly </w:t>
      </w:r>
      <w:proofErr w:type="spellStart"/>
      <w:r w:rsidRPr="00EF3B4D">
        <w:t>cashflow</w:t>
      </w:r>
      <w:proofErr w:type="spellEnd"/>
      <w:r w:rsidRPr="00EF3B4D">
        <w:t xml:space="preserve"> statement covering a 12 month forward rolling period; and</w:t>
      </w:r>
    </w:p>
    <w:p w14:paraId="49A02F41" w14:textId="77777777" w:rsidR="00EF3B4D" w:rsidRPr="00EF3B4D" w:rsidRDefault="00EF3B4D" w:rsidP="007D2332">
      <w:pPr>
        <w:pStyle w:val="Heading3"/>
        <w:tabs>
          <w:tab w:val="clear" w:pos="2695"/>
          <w:tab w:val="num" w:pos="2127"/>
        </w:tabs>
        <w:spacing w:after="200"/>
        <w:ind w:left="2127" w:hanging="709"/>
      </w:pPr>
      <w:r w:rsidRPr="00EF3B4D">
        <w:t xml:space="preserve">provide any other information required by the </w:t>
      </w:r>
      <w:r w:rsidR="008670F7">
        <w:t>Minister</w:t>
      </w:r>
      <w:r w:rsidRPr="00EF3B4D">
        <w:t xml:space="preserve">  necessary to validate compliance with this Agreement.</w:t>
      </w:r>
    </w:p>
    <w:p w14:paraId="2141B325"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The AGM must notify all incidents, near misses or hazards required by and in </w:t>
      </w:r>
      <w:r w:rsidRPr="0002343E">
        <w:rPr>
          <w:rFonts w:cs="Arial"/>
          <w:b w:val="0"/>
          <w:szCs w:val="22"/>
        </w:rPr>
        <w:t>accordance</w:t>
      </w:r>
      <w:r w:rsidRPr="00BD46FC">
        <w:rPr>
          <w:b w:val="0"/>
        </w:rPr>
        <w:t xml:space="preserve"> with this Agreement and the Management Plans.</w:t>
      </w:r>
    </w:p>
    <w:p w14:paraId="708266CF"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The Participants will provide the </w:t>
      </w:r>
      <w:r w:rsidR="008670F7">
        <w:rPr>
          <w:b w:val="0"/>
        </w:rPr>
        <w:t>Minister</w:t>
      </w:r>
      <w:r w:rsidRPr="00BD46FC">
        <w:rPr>
          <w:b w:val="0"/>
        </w:rPr>
        <w:t xml:space="preserve"> with an annual </w:t>
      </w:r>
      <w:r w:rsidR="000936A5">
        <w:rPr>
          <w:b w:val="0"/>
        </w:rPr>
        <w:t>Project</w:t>
      </w:r>
      <w:r w:rsidRPr="00BD46FC">
        <w:rPr>
          <w:b w:val="0"/>
        </w:rPr>
        <w:t xml:space="preserve"> report and an </w:t>
      </w:r>
      <w:r w:rsidRPr="0002343E">
        <w:rPr>
          <w:rFonts w:cs="Arial"/>
          <w:b w:val="0"/>
          <w:szCs w:val="22"/>
        </w:rPr>
        <w:t>annual</w:t>
      </w:r>
      <w:r w:rsidRPr="00BD46FC">
        <w:rPr>
          <w:b w:val="0"/>
        </w:rPr>
        <w:t xml:space="preserve"> </w:t>
      </w:r>
      <w:r w:rsidR="000936A5">
        <w:rPr>
          <w:b w:val="0"/>
        </w:rPr>
        <w:t>Project</w:t>
      </w:r>
      <w:r w:rsidRPr="00BD46FC">
        <w:rPr>
          <w:b w:val="0"/>
        </w:rPr>
        <w:t xml:space="preserve"> plan at times, and incorporating requirements, advised by the </w:t>
      </w:r>
      <w:r w:rsidR="008670F7">
        <w:rPr>
          <w:b w:val="0"/>
        </w:rPr>
        <w:t>Minister</w:t>
      </w:r>
      <w:r w:rsidRPr="00BD46FC">
        <w:rPr>
          <w:b w:val="0"/>
        </w:rPr>
        <w:t xml:space="preserve">. </w:t>
      </w:r>
    </w:p>
    <w:p w14:paraId="55AF0145" w14:textId="77777777" w:rsidR="00EF3B4D" w:rsidRPr="00730248" w:rsidRDefault="00EF3B4D" w:rsidP="00B2614E">
      <w:pPr>
        <w:pStyle w:val="Body1"/>
        <w:spacing w:after="200"/>
        <w:ind w:left="709"/>
        <w:rPr>
          <w:b/>
        </w:rPr>
      </w:pPr>
      <w:r w:rsidRPr="00730248">
        <w:rPr>
          <w:b/>
          <w:noProof/>
        </w:rPr>
        <w:t>Value for Money Report</w:t>
      </w:r>
    </w:p>
    <w:p w14:paraId="35D08776"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lastRenderedPageBreak/>
        <w:t xml:space="preserve">The Participants must progressively during the performance of the Alliance </w:t>
      </w:r>
      <w:r w:rsidRPr="0002343E">
        <w:rPr>
          <w:rFonts w:cs="Arial"/>
          <w:b w:val="0"/>
          <w:szCs w:val="22"/>
        </w:rPr>
        <w:t>Activities</w:t>
      </w:r>
      <w:r w:rsidRPr="00BD46FC">
        <w:rPr>
          <w:b w:val="0"/>
        </w:rPr>
        <w:t xml:space="preserve"> collect and report to the </w:t>
      </w:r>
      <w:r w:rsidR="008670F7">
        <w:rPr>
          <w:b w:val="0"/>
        </w:rPr>
        <w:t>Minister</w:t>
      </w:r>
      <w:r w:rsidRPr="00BD46FC">
        <w:rPr>
          <w:b w:val="0"/>
        </w:rPr>
        <w:t xml:space="preserve"> the </w:t>
      </w:r>
      <w:r w:rsidR="00785D79">
        <w:rPr>
          <w:b w:val="0"/>
        </w:rPr>
        <w:t>Records</w:t>
      </w:r>
      <w:r w:rsidRPr="00BD46FC">
        <w:rPr>
          <w:b w:val="0"/>
        </w:rPr>
        <w:t xml:space="preserve"> that may be required by the </w:t>
      </w:r>
      <w:r w:rsidR="008670F7">
        <w:rPr>
          <w:b w:val="0"/>
        </w:rPr>
        <w:t>Minister</w:t>
      </w:r>
      <w:r w:rsidRPr="00BD46FC">
        <w:rPr>
          <w:b w:val="0"/>
        </w:rPr>
        <w:t xml:space="preserve"> for the preparation of the Value for Money Report.</w:t>
      </w:r>
    </w:p>
    <w:p w14:paraId="1BE99A14" w14:textId="77777777" w:rsidR="00EF3B4D" w:rsidRPr="00EF3B4D" w:rsidRDefault="00EF3B4D" w:rsidP="00695019">
      <w:pPr>
        <w:pStyle w:val="Heading1"/>
        <w:spacing w:before="200" w:after="200"/>
      </w:pPr>
      <w:bookmarkStart w:id="65" w:name="_Ref383700225"/>
      <w:bookmarkStart w:id="66" w:name="_Toc390347387"/>
      <w:bookmarkStart w:id="67" w:name="_Toc455395184"/>
      <w:bookmarkStart w:id="68" w:name="_Toc491953400"/>
      <w:r w:rsidRPr="00EF3B4D">
        <w:t>TRANSMISSION OF DOCUMENTS</w:t>
      </w:r>
      <w:bookmarkEnd w:id="65"/>
      <w:bookmarkEnd w:id="66"/>
      <w:bookmarkEnd w:id="67"/>
      <w:bookmarkEnd w:id="68"/>
    </w:p>
    <w:p w14:paraId="6BC8AD6E" w14:textId="77777777" w:rsidR="00EF3B4D" w:rsidRPr="00BD46FC" w:rsidRDefault="00EF3B4D" w:rsidP="0002343E">
      <w:pPr>
        <w:pStyle w:val="Heading2"/>
        <w:tabs>
          <w:tab w:val="clear" w:pos="1259"/>
          <w:tab w:val="clear" w:pos="1985"/>
          <w:tab w:val="left" w:pos="1418"/>
        </w:tabs>
        <w:spacing w:after="200"/>
        <w:ind w:left="1418" w:hanging="709"/>
        <w:rPr>
          <w:b w:val="0"/>
        </w:rPr>
      </w:pPr>
      <w:r w:rsidRPr="00BD46FC">
        <w:rPr>
          <w:b w:val="0"/>
        </w:rPr>
        <w:t xml:space="preserve">For the purpose of this clause </w:t>
      </w:r>
      <w:r w:rsidR="00872B7D">
        <w:fldChar w:fldCharType="begin"/>
      </w:r>
      <w:r w:rsidR="00872B7D">
        <w:instrText xml:space="preserve"> REF _Ref383700225 \r \h  \* MERGEFORMAT </w:instrText>
      </w:r>
      <w:r w:rsidR="00872B7D">
        <w:fldChar w:fldCharType="separate"/>
      </w:r>
      <w:r w:rsidR="00B86866">
        <w:rPr>
          <w:b w:val="0"/>
        </w:rPr>
        <w:t>12</w:t>
      </w:r>
      <w:r w:rsidR="00872B7D">
        <w:fldChar w:fldCharType="end"/>
      </w:r>
      <w:r w:rsidRPr="00BD46FC">
        <w:rPr>
          <w:b w:val="0"/>
        </w:rPr>
        <w:t xml:space="preserve"> only, “Document” means all documentation that is, or is required to be, transmitted between the Participants or to the </w:t>
      </w:r>
      <w:r w:rsidR="008670F7">
        <w:rPr>
          <w:b w:val="0"/>
        </w:rPr>
        <w:t>Minister</w:t>
      </w:r>
      <w:r w:rsidRPr="00BD46FC">
        <w:rPr>
          <w:b w:val="0"/>
        </w:rPr>
        <w:t xml:space="preserve"> in connection with this Agreement, including notices, Determinations, Directions, requests, recommendations, agreements, Documentation, claims and general correspondence.</w:t>
      </w:r>
    </w:p>
    <w:p w14:paraId="0CB24FB2" w14:textId="77777777" w:rsidR="00EF3B4D" w:rsidRDefault="00EF3B4D" w:rsidP="0002343E">
      <w:pPr>
        <w:pStyle w:val="Heading2"/>
        <w:tabs>
          <w:tab w:val="clear" w:pos="1259"/>
          <w:tab w:val="clear" w:pos="1985"/>
          <w:tab w:val="left" w:pos="1418"/>
        </w:tabs>
        <w:spacing w:after="200"/>
        <w:ind w:left="1418" w:hanging="709"/>
        <w:rPr>
          <w:b w:val="0"/>
        </w:rPr>
      </w:pPr>
      <w:r w:rsidRPr="00BD46FC">
        <w:rPr>
          <w:b w:val="0"/>
        </w:rPr>
        <w:t xml:space="preserve">The </w:t>
      </w:r>
      <w:r w:rsidR="008670F7">
        <w:rPr>
          <w:b w:val="0"/>
        </w:rPr>
        <w:t>Minister</w:t>
      </w:r>
      <w:r w:rsidRPr="00BD46FC">
        <w:rPr>
          <w:b w:val="0"/>
        </w:rPr>
        <w:t xml:space="preserve"> has implemented an Information Management System (IMS) for the </w:t>
      </w:r>
      <w:r w:rsidRPr="0002343E">
        <w:rPr>
          <w:rFonts w:cs="Arial"/>
          <w:b w:val="0"/>
          <w:szCs w:val="22"/>
        </w:rPr>
        <w:t>management</w:t>
      </w:r>
      <w:r w:rsidRPr="00BD46FC">
        <w:rPr>
          <w:b w:val="0"/>
        </w:rPr>
        <w:t xml:space="preserve"> of Documents and the facilitation of collaboration on the Project. All Participants must use the IMS to transmit any Document to any other Participant or to the </w:t>
      </w:r>
      <w:r w:rsidR="008670F7">
        <w:rPr>
          <w:b w:val="0"/>
        </w:rPr>
        <w:t>Minister</w:t>
      </w:r>
      <w:r w:rsidRPr="00BD46FC">
        <w:rPr>
          <w:b w:val="0"/>
        </w:rPr>
        <w:t xml:space="preserve"> (including persons appointed by the </w:t>
      </w:r>
      <w:r w:rsidR="008670F7">
        <w:rPr>
          <w:b w:val="0"/>
        </w:rPr>
        <w:t>Minister</w:t>
      </w:r>
      <w:r w:rsidRPr="00BD46FC">
        <w:rPr>
          <w:b w:val="0"/>
        </w:rPr>
        <w:t>).</w:t>
      </w:r>
    </w:p>
    <w:p w14:paraId="2FA82786" w14:textId="77777777" w:rsidR="00BE2D8A" w:rsidRPr="00BE2D8A" w:rsidRDefault="00BE2D8A" w:rsidP="0002343E">
      <w:pPr>
        <w:pStyle w:val="Heading2"/>
        <w:tabs>
          <w:tab w:val="clear" w:pos="1259"/>
          <w:tab w:val="clear" w:pos="1985"/>
          <w:tab w:val="left" w:pos="1418"/>
        </w:tabs>
        <w:spacing w:after="200"/>
        <w:ind w:left="1418" w:hanging="709"/>
        <w:rPr>
          <w:b w:val="0"/>
        </w:rPr>
      </w:pPr>
      <w:r>
        <w:rPr>
          <w:b w:val="0"/>
        </w:rPr>
        <w:t xml:space="preserve">The </w:t>
      </w:r>
      <w:r w:rsidRPr="0002343E">
        <w:rPr>
          <w:rFonts w:cs="Arial"/>
          <w:b w:val="0"/>
          <w:szCs w:val="22"/>
        </w:rPr>
        <w:t>Participants</w:t>
      </w:r>
      <w:r>
        <w:rPr>
          <w:b w:val="0"/>
        </w:rPr>
        <w:t xml:space="preserve"> must;</w:t>
      </w:r>
    </w:p>
    <w:p w14:paraId="6100FA92" w14:textId="77777777" w:rsidR="00BE2D8A" w:rsidRPr="004B5D62" w:rsidRDefault="00BE2D8A" w:rsidP="007D2332">
      <w:pPr>
        <w:pStyle w:val="Heading3"/>
        <w:tabs>
          <w:tab w:val="clear" w:pos="2695"/>
          <w:tab w:val="num" w:pos="2127"/>
        </w:tabs>
        <w:spacing w:after="200"/>
        <w:ind w:left="2127" w:hanging="709"/>
      </w:pPr>
      <w:r w:rsidRPr="004B5D62">
        <w:t>have access to a computer with relevant hardware and software to access the</w:t>
      </w:r>
      <w:r>
        <w:t xml:space="preserve"> IMS</w:t>
      </w:r>
      <w:r w:rsidRPr="004B5D62">
        <w:t>;</w:t>
      </w:r>
    </w:p>
    <w:p w14:paraId="7D99AA65" w14:textId="77777777" w:rsidR="00BE2D8A" w:rsidRPr="004B5D62" w:rsidRDefault="00BE2D8A" w:rsidP="007D2332">
      <w:pPr>
        <w:pStyle w:val="Heading3"/>
        <w:tabs>
          <w:tab w:val="clear" w:pos="2695"/>
          <w:tab w:val="num" w:pos="2127"/>
        </w:tabs>
        <w:spacing w:after="200"/>
        <w:ind w:left="2127" w:hanging="709"/>
      </w:pPr>
      <w:r w:rsidRPr="004B5D62">
        <w:t xml:space="preserve">be familiar with or have sufficient training to use the </w:t>
      </w:r>
      <w:r>
        <w:t>IMS</w:t>
      </w:r>
      <w:r w:rsidRPr="004B5D62">
        <w:t>;</w:t>
      </w:r>
    </w:p>
    <w:p w14:paraId="0B2AF276" w14:textId="77777777" w:rsidR="00BE2D8A" w:rsidRPr="004B5D62" w:rsidRDefault="00BE2D8A" w:rsidP="007D2332">
      <w:pPr>
        <w:pStyle w:val="Heading3"/>
        <w:tabs>
          <w:tab w:val="clear" w:pos="2695"/>
          <w:tab w:val="num" w:pos="2127"/>
        </w:tabs>
        <w:spacing w:after="200"/>
        <w:ind w:left="2127" w:hanging="709"/>
      </w:pPr>
      <w:r w:rsidRPr="004B5D62">
        <w:t xml:space="preserve">register itself with the </w:t>
      </w:r>
      <w:r>
        <w:t>IMS</w:t>
      </w:r>
      <w:r w:rsidRPr="004B5D62">
        <w:t>;</w:t>
      </w:r>
    </w:p>
    <w:p w14:paraId="09A43F75" w14:textId="77777777" w:rsidR="00BE2D8A" w:rsidRPr="004B5D62" w:rsidRDefault="00BE2D8A" w:rsidP="007D2332">
      <w:pPr>
        <w:pStyle w:val="Heading3"/>
        <w:tabs>
          <w:tab w:val="clear" w:pos="2695"/>
          <w:tab w:val="num" w:pos="2127"/>
        </w:tabs>
        <w:spacing w:after="200"/>
        <w:ind w:left="2127" w:hanging="709"/>
      </w:pPr>
      <w:r w:rsidRPr="004B5D62">
        <w:t xml:space="preserve">upload, transmit and download all documents relevant to the Services into the </w:t>
      </w:r>
      <w:r>
        <w:t>IMS</w:t>
      </w:r>
      <w:r w:rsidRPr="004B5D62">
        <w:t>;</w:t>
      </w:r>
      <w:r>
        <w:t xml:space="preserve"> and;</w:t>
      </w:r>
    </w:p>
    <w:p w14:paraId="7D2333E2" w14:textId="77777777" w:rsidR="00BE2D8A" w:rsidRPr="004B5D62" w:rsidRDefault="00BE2D8A" w:rsidP="007D2332">
      <w:pPr>
        <w:pStyle w:val="Heading3"/>
        <w:tabs>
          <w:tab w:val="clear" w:pos="2695"/>
          <w:tab w:val="num" w:pos="2127"/>
        </w:tabs>
        <w:spacing w:after="200"/>
        <w:ind w:left="2127" w:hanging="709"/>
      </w:pPr>
      <w:r w:rsidRPr="004B5D62">
        <w:t xml:space="preserve">provide hard copies of any documents if required by the </w:t>
      </w:r>
      <w:r>
        <w:t>Project Owner.</w:t>
      </w:r>
      <w:r w:rsidRPr="004B5D62">
        <w:t xml:space="preserve"> </w:t>
      </w:r>
    </w:p>
    <w:p w14:paraId="4A8A50C6" w14:textId="77777777" w:rsidR="00BE2D8A" w:rsidRPr="00BE2D8A" w:rsidRDefault="00BE2D8A" w:rsidP="0002343E">
      <w:pPr>
        <w:pStyle w:val="Heading2"/>
        <w:tabs>
          <w:tab w:val="clear" w:pos="1259"/>
          <w:tab w:val="clear" w:pos="1985"/>
          <w:tab w:val="left" w:pos="1418"/>
        </w:tabs>
        <w:spacing w:after="200"/>
        <w:ind w:left="1418" w:hanging="709"/>
        <w:rPr>
          <w:b w:val="0"/>
        </w:rPr>
      </w:pPr>
      <w:r>
        <w:rPr>
          <w:b w:val="0"/>
        </w:rPr>
        <w:t xml:space="preserve">The </w:t>
      </w:r>
      <w:r w:rsidRPr="0002343E">
        <w:rPr>
          <w:rFonts w:cs="Arial"/>
          <w:b w:val="0"/>
          <w:szCs w:val="22"/>
        </w:rPr>
        <w:t>Participants</w:t>
      </w:r>
      <w:r>
        <w:rPr>
          <w:b w:val="0"/>
        </w:rPr>
        <w:t xml:space="preserve"> agree to:</w:t>
      </w:r>
    </w:p>
    <w:p w14:paraId="37499685" w14:textId="77777777" w:rsidR="00BE2D8A" w:rsidRPr="004B5D62" w:rsidRDefault="00BE2D8A" w:rsidP="007D2332">
      <w:pPr>
        <w:pStyle w:val="Heading3"/>
        <w:tabs>
          <w:tab w:val="clear" w:pos="2695"/>
          <w:tab w:val="num" w:pos="2127"/>
        </w:tabs>
        <w:spacing w:after="200"/>
        <w:ind w:left="2127" w:hanging="709"/>
      </w:pPr>
      <w:r w:rsidRPr="004B5D62">
        <w:t xml:space="preserve">use the full functionality of the </w:t>
      </w:r>
      <w:r>
        <w:t>IMS</w:t>
      </w:r>
      <w:r w:rsidRPr="004B5D62">
        <w:t xml:space="preserve"> for the </w:t>
      </w:r>
      <w:r>
        <w:t>Services</w:t>
      </w:r>
      <w:r w:rsidRPr="004B5D62">
        <w:t>;</w:t>
      </w:r>
    </w:p>
    <w:p w14:paraId="1D2036F3" w14:textId="77777777" w:rsidR="00BE2D8A" w:rsidRPr="004B5D62" w:rsidRDefault="00BE2D8A" w:rsidP="007D2332">
      <w:pPr>
        <w:pStyle w:val="Heading3"/>
        <w:tabs>
          <w:tab w:val="clear" w:pos="2695"/>
          <w:tab w:val="num" w:pos="2127"/>
        </w:tabs>
        <w:spacing w:after="200"/>
        <w:ind w:left="2127" w:hanging="709"/>
      </w:pPr>
      <w:r w:rsidRPr="004B5D62">
        <w:t xml:space="preserve">pay all costs associated with the use of the </w:t>
      </w:r>
      <w:r>
        <w:t>IMS</w:t>
      </w:r>
      <w:r w:rsidRPr="004B5D62">
        <w:t xml:space="preserve"> by its employees, agents or sub consultants; and</w:t>
      </w:r>
    </w:p>
    <w:p w14:paraId="77E8B874" w14:textId="77777777" w:rsidR="00BE2D8A" w:rsidRPr="004B5D62" w:rsidRDefault="00BE2D8A" w:rsidP="007D2332">
      <w:pPr>
        <w:pStyle w:val="Heading3"/>
        <w:tabs>
          <w:tab w:val="clear" w:pos="2695"/>
          <w:tab w:val="num" w:pos="2127"/>
        </w:tabs>
        <w:spacing w:after="200"/>
        <w:ind w:left="2127" w:hanging="709"/>
      </w:pPr>
      <w:r w:rsidRPr="004B5D62">
        <w:t xml:space="preserve">accept responsibility for its use of the </w:t>
      </w:r>
      <w:r>
        <w:t>IMS</w:t>
      </w:r>
      <w:r w:rsidRPr="004B5D62">
        <w:t xml:space="preserve">, including any updates to </w:t>
      </w:r>
      <w:r>
        <w:t>IMS</w:t>
      </w:r>
      <w:r w:rsidRPr="004B5D62">
        <w:t>, any communications with the provider of</w:t>
      </w:r>
      <w:r>
        <w:t xml:space="preserve"> the</w:t>
      </w:r>
      <w:r w:rsidRPr="004B5D62">
        <w:t xml:space="preserve"> </w:t>
      </w:r>
      <w:r>
        <w:t>IMS</w:t>
      </w:r>
      <w:r w:rsidRPr="004B5D62">
        <w:t xml:space="preserve"> and any technical or other issues which may affect its use of the </w:t>
      </w:r>
      <w:r>
        <w:t>IMS</w:t>
      </w:r>
      <w:r w:rsidRPr="004B5D62">
        <w:t xml:space="preserve">. </w:t>
      </w:r>
    </w:p>
    <w:p w14:paraId="35F9327A" w14:textId="77777777" w:rsidR="00EF3B4D" w:rsidRPr="0002343E" w:rsidRDefault="00F42B02"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requested by the </w:t>
      </w:r>
      <w:r w:rsidR="008670F7" w:rsidRPr="0002343E">
        <w:rPr>
          <w:rFonts w:cs="Arial"/>
          <w:b w:val="0"/>
          <w:szCs w:val="22"/>
        </w:rPr>
        <w:t>Minister</w:t>
      </w:r>
      <w:r w:rsidRPr="0002343E">
        <w:rPr>
          <w:rFonts w:cs="Arial"/>
          <w:b w:val="0"/>
          <w:szCs w:val="22"/>
        </w:rPr>
        <w:t xml:space="preserve"> or specified in the PSTR, a Participant must provide a paper copy of a Document via post or hand delivered to an address to be advised by the </w:t>
      </w:r>
      <w:r w:rsidR="008670F7" w:rsidRPr="0002343E">
        <w:rPr>
          <w:rFonts w:cs="Arial"/>
          <w:b w:val="0"/>
          <w:szCs w:val="22"/>
        </w:rPr>
        <w:t>Minister</w:t>
      </w:r>
      <w:r w:rsidRPr="0002343E">
        <w:rPr>
          <w:rFonts w:cs="Arial"/>
          <w:b w:val="0"/>
          <w:szCs w:val="22"/>
        </w:rPr>
        <w:t>, in addition to the electronic transmission of Documents by the IMS. The paper copies are for record keeping purposes only. A Participant is not obliged to act upon, or respond to, a paper copy of a Document. </w:t>
      </w:r>
    </w:p>
    <w:p w14:paraId="3412415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control of Document revision status must be undertaken electronically using the IMS.  </w:t>
      </w:r>
    </w:p>
    <w:p w14:paraId="3B62A531"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IMS is a secure web portal system and requires broadband access as a minimum to operate.  Access to the IMS will be provided to those personnel nominated by the Participants.  The </w:t>
      </w:r>
      <w:r w:rsidR="008670F7" w:rsidRPr="0002343E">
        <w:rPr>
          <w:rFonts w:cs="Arial"/>
          <w:b w:val="0"/>
          <w:szCs w:val="22"/>
        </w:rPr>
        <w:t>Minister</w:t>
      </w:r>
      <w:r w:rsidRPr="0002343E">
        <w:rPr>
          <w:rFonts w:cs="Arial"/>
          <w:b w:val="0"/>
          <w:szCs w:val="22"/>
        </w:rPr>
        <w:t xml:space="preserve"> will</w:t>
      </w:r>
      <w:r w:rsidR="00385A91" w:rsidRPr="0002343E">
        <w:rPr>
          <w:rFonts w:cs="Arial"/>
          <w:b w:val="0"/>
          <w:szCs w:val="22"/>
        </w:rPr>
        <w:t xml:space="preserve"> (in the Minister's discretion)</w:t>
      </w:r>
      <w:r w:rsidRPr="0002343E">
        <w:rPr>
          <w:rFonts w:cs="Arial"/>
          <w:b w:val="0"/>
          <w:szCs w:val="22"/>
        </w:rPr>
        <w:t xml:space="preserve"> </w:t>
      </w:r>
      <w:r w:rsidRPr="0002343E">
        <w:rPr>
          <w:rFonts w:cs="Arial"/>
          <w:b w:val="0"/>
          <w:szCs w:val="22"/>
        </w:rPr>
        <w:lastRenderedPageBreak/>
        <w:t>arrange for training to be provided to the Participants’ personnel in the use of the IMS.</w:t>
      </w:r>
    </w:p>
    <w:p w14:paraId="52680DCF" w14:textId="77777777" w:rsidR="00385A91"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Each Participant must fully complete the fields within the IMS when uploading the individual Documents in accordance with </w:t>
      </w:r>
      <w:r w:rsidR="004A0918" w:rsidRPr="0002343E">
        <w:rPr>
          <w:rFonts w:cs="Arial"/>
          <w:b w:val="0"/>
          <w:szCs w:val="22"/>
        </w:rPr>
        <w:t xml:space="preserve">instructions provided by </w:t>
      </w:r>
      <w:r w:rsidR="008670F7" w:rsidRPr="0002343E">
        <w:rPr>
          <w:rFonts w:cs="Arial"/>
          <w:b w:val="0"/>
          <w:szCs w:val="22"/>
        </w:rPr>
        <w:t>Minister</w:t>
      </w:r>
      <w:r w:rsidRPr="0002343E">
        <w:rPr>
          <w:rFonts w:cs="Arial"/>
          <w:b w:val="0"/>
          <w:szCs w:val="22"/>
        </w:rPr>
        <w:t>.</w:t>
      </w:r>
    </w:p>
    <w:p w14:paraId="7CE6A333" w14:textId="77777777" w:rsidR="0019446A" w:rsidRPr="0002343E" w:rsidRDefault="0019446A"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If a Document is unable to be delivered in accordance with IMS, then it may be delivered in writing, signed by the sender and addressed to the receiving party and either:</w:t>
      </w:r>
    </w:p>
    <w:p w14:paraId="370FD609" w14:textId="77777777" w:rsidR="0019446A" w:rsidRPr="0019446A" w:rsidRDefault="0019446A" w:rsidP="007D2332">
      <w:pPr>
        <w:pStyle w:val="Heading3"/>
        <w:tabs>
          <w:tab w:val="clear" w:pos="2695"/>
          <w:tab w:val="num" w:pos="2127"/>
        </w:tabs>
        <w:spacing w:after="200"/>
        <w:ind w:left="2127" w:hanging="709"/>
      </w:pPr>
      <w:r w:rsidRPr="0019446A">
        <w:t xml:space="preserve">sent by registered post to or left at the address identified </w:t>
      </w:r>
      <w:r w:rsidRPr="007D2332">
        <w:t xml:space="preserve"> for the relevant NOP ALT member identified in Schedule 1</w:t>
      </w:r>
      <w:r w:rsidRPr="0019446A">
        <w:t>; or</w:t>
      </w:r>
    </w:p>
    <w:p w14:paraId="7592F082" w14:textId="77777777" w:rsidR="0019446A" w:rsidRPr="0019446A" w:rsidRDefault="0019446A" w:rsidP="007D2332">
      <w:pPr>
        <w:pStyle w:val="Heading3"/>
        <w:tabs>
          <w:tab w:val="clear" w:pos="2695"/>
          <w:tab w:val="num" w:pos="2127"/>
        </w:tabs>
        <w:spacing w:after="200"/>
        <w:ind w:left="2127" w:hanging="709"/>
      </w:pPr>
      <w:r w:rsidRPr="0019446A">
        <w:t xml:space="preserve">handed to a </w:t>
      </w:r>
      <w:r w:rsidRPr="007D2332">
        <w:t>NOP Alt member</w:t>
      </w:r>
      <w:r w:rsidRPr="0019446A">
        <w:t xml:space="preserve"> of the receiving Party;</w:t>
      </w:r>
    </w:p>
    <w:p w14:paraId="212191E1" w14:textId="77777777" w:rsidR="0019446A" w:rsidRPr="0019446A" w:rsidRDefault="0019446A" w:rsidP="007D2332">
      <w:pPr>
        <w:pStyle w:val="Heading3"/>
        <w:tabs>
          <w:tab w:val="clear" w:pos="2695"/>
          <w:tab w:val="num" w:pos="2127"/>
        </w:tabs>
        <w:spacing w:after="200"/>
        <w:ind w:left="2127" w:hanging="709"/>
      </w:pPr>
      <w:r w:rsidRPr="0019446A">
        <w:t xml:space="preserve">sent by email to the email address of the </w:t>
      </w:r>
      <w:r w:rsidRPr="007D2332">
        <w:t>NOP ALT member</w:t>
      </w:r>
      <w:r w:rsidRPr="0019446A">
        <w:t xml:space="preserve"> of the receiving Party.</w:t>
      </w:r>
    </w:p>
    <w:p w14:paraId="1FE638E3" w14:textId="77777777" w:rsidR="00D439FA" w:rsidRPr="00D439FA" w:rsidRDefault="00D439FA" w:rsidP="0002343E">
      <w:pPr>
        <w:pStyle w:val="Heading2"/>
        <w:tabs>
          <w:tab w:val="clear" w:pos="1259"/>
          <w:tab w:val="clear" w:pos="1985"/>
          <w:tab w:val="left" w:pos="1418"/>
        </w:tabs>
        <w:spacing w:after="200"/>
        <w:ind w:left="1418" w:hanging="709"/>
        <w:rPr>
          <w:b w:val="0"/>
          <w:noProof/>
        </w:rPr>
      </w:pPr>
      <w:r w:rsidRPr="00D439FA">
        <w:rPr>
          <w:b w:val="0"/>
          <w:noProof/>
        </w:rPr>
        <w:t xml:space="preserve">A Notice under this </w:t>
      </w:r>
      <w:r w:rsidRPr="0002343E">
        <w:rPr>
          <w:rFonts w:cs="Arial"/>
          <w:b w:val="0"/>
          <w:szCs w:val="22"/>
        </w:rPr>
        <w:t>clause</w:t>
      </w:r>
      <w:r w:rsidRPr="00D439FA">
        <w:rPr>
          <w:b w:val="0"/>
          <w:noProof/>
        </w:rPr>
        <w:t xml:space="preserve"> </w:t>
      </w:r>
      <w:r>
        <w:rPr>
          <w:b w:val="0"/>
          <w:noProof/>
        </w:rPr>
        <w:t>12</w:t>
      </w:r>
      <w:r w:rsidRPr="00D439FA">
        <w:rPr>
          <w:b w:val="0"/>
          <w:noProof/>
        </w:rPr>
        <w:t xml:space="preserve"> is deemed to have been received:</w:t>
      </w:r>
    </w:p>
    <w:p w14:paraId="5E210F44" w14:textId="35F055EB" w:rsidR="00D439FA" w:rsidRPr="00D439FA" w:rsidRDefault="00D439FA" w:rsidP="007D2332">
      <w:pPr>
        <w:pStyle w:val="Heading3"/>
        <w:tabs>
          <w:tab w:val="clear" w:pos="2695"/>
          <w:tab w:val="num" w:pos="2268"/>
        </w:tabs>
        <w:spacing w:after="200"/>
        <w:ind w:left="2268" w:hanging="850"/>
      </w:pPr>
      <w:r w:rsidRPr="00D439FA">
        <w:t>If sent by IMS, at 4pm</w:t>
      </w:r>
      <w:r w:rsidR="00B94569">
        <w:t xml:space="preserve"> on the Business Day following </w:t>
      </w:r>
      <w:r w:rsidRPr="00D439FA">
        <w:t>its transmission or upload to the IMS.</w:t>
      </w:r>
    </w:p>
    <w:p w14:paraId="35538363" w14:textId="56C77FEC" w:rsidR="00D439FA" w:rsidRPr="00D439FA" w:rsidRDefault="00B94569" w:rsidP="007D2332">
      <w:pPr>
        <w:pStyle w:val="Heading3"/>
        <w:tabs>
          <w:tab w:val="clear" w:pos="2695"/>
          <w:tab w:val="num" w:pos="2268"/>
        </w:tabs>
        <w:spacing w:after="200"/>
        <w:ind w:left="2268" w:hanging="850"/>
      </w:pPr>
      <w:r>
        <w:t>If sent</w:t>
      </w:r>
      <w:r w:rsidR="00D439FA" w:rsidRPr="00D439FA">
        <w:t xml:space="preserve"> by post is on the second Business Day following the date of postage.</w:t>
      </w:r>
    </w:p>
    <w:p w14:paraId="5FE44514" w14:textId="77777777" w:rsidR="00D439FA" w:rsidRPr="00D439FA" w:rsidRDefault="00D439FA" w:rsidP="007D2332">
      <w:pPr>
        <w:pStyle w:val="Heading3"/>
        <w:tabs>
          <w:tab w:val="clear" w:pos="2695"/>
          <w:tab w:val="num" w:pos="2268"/>
        </w:tabs>
        <w:spacing w:after="200"/>
        <w:ind w:left="2268" w:hanging="850"/>
      </w:pPr>
      <w:r w:rsidRPr="00D439FA">
        <w:t>If sent by email, on dispatch of transmission unless the sender's server indicated a malfunction or error in transmission or the recipient immediately notifies the sender of an incomplete transmission.</w:t>
      </w:r>
    </w:p>
    <w:p w14:paraId="533B017B" w14:textId="77777777" w:rsidR="00EF3B4D" w:rsidRPr="00EF3B4D" w:rsidRDefault="00EF3B4D" w:rsidP="00491829">
      <w:pPr>
        <w:pStyle w:val="Heading1"/>
        <w:spacing w:before="200" w:after="200"/>
      </w:pPr>
      <w:bookmarkStart w:id="69" w:name="_Ref383674349"/>
      <w:bookmarkStart w:id="70" w:name="_Toc390347388"/>
      <w:bookmarkStart w:id="71" w:name="_Toc455395185"/>
      <w:bookmarkStart w:id="72" w:name="_Toc491953401"/>
      <w:r w:rsidRPr="00EF3B4D">
        <w:t>ALLIANCE ACTIVITIES AND THE WORKS</w:t>
      </w:r>
      <w:bookmarkEnd w:id="69"/>
      <w:bookmarkEnd w:id="70"/>
      <w:bookmarkEnd w:id="71"/>
      <w:bookmarkEnd w:id="72"/>
    </w:p>
    <w:p w14:paraId="19B4B722" w14:textId="77777777" w:rsidR="00EF3B4D" w:rsidRPr="00730248" w:rsidRDefault="00EF3B4D" w:rsidP="00B2614E">
      <w:pPr>
        <w:pStyle w:val="Body1"/>
        <w:spacing w:after="200"/>
        <w:ind w:left="709"/>
        <w:rPr>
          <w:b/>
          <w:lang w:eastAsia="en-AU"/>
        </w:rPr>
      </w:pPr>
      <w:r w:rsidRPr="00730248">
        <w:rPr>
          <w:b/>
          <w:lang w:eastAsia="en-AU"/>
        </w:rPr>
        <w:t>Commencement</w:t>
      </w:r>
    </w:p>
    <w:p w14:paraId="44E258F6" w14:textId="77777777" w:rsidR="00EF3B4D" w:rsidRPr="00441D6E" w:rsidRDefault="00EF3B4D" w:rsidP="0002343E">
      <w:pPr>
        <w:pStyle w:val="Heading2"/>
        <w:tabs>
          <w:tab w:val="clear" w:pos="1259"/>
          <w:tab w:val="clear" w:pos="1985"/>
          <w:tab w:val="left" w:pos="1418"/>
        </w:tabs>
        <w:spacing w:after="200"/>
        <w:ind w:left="1418" w:hanging="709"/>
        <w:rPr>
          <w:b w:val="0"/>
          <w:lang w:eastAsia="en-AU"/>
        </w:rPr>
      </w:pPr>
      <w:r w:rsidRPr="00441D6E">
        <w:rPr>
          <w:b w:val="0"/>
          <w:lang w:eastAsia="en-AU"/>
        </w:rPr>
        <w:t xml:space="preserve">The </w:t>
      </w:r>
      <w:r w:rsidRPr="00441D6E">
        <w:rPr>
          <w:rFonts w:eastAsia="Calibri"/>
          <w:b w:val="0"/>
          <w:lang w:eastAsia="en-AU"/>
        </w:rPr>
        <w:t xml:space="preserve">Alliance Activities must not commence prior to a date Determined by the </w:t>
      </w:r>
      <w:r w:rsidR="008670F7">
        <w:rPr>
          <w:rFonts w:eastAsia="Calibri"/>
          <w:b w:val="0"/>
          <w:lang w:eastAsia="en-AU"/>
        </w:rPr>
        <w:t>Minister</w:t>
      </w:r>
      <w:r w:rsidRPr="00441D6E">
        <w:rPr>
          <w:rFonts w:eastAsia="Calibri"/>
          <w:b w:val="0"/>
          <w:lang w:eastAsia="en-AU"/>
        </w:rPr>
        <w:t xml:space="preserve">, </w:t>
      </w:r>
      <w:r w:rsidRPr="0002343E">
        <w:rPr>
          <w:rFonts w:cs="Arial"/>
          <w:b w:val="0"/>
          <w:szCs w:val="22"/>
        </w:rPr>
        <w:t>which</w:t>
      </w:r>
      <w:r w:rsidRPr="00441D6E">
        <w:rPr>
          <w:rFonts w:eastAsia="Calibri"/>
          <w:b w:val="0"/>
          <w:lang w:eastAsia="en-AU"/>
        </w:rPr>
        <w:t xml:space="preserve"> in any case will be no earlier than the Commencement Date.</w:t>
      </w:r>
    </w:p>
    <w:p w14:paraId="3A7BA564" w14:textId="77777777" w:rsidR="00EF3B4D" w:rsidRPr="00DE42E4" w:rsidRDefault="00EF3B4D" w:rsidP="00B2614E">
      <w:pPr>
        <w:pStyle w:val="Body1"/>
        <w:spacing w:after="200"/>
        <w:ind w:left="709"/>
        <w:rPr>
          <w:b/>
          <w:lang w:eastAsia="en-AU"/>
        </w:rPr>
      </w:pPr>
      <w:r w:rsidRPr="00DE42E4">
        <w:rPr>
          <w:b/>
          <w:lang w:eastAsia="en-AU"/>
        </w:rPr>
        <w:t>General</w:t>
      </w:r>
    </w:p>
    <w:p w14:paraId="3484C6DE"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are responsible for the care and control of the Works and the Site from the date of the commencement of Alliance Activities</w:t>
      </w:r>
      <w:r w:rsidR="00390B20" w:rsidRPr="0002343E">
        <w:rPr>
          <w:rFonts w:cs="Arial"/>
          <w:b w:val="0"/>
          <w:szCs w:val="22"/>
        </w:rPr>
        <w:t xml:space="preserve"> </w:t>
      </w:r>
      <w:r w:rsidRPr="0002343E">
        <w:rPr>
          <w:rFonts w:cs="Arial"/>
          <w:b w:val="0"/>
          <w:szCs w:val="22"/>
        </w:rPr>
        <w:t>on the Site until 4.00 pm on the Actual Completion Date.</w:t>
      </w:r>
    </w:p>
    <w:p w14:paraId="64CE0ECF"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Except where this Agreement provides otherwise, the Participants must supply everything necessary for the proper performance of the Alliance Activities and the Works.</w:t>
      </w:r>
    </w:p>
    <w:p w14:paraId="501B0512"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If progress falls behind the Project Program or if progress is not being maintained to a level that would allow Completion to occur by the Date for Completion, the Participants must take all measures as may be necessary and practicable (including working overtime, shift work, using additional </w:t>
      </w:r>
      <w:r w:rsidR="006C1053" w:rsidRPr="0002343E">
        <w:rPr>
          <w:rFonts w:cs="Arial"/>
          <w:b w:val="0"/>
          <w:szCs w:val="22"/>
        </w:rPr>
        <w:t>C</w:t>
      </w:r>
      <w:r w:rsidRPr="0002343E">
        <w:rPr>
          <w:rFonts w:cs="Arial"/>
          <w:b w:val="0"/>
          <w:szCs w:val="22"/>
        </w:rPr>
        <w:t xml:space="preserve">onstruction </w:t>
      </w:r>
      <w:r w:rsidR="006C1053" w:rsidRPr="0002343E">
        <w:rPr>
          <w:rFonts w:cs="Arial"/>
          <w:b w:val="0"/>
          <w:szCs w:val="22"/>
        </w:rPr>
        <w:t>P</w:t>
      </w:r>
      <w:r w:rsidRPr="0002343E">
        <w:rPr>
          <w:rFonts w:cs="Arial"/>
          <w:b w:val="0"/>
          <w:szCs w:val="22"/>
        </w:rPr>
        <w:t>lant or labour or other measures) to minimise any delays and to ensure that the Participants achieve Completion by the Date for Completion.</w:t>
      </w:r>
    </w:p>
    <w:p w14:paraId="379E76A1" w14:textId="77777777" w:rsidR="00EF3B4D" w:rsidRPr="00730248" w:rsidRDefault="00EF3B4D" w:rsidP="00B2614E">
      <w:pPr>
        <w:pStyle w:val="Body1"/>
        <w:spacing w:after="200"/>
        <w:ind w:left="709"/>
        <w:rPr>
          <w:b/>
          <w:i/>
          <w:lang w:eastAsia="en-AU"/>
        </w:rPr>
      </w:pPr>
      <w:r w:rsidRPr="00730248">
        <w:rPr>
          <w:b/>
          <w:lang w:eastAsia="en-AU"/>
        </w:rPr>
        <w:t xml:space="preserve">Subcontracts </w:t>
      </w:r>
      <w:r w:rsidR="00F735B1">
        <w:rPr>
          <w:b/>
          <w:lang w:eastAsia="en-AU"/>
        </w:rPr>
        <w:t>and Sub-Alliances</w:t>
      </w:r>
    </w:p>
    <w:p w14:paraId="5539D854"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lastRenderedPageBreak/>
        <w:t>The ALT must develop a Procurement and Contracting Strategy which describes the process that the Participants must follow when en</w:t>
      </w:r>
      <w:r w:rsidR="00F735B1">
        <w:rPr>
          <w:b w:val="0"/>
        </w:rPr>
        <w:t>tering into</w:t>
      </w:r>
      <w:r w:rsidRPr="00792E49">
        <w:rPr>
          <w:b w:val="0"/>
        </w:rPr>
        <w:t xml:space="preserve"> </w:t>
      </w:r>
      <w:r w:rsidRPr="0002343E">
        <w:rPr>
          <w:rFonts w:cs="Arial"/>
          <w:b w:val="0"/>
          <w:szCs w:val="22"/>
        </w:rPr>
        <w:t>Subcontracts</w:t>
      </w:r>
      <w:r w:rsidRPr="00792E49">
        <w:rPr>
          <w:b w:val="0"/>
        </w:rPr>
        <w:t xml:space="preserve"> </w:t>
      </w:r>
      <w:r w:rsidR="00F735B1">
        <w:rPr>
          <w:b w:val="0"/>
        </w:rPr>
        <w:t xml:space="preserve">and Sub-Alliances </w:t>
      </w:r>
      <w:r w:rsidRPr="00792E49">
        <w:rPr>
          <w:b w:val="0"/>
        </w:rPr>
        <w:t>to ensure value for money and compliance with South Australian Government</w:t>
      </w:r>
      <w:r w:rsidR="00D70F62">
        <w:rPr>
          <w:b w:val="0"/>
        </w:rPr>
        <w:t xml:space="preserve"> procurement policies, procedures and</w:t>
      </w:r>
      <w:r w:rsidRPr="00792E49">
        <w:rPr>
          <w:b w:val="0"/>
        </w:rPr>
        <w:t xml:space="preserve"> probity principles.</w:t>
      </w:r>
    </w:p>
    <w:p w14:paraId="272CE030"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Any </w:t>
      </w:r>
      <w:r w:rsidRPr="0002343E">
        <w:rPr>
          <w:rFonts w:cs="Arial"/>
          <w:b w:val="0"/>
          <w:szCs w:val="22"/>
        </w:rPr>
        <w:t>Participant</w:t>
      </w:r>
      <w:r w:rsidRPr="00792E49">
        <w:rPr>
          <w:b w:val="0"/>
        </w:rPr>
        <w:t xml:space="preserve"> entering into a </w:t>
      </w:r>
      <w:r w:rsidR="00F735B1">
        <w:rPr>
          <w:b w:val="0"/>
        </w:rPr>
        <w:t>Subcontract or Sub-Alliance</w:t>
      </w:r>
      <w:r w:rsidRPr="00792E49">
        <w:rPr>
          <w:b w:val="0"/>
        </w:rPr>
        <w:t xml:space="preserve"> for any part of the Alliance Activities must:</w:t>
      </w:r>
    </w:p>
    <w:p w14:paraId="7FA16AD3" w14:textId="77777777" w:rsidR="00EF3B4D" w:rsidRPr="00EF3B4D" w:rsidRDefault="00EF3B4D" w:rsidP="007D2332">
      <w:pPr>
        <w:pStyle w:val="Heading3"/>
        <w:tabs>
          <w:tab w:val="clear" w:pos="2695"/>
          <w:tab w:val="num" w:pos="2268"/>
        </w:tabs>
        <w:spacing w:after="200"/>
        <w:ind w:left="2268" w:hanging="850"/>
      </w:pPr>
      <w:r w:rsidRPr="00EF3B4D">
        <w:t>do so in accordance with the Procurement and Contracting Strategy;</w:t>
      </w:r>
    </w:p>
    <w:p w14:paraId="6E8C153D" w14:textId="77777777" w:rsidR="00EF3B4D" w:rsidRPr="00EF3B4D" w:rsidRDefault="00EF3B4D" w:rsidP="007D2332">
      <w:pPr>
        <w:pStyle w:val="Heading3"/>
        <w:tabs>
          <w:tab w:val="clear" w:pos="2695"/>
          <w:tab w:val="num" w:pos="2268"/>
        </w:tabs>
        <w:spacing w:after="200"/>
        <w:ind w:left="2268" w:hanging="850"/>
      </w:pPr>
      <w:r w:rsidRPr="00EF3B4D">
        <w:t xml:space="preserve">obtain the ALT's prior written consent to entering a </w:t>
      </w:r>
      <w:r w:rsidR="00F735B1">
        <w:t>Subcontract or Sub-Alliance</w:t>
      </w:r>
      <w:r w:rsidRPr="00EF3B4D">
        <w:t xml:space="preserve"> for any part of the Alliance Activities which exceeds or is outside any appropriate level of authorisation in the Procurement and Contracting Strategy;</w:t>
      </w:r>
    </w:p>
    <w:p w14:paraId="0F17B747" w14:textId="77777777" w:rsidR="00EF3B4D" w:rsidRPr="00EF3B4D" w:rsidRDefault="00EF3B4D" w:rsidP="007D2332">
      <w:pPr>
        <w:pStyle w:val="Heading3"/>
        <w:tabs>
          <w:tab w:val="clear" w:pos="2695"/>
          <w:tab w:val="num" w:pos="2268"/>
        </w:tabs>
        <w:spacing w:after="200"/>
        <w:ind w:left="2268" w:hanging="850"/>
      </w:pPr>
      <w:r w:rsidRPr="00EF3B4D">
        <w:t>must do so in its own right as principal and as agent for and on behalf of the Participants, for the purposes of the Agreement;</w:t>
      </w:r>
    </w:p>
    <w:p w14:paraId="1BDEEAD9" w14:textId="77777777" w:rsidR="00EF3B4D" w:rsidRPr="00EF3B4D" w:rsidRDefault="00EF3B4D" w:rsidP="007D2332">
      <w:pPr>
        <w:pStyle w:val="Heading3"/>
        <w:tabs>
          <w:tab w:val="clear" w:pos="2695"/>
          <w:tab w:val="num" w:pos="2268"/>
        </w:tabs>
        <w:spacing w:after="200"/>
        <w:ind w:left="2268" w:hanging="850"/>
      </w:pPr>
      <w:r w:rsidRPr="00EF3B4D">
        <w:t xml:space="preserve">supervise and manage a </w:t>
      </w:r>
      <w:r w:rsidR="00F447B9" w:rsidRPr="007D2332">
        <w:t>Sub-Alliance Participant’s</w:t>
      </w:r>
      <w:r w:rsidR="00F735B1" w:rsidRPr="00EF3B4D">
        <w:t xml:space="preserve"> </w:t>
      </w:r>
      <w:r w:rsidRPr="00EF3B4D">
        <w:t xml:space="preserve">performance to ensure that the Subcontractor </w:t>
      </w:r>
      <w:r w:rsidR="00F735B1" w:rsidRPr="007D2332">
        <w:t xml:space="preserve">or Sub-Alliance Participant </w:t>
      </w:r>
      <w:r w:rsidRPr="00EF3B4D">
        <w:t xml:space="preserve">discharges its obligations to the </w:t>
      </w:r>
      <w:r w:rsidR="00D70F62">
        <w:t>Participant</w:t>
      </w:r>
      <w:r w:rsidRPr="00EF3B4D">
        <w:t xml:space="preserve">s in accordance with the </w:t>
      </w:r>
      <w:r w:rsidR="00F735B1">
        <w:t>Subcontract or Sub-Alliance</w:t>
      </w:r>
      <w:r w:rsidRPr="00EF3B4D">
        <w:t>;  and</w:t>
      </w:r>
    </w:p>
    <w:p w14:paraId="51E44852" w14:textId="77777777" w:rsidR="00EF3B4D" w:rsidRPr="00EF3B4D" w:rsidRDefault="00EF3B4D" w:rsidP="007D2332">
      <w:pPr>
        <w:pStyle w:val="Heading3"/>
        <w:tabs>
          <w:tab w:val="clear" w:pos="2695"/>
          <w:tab w:val="num" w:pos="2268"/>
        </w:tabs>
        <w:spacing w:after="200"/>
        <w:ind w:left="2268" w:hanging="850"/>
      </w:pPr>
      <w:r w:rsidRPr="00EF3B4D">
        <w:t xml:space="preserve">ensure that the </w:t>
      </w:r>
      <w:r w:rsidR="00F735B1">
        <w:t>Subcontract or Sub-Alliance</w:t>
      </w:r>
      <w:r w:rsidRPr="00EF3B4D">
        <w:t xml:space="preserve"> contains provisions which are consistent with clause 22 of this Agreement.</w:t>
      </w:r>
    </w:p>
    <w:p w14:paraId="3DB74230"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Any Participant entering into a </w:t>
      </w:r>
      <w:r w:rsidR="00F735B1">
        <w:rPr>
          <w:b w:val="0"/>
        </w:rPr>
        <w:t>Subcontract or Sub-Alliance</w:t>
      </w:r>
      <w:r w:rsidRPr="00792E49">
        <w:rPr>
          <w:b w:val="0"/>
        </w:rPr>
        <w:t xml:space="preserve"> is not solely </w:t>
      </w:r>
      <w:r w:rsidRPr="0002343E">
        <w:rPr>
          <w:rFonts w:cs="Arial"/>
          <w:b w:val="0"/>
          <w:szCs w:val="22"/>
        </w:rPr>
        <w:t>responsible</w:t>
      </w:r>
      <w:r w:rsidRPr="00792E49">
        <w:rPr>
          <w:b w:val="0"/>
        </w:rPr>
        <w:t xml:space="preserve"> for the acts or omissions of the Subcontractor or </w:t>
      </w:r>
      <w:r w:rsidR="00F735B1">
        <w:rPr>
          <w:b w:val="0"/>
        </w:rPr>
        <w:t xml:space="preserve">Sub-Alliance Participant </w:t>
      </w:r>
      <w:r w:rsidRPr="00792E49">
        <w:rPr>
          <w:b w:val="0"/>
        </w:rPr>
        <w:t xml:space="preserve">itself under the </w:t>
      </w:r>
      <w:r w:rsidR="00F735B1">
        <w:rPr>
          <w:b w:val="0"/>
        </w:rPr>
        <w:t>Subcontract or Sub-Alliance</w:t>
      </w:r>
      <w:r w:rsidRPr="00792E49">
        <w:rPr>
          <w:b w:val="0"/>
        </w:rPr>
        <w:t>. Instead, the Participants remain collectively responsible for and collectively assume the risk of such acts or omissions.</w:t>
      </w:r>
    </w:p>
    <w:p w14:paraId="3A730175"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A </w:t>
      </w:r>
      <w:r w:rsidR="00F735B1" w:rsidRPr="0002343E">
        <w:rPr>
          <w:rFonts w:cs="Arial"/>
          <w:b w:val="0"/>
          <w:szCs w:val="22"/>
        </w:rPr>
        <w:t>Subcontract</w:t>
      </w:r>
      <w:r w:rsidR="00F735B1">
        <w:rPr>
          <w:b w:val="0"/>
        </w:rPr>
        <w:t xml:space="preserve"> or Sub-Alliance</w:t>
      </w:r>
      <w:r w:rsidRPr="00792E49">
        <w:rPr>
          <w:b w:val="0"/>
        </w:rPr>
        <w:t xml:space="preserve"> will not relieve the Participants of their obligations under this Agreement.</w:t>
      </w:r>
    </w:p>
    <w:p w14:paraId="690BAD0F"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The </w:t>
      </w:r>
      <w:r w:rsidRPr="00792E49">
        <w:rPr>
          <w:b w:val="0"/>
          <w:noProof/>
        </w:rPr>
        <w:t xml:space="preserve">Participants will obtain written warranties in favour of the </w:t>
      </w:r>
      <w:r w:rsidR="008670F7">
        <w:rPr>
          <w:b w:val="0"/>
          <w:noProof/>
        </w:rPr>
        <w:t>Minister</w:t>
      </w:r>
      <w:r w:rsidRPr="00792E49">
        <w:rPr>
          <w:b w:val="0"/>
          <w:noProof/>
        </w:rPr>
        <w:t xml:space="preserve"> from Subcontractors</w:t>
      </w:r>
      <w:r w:rsidR="00F735B1">
        <w:rPr>
          <w:b w:val="0"/>
          <w:noProof/>
        </w:rPr>
        <w:t xml:space="preserve"> and Sub-Alliance Participants</w:t>
      </w:r>
      <w:r w:rsidRPr="00792E49">
        <w:rPr>
          <w:b w:val="0"/>
          <w:noProof/>
        </w:rPr>
        <w:t xml:space="preserve">, to the extent such warranties are relevant, that any: </w:t>
      </w:r>
    </w:p>
    <w:p w14:paraId="7FFB0431" w14:textId="77777777" w:rsidR="00EF3B4D" w:rsidRPr="00792E49" w:rsidRDefault="00EF3B4D" w:rsidP="007D2332">
      <w:pPr>
        <w:pStyle w:val="Heading3"/>
        <w:tabs>
          <w:tab w:val="clear" w:pos="2695"/>
          <w:tab w:val="num" w:pos="2268"/>
        </w:tabs>
        <w:spacing w:after="200"/>
        <w:ind w:left="2268" w:hanging="850"/>
      </w:pPr>
      <w:r w:rsidRPr="00792E49">
        <w:t xml:space="preserve">materials incorporated into the </w:t>
      </w:r>
      <w:r w:rsidR="00B8441D" w:rsidRPr="007D2332">
        <w:t>Works</w:t>
      </w:r>
      <w:r w:rsidRPr="00792E49">
        <w:t xml:space="preserve"> are correctly designed, fabricated and installed to the standards set out in this Agreement or, if not set out, then to good industry standards and codes of practice; and </w:t>
      </w:r>
    </w:p>
    <w:p w14:paraId="5BDCD3A5" w14:textId="77777777" w:rsidR="00EF3B4D" w:rsidRPr="00792E49" w:rsidRDefault="00EF3B4D" w:rsidP="007D2332">
      <w:pPr>
        <w:pStyle w:val="Heading3"/>
        <w:tabs>
          <w:tab w:val="clear" w:pos="2695"/>
          <w:tab w:val="num" w:pos="2268"/>
        </w:tabs>
        <w:spacing w:after="200"/>
        <w:ind w:left="2268" w:hanging="850"/>
      </w:pPr>
      <w:r w:rsidRPr="00792E49">
        <w:t xml:space="preserve">design and any materials incorporated into the </w:t>
      </w:r>
      <w:r w:rsidR="00B8441D" w:rsidRPr="007D2332">
        <w:t>Works</w:t>
      </w:r>
      <w:r w:rsidRPr="00792E49">
        <w:t xml:space="preserve"> are of the required quality and fit for the Stated Purpose.</w:t>
      </w:r>
    </w:p>
    <w:p w14:paraId="41B046EB" w14:textId="77777777" w:rsidR="00EF3B4D" w:rsidRPr="00730248" w:rsidRDefault="00EF3B4D" w:rsidP="00B2614E">
      <w:pPr>
        <w:pStyle w:val="Body1"/>
        <w:spacing w:after="200"/>
        <w:ind w:left="709"/>
        <w:rPr>
          <w:b/>
          <w:lang w:eastAsia="en-AU"/>
        </w:rPr>
      </w:pPr>
      <w:r w:rsidRPr="00730248">
        <w:rPr>
          <w:b/>
          <w:lang w:eastAsia="en-AU"/>
        </w:rPr>
        <w:t>Milestones</w:t>
      </w:r>
    </w:p>
    <w:p w14:paraId="229D8761"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A Milestone may be specified as such in this </w:t>
      </w:r>
      <w:r w:rsidR="0065394D">
        <w:rPr>
          <w:b w:val="0"/>
        </w:rPr>
        <w:t>Agreement</w:t>
      </w:r>
      <w:r w:rsidRPr="00792E49">
        <w:rPr>
          <w:b w:val="0"/>
        </w:rPr>
        <w:t xml:space="preserve"> or the </w:t>
      </w:r>
      <w:r w:rsidR="008670F7">
        <w:rPr>
          <w:b w:val="0"/>
        </w:rPr>
        <w:t>Minister</w:t>
      </w:r>
      <w:r w:rsidRPr="00792E49">
        <w:rPr>
          <w:b w:val="0"/>
        </w:rPr>
        <w:t xml:space="preserve"> may </w:t>
      </w:r>
      <w:r w:rsidRPr="0002343E">
        <w:rPr>
          <w:rFonts w:cs="Arial"/>
          <w:b w:val="0"/>
          <w:szCs w:val="22"/>
        </w:rPr>
        <w:t>Determine</w:t>
      </w:r>
      <w:r w:rsidRPr="00792E49">
        <w:rPr>
          <w:b w:val="0"/>
        </w:rPr>
        <w:t xml:space="preserve"> that any portion of the Alliance Activities or the Works will be a Milestone.</w:t>
      </w:r>
    </w:p>
    <w:p w14:paraId="105F5E32"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The </w:t>
      </w:r>
      <w:r w:rsidRPr="0002343E">
        <w:rPr>
          <w:rFonts w:cs="Arial"/>
          <w:b w:val="0"/>
          <w:szCs w:val="22"/>
        </w:rPr>
        <w:t>interpretations</w:t>
      </w:r>
      <w:r w:rsidRPr="00792E49">
        <w:rPr>
          <w:b w:val="0"/>
        </w:rPr>
        <w:t xml:space="preserve"> of:</w:t>
      </w:r>
    </w:p>
    <w:p w14:paraId="35AD625B" w14:textId="77777777" w:rsidR="00EF3B4D" w:rsidRPr="00EF3B4D" w:rsidRDefault="00EF3B4D" w:rsidP="007D2332">
      <w:pPr>
        <w:pStyle w:val="Heading3"/>
        <w:tabs>
          <w:tab w:val="clear" w:pos="2695"/>
          <w:tab w:val="num" w:pos="2268"/>
        </w:tabs>
        <w:spacing w:after="200"/>
        <w:ind w:left="2268" w:hanging="850"/>
      </w:pPr>
      <w:r w:rsidRPr="00EF3B4D">
        <w:t>Alliance Activities;</w:t>
      </w:r>
    </w:p>
    <w:p w14:paraId="57A30DC1" w14:textId="77777777" w:rsidR="00EF3B4D" w:rsidRPr="00EF3B4D" w:rsidRDefault="00EF3B4D" w:rsidP="007D2332">
      <w:pPr>
        <w:pStyle w:val="Heading3"/>
        <w:tabs>
          <w:tab w:val="clear" w:pos="2695"/>
          <w:tab w:val="num" w:pos="2268"/>
        </w:tabs>
        <w:spacing w:after="200"/>
        <w:ind w:left="2268" w:hanging="850"/>
      </w:pPr>
      <w:r w:rsidRPr="00EF3B4D">
        <w:lastRenderedPageBreak/>
        <w:t>Defects Liability Period;</w:t>
      </w:r>
      <w:r w:rsidR="003335F9" w:rsidRPr="007D2332">
        <w:t xml:space="preserve"> </w:t>
      </w:r>
      <w:r w:rsidRPr="00EF3B4D">
        <w:t>and</w:t>
      </w:r>
    </w:p>
    <w:p w14:paraId="25539702" w14:textId="77777777" w:rsidR="00EF3B4D" w:rsidRPr="00EF3B4D" w:rsidRDefault="00EF3B4D" w:rsidP="007D2332">
      <w:pPr>
        <w:pStyle w:val="Heading3"/>
        <w:tabs>
          <w:tab w:val="clear" w:pos="2695"/>
          <w:tab w:val="num" w:pos="2268"/>
        </w:tabs>
        <w:spacing w:after="200"/>
        <w:ind w:left="2268" w:hanging="850"/>
      </w:pPr>
      <w:r w:rsidRPr="00EF3B4D">
        <w:t>the Works,</w:t>
      </w:r>
    </w:p>
    <w:p w14:paraId="12D4DECD" w14:textId="77777777" w:rsidR="00EF3B4D" w:rsidRPr="00313E65" w:rsidRDefault="00EF3B4D" w:rsidP="007D2332">
      <w:pPr>
        <w:pStyle w:val="Body2"/>
        <w:spacing w:after="200"/>
        <w:ind w:left="1418"/>
      </w:pPr>
      <w:r w:rsidRPr="00EF3B4D">
        <w:t xml:space="preserve">shall apply separately to each Milestone as may be set out in this Agreement or Determined by the ALT.  The </w:t>
      </w:r>
      <w:r w:rsidR="008670F7">
        <w:t>Minister</w:t>
      </w:r>
      <w:r w:rsidRPr="00EF3B4D">
        <w:t xml:space="preserve">, prior to Determining that any part of the Alliance </w:t>
      </w:r>
      <w:r w:rsidRPr="00313E65">
        <w:t>Activities or the Works will be a Milestone, will Determine the impact of the creation of the Milestone on the Commercial Framework.</w:t>
      </w:r>
    </w:p>
    <w:p w14:paraId="0B74255C" w14:textId="77777777" w:rsidR="00DF50C7" w:rsidRPr="00313E65" w:rsidRDefault="00DF50C7" w:rsidP="0002343E">
      <w:pPr>
        <w:pStyle w:val="Heading2"/>
        <w:tabs>
          <w:tab w:val="clear" w:pos="1259"/>
          <w:tab w:val="clear" w:pos="1985"/>
          <w:tab w:val="left" w:pos="1418"/>
        </w:tabs>
        <w:spacing w:after="200"/>
        <w:ind w:left="1418" w:hanging="709"/>
        <w:rPr>
          <w:b w:val="0"/>
        </w:rPr>
      </w:pPr>
      <w:r w:rsidRPr="00313E65">
        <w:rPr>
          <w:b w:val="0"/>
        </w:rPr>
        <w:t xml:space="preserve">The Participants must perform the Alliance Activities to achieve Milestone Achievement by the </w:t>
      </w:r>
      <w:r w:rsidRPr="0002343E">
        <w:rPr>
          <w:rFonts w:cs="Arial"/>
          <w:b w:val="0"/>
          <w:szCs w:val="22"/>
        </w:rPr>
        <w:t>applicable</w:t>
      </w:r>
      <w:r w:rsidRPr="00313E65">
        <w:rPr>
          <w:b w:val="0"/>
        </w:rPr>
        <w:t xml:space="preserve"> Milestone date.</w:t>
      </w:r>
    </w:p>
    <w:p w14:paraId="01C9E775" w14:textId="77777777" w:rsidR="00DF50C7" w:rsidRPr="00313E65" w:rsidRDefault="00DF50C7" w:rsidP="0002343E">
      <w:pPr>
        <w:pStyle w:val="Heading2"/>
        <w:tabs>
          <w:tab w:val="clear" w:pos="1259"/>
          <w:tab w:val="clear" w:pos="1985"/>
          <w:tab w:val="left" w:pos="1418"/>
        </w:tabs>
        <w:spacing w:after="200"/>
        <w:ind w:left="1418" w:hanging="709"/>
        <w:rPr>
          <w:b w:val="0"/>
        </w:rPr>
      </w:pPr>
      <w:r w:rsidRPr="00313E65">
        <w:rPr>
          <w:b w:val="0"/>
        </w:rPr>
        <w:t>When the AMT is satisfied that Milestone Achievement has been achieved</w:t>
      </w:r>
      <w:r w:rsidR="00096247">
        <w:rPr>
          <w:b w:val="0"/>
        </w:rPr>
        <w:t xml:space="preserve"> in relation to a Milestone</w:t>
      </w:r>
      <w:r w:rsidRPr="00313E65">
        <w:rPr>
          <w:b w:val="0"/>
        </w:rPr>
        <w:t>, the AMT mus</w:t>
      </w:r>
      <w:r w:rsidR="00096247" w:rsidRPr="00313E65">
        <w:rPr>
          <w:b w:val="0"/>
        </w:rPr>
        <w:t xml:space="preserve">t prepare and deliver a </w:t>
      </w:r>
      <w:r w:rsidR="00096247">
        <w:rPr>
          <w:b w:val="0"/>
        </w:rPr>
        <w:t xml:space="preserve">Milestone Achievement </w:t>
      </w:r>
      <w:r w:rsidR="00096247" w:rsidRPr="00313E65">
        <w:rPr>
          <w:b w:val="0"/>
        </w:rPr>
        <w:t>Report</w:t>
      </w:r>
      <w:r w:rsidRPr="00313E65">
        <w:rPr>
          <w:b w:val="0"/>
        </w:rPr>
        <w:t xml:space="preserve"> to the ALT and the </w:t>
      </w:r>
      <w:r w:rsidR="008670F7">
        <w:rPr>
          <w:b w:val="0"/>
        </w:rPr>
        <w:t>Minister</w:t>
      </w:r>
      <w:r w:rsidRPr="00313E65">
        <w:rPr>
          <w:b w:val="0"/>
        </w:rPr>
        <w:t xml:space="preserve"> with a statement that:</w:t>
      </w:r>
    </w:p>
    <w:p w14:paraId="39C12D59" w14:textId="77777777" w:rsidR="00DF50C7" w:rsidRPr="00313E65" w:rsidRDefault="00096247" w:rsidP="007D2332">
      <w:pPr>
        <w:pStyle w:val="Heading3"/>
        <w:tabs>
          <w:tab w:val="clear" w:pos="2695"/>
          <w:tab w:val="num" w:pos="2268"/>
        </w:tabs>
        <w:spacing w:after="200"/>
        <w:ind w:left="2268" w:hanging="850"/>
      </w:pPr>
      <w:r w:rsidRPr="007D2332">
        <w:t>Milestone Achievement</w:t>
      </w:r>
      <w:r w:rsidRPr="00313E65">
        <w:t xml:space="preserve"> has been achieved </w:t>
      </w:r>
      <w:r w:rsidRPr="007D2332">
        <w:t>for the Milestone</w:t>
      </w:r>
      <w:r w:rsidR="00DF50C7" w:rsidRPr="00313E65">
        <w:t xml:space="preserve">; and </w:t>
      </w:r>
    </w:p>
    <w:p w14:paraId="42F591DD" w14:textId="77777777" w:rsidR="00DF50C7" w:rsidRPr="00313E65" w:rsidRDefault="00DF50C7" w:rsidP="007D2332">
      <w:pPr>
        <w:pStyle w:val="Heading3"/>
        <w:tabs>
          <w:tab w:val="clear" w:pos="2695"/>
          <w:tab w:val="num" w:pos="2268"/>
        </w:tabs>
        <w:spacing w:after="200"/>
        <w:ind w:left="2268" w:hanging="850"/>
      </w:pPr>
      <w:r w:rsidRPr="00313E65">
        <w:t xml:space="preserve">the </w:t>
      </w:r>
      <w:r w:rsidR="00096247" w:rsidRPr="007D2332">
        <w:t>Milestone Achievement Report</w:t>
      </w:r>
      <w:r w:rsidR="00096247" w:rsidRPr="00313E65">
        <w:t xml:space="preserve"> </w:t>
      </w:r>
      <w:r w:rsidRPr="00313E65">
        <w:t>complies with the requirements of this Agreement.</w:t>
      </w:r>
    </w:p>
    <w:p w14:paraId="61E9B6A8" w14:textId="77777777" w:rsidR="00DF50C7" w:rsidRPr="00313E65" w:rsidRDefault="00DF50C7" w:rsidP="0002343E">
      <w:pPr>
        <w:pStyle w:val="Heading2"/>
        <w:tabs>
          <w:tab w:val="clear" w:pos="1259"/>
          <w:tab w:val="clear" w:pos="1985"/>
          <w:tab w:val="left" w:pos="1418"/>
        </w:tabs>
        <w:spacing w:after="200"/>
        <w:ind w:left="1418" w:hanging="709"/>
        <w:rPr>
          <w:b w:val="0"/>
        </w:rPr>
      </w:pPr>
      <w:r w:rsidRPr="00313E65">
        <w:rPr>
          <w:b w:val="0"/>
        </w:rPr>
        <w:t>The ALT must meet as soon</w:t>
      </w:r>
      <w:r w:rsidRPr="00156C26">
        <w:rPr>
          <w:b w:val="0"/>
        </w:rPr>
        <w:t xml:space="preserve"> as practicable after receipt of the </w:t>
      </w:r>
      <w:r w:rsidR="00096247">
        <w:rPr>
          <w:b w:val="0"/>
        </w:rPr>
        <w:t xml:space="preserve">Milestone Achievement </w:t>
      </w:r>
      <w:r w:rsidR="00096247" w:rsidRPr="0002343E">
        <w:rPr>
          <w:rFonts w:cs="Arial"/>
          <w:b w:val="0"/>
          <w:szCs w:val="22"/>
        </w:rPr>
        <w:t>Report</w:t>
      </w:r>
      <w:r w:rsidR="00096247" w:rsidRPr="00623E7E">
        <w:rPr>
          <w:b w:val="0"/>
        </w:rPr>
        <w:t xml:space="preserve"> </w:t>
      </w:r>
      <w:r w:rsidRPr="00156C26">
        <w:rPr>
          <w:b w:val="0"/>
        </w:rPr>
        <w:t xml:space="preserve">to </w:t>
      </w:r>
      <w:r w:rsidRPr="00313E65">
        <w:rPr>
          <w:b w:val="0"/>
        </w:rPr>
        <w:t xml:space="preserve">consider whether </w:t>
      </w:r>
      <w:r w:rsidR="006B2294">
        <w:rPr>
          <w:b w:val="0"/>
        </w:rPr>
        <w:t>the Milestone</w:t>
      </w:r>
      <w:r w:rsidR="006B2294" w:rsidRPr="00313E65">
        <w:rPr>
          <w:b w:val="0"/>
        </w:rPr>
        <w:t xml:space="preserve"> </w:t>
      </w:r>
      <w:r w:rsidRPr="00313E65">
        <w:rPr>
          <w:b w:val="0"/>
        </w:rPr>
        <w:t>has been achieved and:</w:t>
      </w:r>
    </w:p>
    <w:p w14:paraId="5E113008" w14:textId="77777777" w:rsidR="00DF50C7" w:rsidRPr="00313E65" w:rsidRDefault="00DF50C7" w:rsidP="007D2332">
      <w:pPr>
        <w:pStyle w:val="Heading3"/>
        <w:tabs>
          <w:tab w:val="clear" w:pos="2695"/>
          <w:tab w:val="num" w:pos="2268"/>
        </w:tabs>
        <w:spacing w:after="200"/>
        <w:ind w:left="2268" w:hanging="850"/>
      </w:pPr>
      <w:r w:rsidRPr="00313E65">
        <w:t xml:space="preserve">if  the ALT considers that </w:t>
      </w:r>
      <w:r w:rsidR="00096247" w:rsidRPr="007D2332">
        <w:t xml:space="preserve">Milestone Achievement </w:t>
      </w:r>
      <w:r w:rsidRPr="00313E65">
        <w:t xml:space="preserve">has been achieved, the ALT must recommend to </w:t>
      </w:r>
      <w:r w:rsidR="003335F9" w:rsidRPr="007D2332">
        <w:t xml:space="preserve">the </w:t>
      </w:r>
      <w:r w:rsidR="008670F7">
        <w:t>Minister</w:t>
      </w:r>
      <w:r w:rsidRPr="00313E65">
        <w:t xml:space="preserve"> that it issues the Certificate of  </w:t>
      </w:r>
      <w:r w:rsidR="00096247" w:rsidRPr="007D2332">
        <w:t>Milestone Achievement</w:t>
      </w:r>
      <w:r w:rsidRPr="00313E65">
        <w:t>; or</w:t>
      </w:r>
    </w:p>
    <w:p w14:paraId="546C9D6A" w14:textId="77777777" w:rsidR="00DF50C7" w:rsidRPr="00F16C0B" w:rsidRDefault="00DF50C7" w:rsidP="007D2332">
      <w:pPr>
        <w:pStyle w:val="Heading3"/>
        <w:tabs>
          <w:tab w:val="clear" w:pos="2695"/>
          <w:tab w:val="num" w:pos="2268"/>
        </w:tabs>
        <w:spacing w:after="200"/>
        <w:ind w:left="2268" w:hanging="850"/>
      </w:pPr>
      <w:r w:rsidRPr="00313E65">
        <w:t xml:space="preserve">if  the ALT considers that </w:t>
      </w:r>
      <w:r w:rsidR="00096247" w:rsidRPr="007D2332">
        <w:t>Milestone Achievement</w:t>
      </w:r>
      <w:r w:rsidRPr="00313E65">
        <w:t xml:space="preserve"> has not been achieved, the ALT must notify the AMT of those matters or things which need to be addressed before </w:t>
      </w:r>
      <w:r w:rsidR="00096247" w:rsidRPr="007D2332">
        <w:t>Milestone Achievement</w:t>
      </w:r>
      <w:r w:rsidRPr="00313E65">
        <w:t xml:space="preserve"> can be achieved and the process in clauses </w:t>
      </w:r>
      <w:r w:rsidR="00E27B18" w:rsidRPr="007D2332">
        <w:t>13.13</w:t>
      </w:r>
      <w:r w:rsidRPr="00F16C0B">
        <w:t xml:space="preserve"> and </w:t>
      </w:r>
      <w:r w:rsidR="00E27B18" w:rsidRPr="007D2332">
        <w:t>13.14</w:t>
      </w:r>
      <w:r w:rsidRPr="00F16C0B">
        <w:t xml:space="preserve"> will be repeated until the ALT recommends that the </w:t>
      </w:r>
      <w:r w:rsidR="008670F7">
        <w:t>Minister</w:t>
      </w:r>
      <w:r w:rsidRPr="00F16C0B">
        <w:t xml:space="preserve"> issu</w:t>
      </w:r>
      <w:r w:rsidR="00096247">
        <w:t xml:space="preserve">es the Certificate of </w:t>
      </w:r>
      <w:r w:rsidR="00096247" w:rsidRPr="007D2332">
        <w:t>Milestone Achievement</w:t>
      </w:r>
      <w:r w:rsidRPr="00F16C0B">
        <w:t>.</w:t>
      </w:r>
    </w:p>
    <w:p w14:paraId="65DFC4AC" w14:textId="77777777" w:rsidR="00DF50C7" w:rsidRPr="00156C26" w:rsidRDefault="00DF50C7" w:rsidP="0002343E">
      <w:pPr>
        <w:pStyle w:val="Heading2"/>
        <w:tabs>
          <w:tab w:val="clear" w:pos="1259"/>
          <w:tab w:val="clear" w:pos="1985"/>
          <w:tab w:val="left" w:pos="1418"/>
        </w:tabs>
        <w:spacing w:after="200"/>
        <w:ind w:left="1418" w:hanging="709"/>
        <w:rPr>
          <w:b w:val="0"/>
        </w:rPr>
      </w:pPr>
      <w:r w:rsidRPr="00156C26">
        <w:rPr>
          <w:b w:val="0"/>
        </w:rPr>
        <w:t xml:space="preserve">As soon as is reasonably practicable after the receipt of the ALT's </w:t>
      </w:r>
      <w:r w:rsidRPr="0002343E">
        <w:rPr>
          <w:rFonts w:cs="Arial"/>
          <w:b w:val="0"/>
          <w:szCs w:val="22"/>
        </w:rPr>
        <w:t>recomm</w:t>
      </w:r>
      <w:r w:rsidR="00096247" w:rsidRPr="0002343E">
        <w:rPr>
          <w:rFonts w:cs="Arial"/>
          <w:b w:val="0"/>
          <w:szCs w:val="22"/>
        </w:rPr>
        <w:t>endation</w:t>
      </w:r>
      <w:r w:rsidR="00096247">
        <w:rPr>
          <w:b w:val="0"/>
        </w:rPr>
        <w:t xml:space="preserve"> in regard to </w:t>
      </w:r>
      <w:r w:rsidR="00096247" w:rsidRPr="00623E7E">
        <w:rPr>
          <w:b w:val="0"/>
        </w:rPr>
        <w:t>Milestone Achievement</w:t>
      </w:r>
      <w:r w:rsidRPr="00156C26">
        <w:rPr>
          <w:b w:val="0"/>
        </w:rPr>
        <w:t xml:space="preserve">, the </w:t>
      </w:r>
      <w:r w:rsidR="008670F7">
        <w:rPr>
          <w:b w:val="0"/>
        </w:rPr>
        <w:t>Minister</w:t>
      </w:r>
      <w:r w:rsidRPr="00156C26">
        <w:rPr>
          <w:b w:val="0"/>
        </w:rPr>
        <w:t xml:space="preserve"> must consider the ALT's recommendation, and:</w:t>
      </w:r>
    </w:p>
    <w:p w14:paraId="5488DA2B" w14:textId="77777777" w:rsidR="00DF50C7" w:rsidRPr="00F16C0B" w:rsidRDefault="00DF50C7" w:rsidP="007D2332">
      <w:pPr>
        <w:pStyle w:val="Heading3"/>
        <w:tabs>
          <w:tab w:val="clear" w:pos="2695"/>
          <w:tab w:val="num" w:pos="2268"/>
        </w:tabs>
        <w:spacing w:after="200"/>
        <w:ind w:left="2268" w:hanging="850"/>
      </w:pPr>
      <w:r w:rsidRPr="00F16C0B">
        <w:t xml:space="preserve">if the </w:t>
      </w:r>
      <w:r w:rsidR="008670F7">
        <w:t>Minister</w:t>
      </w:r>
      <w:r w:rsidR="00096247">
        <w:t xml:space="preserve"> Determines that </w:t>
      </w:r>
      <w:r w:rsidR="00096247" w:rsidRPr="007D2332">
        <w:t xml:space="preserve">Milestone Achievement </w:t>
      </w:r>
      <w:r w:rsidRPr="00F16C0B">
        <w:t>ha</w:t>
      </w:r>
      <w:r w:rsidR="00096247" w:rsidRPr="007D2332">
        <w:t>s been</w:t>
      </w:r>
      <w:r w:rsidR="003335F9" w:rsidRPr="007D2332">
        <w:t xml:space="preserve"> achieved</w:t>
      </w:r>
      <w:r w:rsidRPr="00F16C0B">
        <w:t xml:space="preserve">, the </w:t>
      </w:r>
      <w:r w:rsidR="008670F7">
        <w:t>Minister</w:t>
      </w:r>
      <w:r w:rsidRPr="00F16C0B">
        <w:t xml:space="preserve"> must issue a Certificate of </w:t>
      </w:r>
      <w:r w:rsidR="00096247" w:rsidRPr="007D2332">
        <w:t>Milestone Achievement</w:t>
      </w:r>
      <w:r w:rsidR="008656EB">
        <w:t xml:space="preserve"> stating the </w:t>
      </w:r>
      <w:r w:rsidR="008656EB" w:rsidRPr="007D2332">
        <w:t>d</w:t>
      </w:r>
      <w:r w:rsidRPr="00F16C0B">
        <w:t xml:space="preserve">ate of </w:t>
      </w:r>
      <w:r w:rsidR="00096247" w:rsidRPr="007D2332">
        <w:t>Milestone Achievement</w:t>
      </w:r>
      <w:r w:rsidRPr="00F16C0B">
        <w:t>; or</w:t>
      </w:r>
    </w:p>
    <w:p w14:paraId="21267BBD" w14:textId="77777777" w:rsidR="00DF50C7" w:rsidRPr="00F16C0B" w:rsidRDefault="00DF50C7" w:rsidP="007D2332">
      <w:pPr>
        <w:pStyle w:val="Heading3"/>
        <w:tabs>
          <w:tab w:val="clear" w:pos="2695"/>
          <w:tab w:val="num" w:pos="2268"/>
        </w:tabs>
        <w:spacing w:after="200"/>
        <w:ind w:left="2268" w:hanging="850"/>
      </w:pPr>
      <w:r w:rsidRPr="00F16C0B">
        <w:t xml:space="preserve">if the </w:t>
      </w:r>
      <w:r w:rsidR="008670F7">
        <w:t>Minister</w:t>
      </w:r>
      <w:r w:rsidR="00096247">
        <w:t xml:space="preserve"> Determines that </w:t>
      </w:r>
      <w:r w:rsidR="00096247" w:rsidRPr="007D2332">
        <w:t xml:space="preserve">Milestone Achievement has </w:t>
      </w:r>
      <w:r w:rsidRPr="00F16C0B">
        <w:t>not</w:t>
      </w:r>
      <w:r w:rsidR="00096247" w:rsidRPr="007D2332">
        <w:t xml:space="preserve"> been</w:t>
      </w:r>
      <w:r w:rsidR="00096247">
        <w:t xml:space="preserve"> achieved</w:t>
      </w:r>
      <w:r w:rsidRPr="00F16C0B">
        <w:t xml:space="preserve">, the </w:t>
      </w:r>
      <w:r w:rsidR="008670F7">
        <w:t>Minister</w:t>
      </w:r>
      <w:r w:rsidRPr="00F16C0B">
        <w:t xml:space="preserve"> must notify the ALT of those matters or things which need to be addressed before </w:t>
      </w:r>
      <w:r w:rsidR="00096247" w:rsidRPr="007D2332">
        <w:t xml:space="preserve">Milestone Achievement </w:t>
      </w:r>
      <w:r w:rsidRPr="00F16C0B">
        <w:t xml:space="preserve">can </w:t>
      </w:r>
      <w:r w:rsidR="00096247" w:rsidRPr="007D2332">
        <w:t xml:space="preserve">be </w:t>
      </w:r>
      <w:r w:rsidRPr="00F16C0B">
        <w:t>achieve</w:t>
      </w:r>
      <w:r w:rsidR="00096247" w:rsidRPr="007D2332">
        <w:t>d</w:t>
      </w:r>
      <w:r w:rsidRPr="00F16C0B">
        <w:t xml:space="preserve"> and the ALT must address those matters or things and resubmit the recommendation in regard to </w:t>
      </w:r>
      <w:r w:rsidR="003335F9" w:rsidRPr="007D2332">
        <w:t>Milestone Achievement</w:t>
      </w:r>
      <w:r w:rsidR="003335F9">
        <w:t xml:space="preserve"> </w:t>
      </w:r>
      <w:r w:rsidRPr="00F16C0B">
        <w:t xml:space="preserve">to the </w:t>
      </w:r>
      <w:r w:rsidR="008670F7">
        <w:t>Minister</w:t>
      </w:r>
      <w:r w:rsidRPr="00F16C0B">
        <w:t xml:space="preserve"> for further consideration.</w:t>
      </w:r>
    </w:p>
    <w:p w14:paraId="5C65CC83" w14:textId="77777777" w:rsidR="00DF50C7" w:rsidRPr="003335F9" w:rsidRDefault="00DF50C7" w:rsidP="0002343E">
      <w:pPr>
        <w:pStyle w:val="Heading2"/>
        <w:tabs>
          <w:tab w:val="clear" w:pos="1259"/>
          <w:tab w:val="clear" w:pos="1985"/>
          <w:tab w:val="left" w:pos="1418"/>
        </w:tabs>
        <w:spacing w:after="200"/>
        <w:ind w:left="1418" w:hanging="709"/>
        <w:rPr>
          <w:b w:val="0"/>
        </w:rPr>
      </w:pPr>
      <w:r w:rsidRPr="00156C26">
        <w:rPr>
          <w:b w:val="0"/>
        </w:rPr>
        <w:t xml:space="preserve">The Participants </w:t>
      </w:r>
      <w:r w:rsidRPr="00156C26">
        <w:rPr>
          <w:rFonts w:eastAsia="Calibri"/>
          <w:b w:val="0"/>
          <w:noProof/>
        </w:rPr>
        <w:t xml:space="preserve">acknowledge and agree that the </w:t>
      </w:r>
      <w:r w:rsidR="008670F7">
        <w:rPr>
          <w:rFonts w:eastAsia="Calibri"/>
          <w:b w:val="0"/>
          <w:noProof/>
        </w:rPr>
        <w:t>Minister</w:t>
      </w:r>
      <w:r w:rsidRPr="00156C26">
        <w:rPr>
          <w:rFonts w:eastAsia="Calibri"/>
          <w:b w:val="0"/>
          <w:noProof/>
        </w:rPr>
        <w:t xml:space="preserve"> cannot Determine </w:t>
      </w:r>
      <w:r w:rsidR="00096247" w:rsidRPr="0002343E">
        <w:rPr>
          <w:rFonts w:cs="Arial"/>
          <w:b w:val="0"/>
          <w:szCs w:val="22"/>
        </w:rPr>
        <w:t>Milestone</w:t>
      </w:r>
      <w:r w:rsidR="00096247" w:rsidRPr="003335F9">
        <w:rPr>
          <w:b w:val="0"/>
        </w:rPr>
        <w:t xml:space="preserve"> Achievement </w:t>
      </w:r>
      <w:r w:rsidRPr="003335F9">
        <w:rPr>
          <w:rFonts w:eastAsia="Calibri"/>
          <w:b w:val="0"/>
          <w:noProof/>
        </w:rPr>
        <w:t>prior to receipt of a recommendat</w:t>
      </w:r>
      <w:r w:rsidR="00096247" w:rsidRPr="003335F9">
        <w:rPr>
          <w:rFonts w:eastAsia="Calibri"/>
          <w:b w:val="0"/>
          <w:noProof/>
        </w:rPr>
        <w:t xml:space="preserve">ion from the ALT that </w:t>
      </w:r>
      <w:r w:rsidR="00096247" w:rsidRPr="003335F9">
        <w:rPr>
          <w:b w:val="0"/>
        </w:rPr>
        <w:t>Milestone Achievement</w:t>
      </w:r>
      <w:r w:rsidRPr="003335F9">
        <w:rPr>
          <w:rFonts w:eastAsia="Calibri"/>
          <w:b w:val="0"/>
          <w:noProof/>
        </w:rPr>
        <w:t xml:space="preserve"> has been achieved.</w:t>
      </w:r>
    </w:p>
    <w:p w14:paraId="4863A909" w14:textId="77777777" w:rsidR="00DF50C7" w:rsidRPr="00156C26" w:rsidRDefault="003335F9" w:rsidP="0002343E">
      <w:pPr>
        <w:pStyle w:val="Heading2"/>
        <w:tabs>
          <w:tab w:val="clear" w:pos="1259"/>
          <w:tab w:val="clear" w:pos="1985"/>
          <w:tab w:val="left" w:pos="1418"/>
        </w:tabs>
        <w:spacing w:after="200"/>
        <w:ind w:left="1418" w:hanging="709"/>
        <w:rPr>
          <w:b w:val="0"/>
        </w:rPr>
      </w:pPr>
      <w:r w:rsidRPr="003335F9">
        <w:rPr>
          <w:b w:val="0"/>
        </w:rPr>
        <w:t>As a precondition to Milestone Achievement</w:t>
      </w:r>
      <w:r w:rsidR="00DF50C7" w:rsidRPr="003335F9">
        <w:rPr>
          <w:b w:val="0"/>
        </w:rPr>
        <w:t>, the NOPs</w:t>
      </w:r>
      <w:r w:rsidR="00DF50C7" w:rsidRPr="00156C26">
        <w:rPr>
          <w:b w:val="0"/>
        </w:rPr>
        <w:t xml:space="preserve"> must provide the </w:t>
      </w:r>
      <w:r w:rsidR="008670F7" w:rsidRPr="0002343E">
        <w:rPr>
          <w:rFonts w:cs="Arial"/>
          <w:b w:val="0"/>
          <w:szCs w:val="22"/>
        </w:rPr>
        <w:t>Minister</w:t>
      </w:r>
      <w:r w:rsidR="00DF50C7" w:rsidRPr="00156C26">
        <w:rPr>
          <w:b w:val="0"/>
        </w:rPr>
        <w:t xml:space="preserve"> with all </w:t>
      </w:r>
      <w:r w:rsidR="00DF50C7">
        <w:rPr>
          <w:b w:val="0"/>
        </w:rPr>
        <w:t>Records</w:t>
      </w:r>
      <w:r w:rsidR="00DF50C7" w:rsidRPr="00156C26">
        <w:rPr>
          <w:b w:val="0"/>
        </w:rPr>
        <w:t xml:space="preserve"> required under this Agreement.</w:t>
      </w:r>
    </w:p>
    <w:p w14:paraId="3258AA3E" w14:textId="77777777" w:rsidR="00EF3B4D" w:rsidRPr="003335F9" w:rsidRDefault="00EF3B4D" w:rsidP="00B2614E">
      <w:pPr>
        <w:pStyle w:val="Body1"/>
        <w:spacing w:after="200"/>
        <w:ind w:left="709"/>
        <w:rPr>
          <w:b/>
          <w:lang w:eastAsia="en-AU"/>
        </w:rPr>
      </w:pPr>
      <w:r w:rsidRPr="00730248">
        <w:rPr>
          <w:b/>
          <w:lang w:eastAsia="en-AU"/>
        </w:rPr>
        <w:lastRenderedPageBreak/>
        <w:t>Standard o</w:t>
      </w:r>
      <w:r w:rsidR="003335F9">
        <w:rPr>
          <w:b/>
          <w:lang w:eastAsia="en-AU"/>
        </w:rPr>
        <w:t>f Alliance Activities and Works</w:t>
      </w:r>
    </w:p>
    <w:p w14:paraId="0E87DC8D"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The </w:t>
      </w:r>
      <w:r w:rsidRPr="0002343E">
        <w:rPr>
          <w:rFonts w:cs="Arial"/>
          <w:b w:val="0"/>
          <w:szCs w:val="22"/>
        </w:rPr>
        <w:t>Participants</w:t>
      </w:r>
      <w:r w:rsidRPr="00792E49">
        <w:rPr>
          <w:b w:val="0"/>
        </w:rPr>
        <w:t xml:space="preserve"> must ensure that the Alliance Activities and the Works:</w:t>
      </w:r>
    </w:p>
    <w:p w14:paraId="0D24C067" w14:textId="6E013AC2" w:rsidR="00EF3B4D" w:rsidRPr="00EF3B4D" w:rsidRDefault="00EC473F" w:rsidP="007D2332">
      <w:pPr>
        <w:pStyle w:val="Heading3"/>
        <w:tabs>
          <w:tab w:val="clear" w:pos="2695"/>
          <w:tab w:val="num" w:pos="2268"/>
        </w:tabs>
        <w:spacing w:after="200"/>
        <w:ind w:left="2268" w:hanging="850"/>
      </w:pPr>
      <w:r>
        <w:t>at Completion a</w:t>
      </w:r>
      <w:r w:rsidR="00EF3B4D" w:rsidRPr="00EF3B4D">
        <w:t xml:space="preserve">re fit for the Stated Purpose; </w:t>
      </w:r>
    </w:p>
    <w:p w14:paraId="55F5E537" w14:textId="77777777" w:rsidR="00EF3B4D" w:rsidRPr="00EF3B4D" w:rsidRDefault="00EF3B4D" w:rsidP="007D2332">
      <w:pPr>
        <w:pStyle w:val="Heading3"/>
        <w:tabs>
          <w:tab w:val="clear" w:pos="2695"/>
          <w:tab w:val="num" w:pos="2268"/>
        </w:tabs>
        <w:spacing w:after="200"/>
        <w:ind w:left="2268" w:hanging="850"/>
      </w:pPr>
      <w:r w:rsidRPr="00EF3B4D">
        <w:t>comply with the PSTR;</w:t>
      </w:r>
    </w:p>
    <w:p w14:paraId="556758DA" w14:textId="77777777" w:rsidR="00EF3B4D" w:rsidRPr="00EF3B4D" w:rsidRDefault="00EF3B4D" w:rsidP="007D2332">
      <w:pPr>
        <w:pStyle w:val="Heading3"/>
        <w:tabs>
          <w:tab w:val="clear" w:pos="2695"/>
          <w:tab w:val="num" w:pos="2268"/>
        </w:tabs>
        <w:spacing w:after="200"/>
        <w:ind w:left="2268" w:hanging="850"/>
      </w:pPr>
      <w:r w:rsidRPr="00EF3B4D">
        <w:t>are performed using design and construction practices which are not of a lesser standard than that used on comparable Australian projects;</w:t>
      </w:r>
    </w:p>
    <w:p w14:paraId="78C89648" w14:textId="77777777" w:rsidR="00EF3B4D" w:rsidRPr="00EF3B4D" w:rsidRDefault="00EF3B4D" w:rsidP="007D2332">
      <w:pPr>
        <w:pStyle w:val="Heading3"/>
        <w:tabs>
          <w:tab w:val="clear" w:pos="2695"/>
          <w:tab w:val="num" w:pos="2268"/>
        </w:tabs>
        <w:spacing w:after="200"/>
        <w:ind w:left="2268" w:hanging="850"/>
      </w:pPr>
      <w:r w:rsidRPr="00EF3B4D">
        <w:t>are performed with due skill, care and diligence;</w:t>
      </w:r>
    </w:p>
    <w:p w14:paraId="423A485C" w14:textId="77777777" w:rsidR="00EF3B4D" w:rsidRPr="00EF3B4D" w:rsidRDefault="00EF3B4D" w:rsidP="007D2332">
      <w:pPr>
        <w:pStyle w:val="Heading3"/>
        <w:tabs>
          <w:tab w:val="clear" w:pos="2695"/>
          <w:tab w:val="num" w:pos="2268"/>
        </w:tabs>
        <w:spacing w:after="200"/>
        <w:ind w:left="2268" w:hanging="850"/>
      </w:pPr>
      <w:r w:rsidRPr="00EF3B4D">
        <w:t>are performed with due expedition and without unnecessary or unreasonable delay;</w:t>
      </w:r>
    </w:p>
    <w:p w14:paraId="50F6C32B" w14:textId="77777777" w:rsidR="00EF3B4D" w:rsidRPr="00EF3B4D" w:rsidRDefault="00EF3B4D" w:rsidP="007D2332">
      <w:pPr>
        <w:pStyle w:val="Heading3"/>
        <w:tabs>
          <w:tab w:val="clear" w:pos="2695"/>
          <w:tab w:val="num" w:pos="2268"/>
        </w:tabs>
        <w:spacing w:after="200"/>
        <w:ind w:left="2268" w:hanging="850"/>
      </w:pPr>
      <w:r w:rsidRPr="00EF3B4D">
        <w:t>are performed to the standard expected of persons experienced and competent in the performance of works or services similar to Alliance Activities;</w:t>
      </w:r>
    </w:p>
    <w:p w14:paraId="25AA28FB" w14:textId="77777777" w:rsidR="00EF3B4D" w:rsidRPr="00EF3B4D" w:rsidRDefault="00EF3B4D" w:rsidP="007D2332">
      <w:pPr>
        <w:pStyle w:val="Heading3"/>
        <w:tabs>
          <w:tab w:val="clear" w:pos="2695"/>
          <w:tab w:val="num" w:pos="2268"/>
        </w:tabs>
        <w:spacing w:after="200"/>
        <w:ind w:left="2268" w:hanging="850"/>
      </w:pPr>
      <w:r w:rsidRPr="00EF3B4D">
        <w:t xml:space="preserve">are performed so as to avoid Defects; </w:t>
      </w:r>
    </w:p>
    <w:p w14:paraId="0BF2EF4B" w14:textId="77777777" w:rsidR="00EF3B4D" w:rsidRPr="00EF3B4D" w:rsidRDefault="00EF3B4D" w:rsidP="007D2332">
      <w:pPr>
        <w:pStyle w:val="Heading3"/>
        <w:tabs>
          <w:tab w:val="clear" w:pos="2695"/>
          <w:tab w:val="num" w:pos="2268"/>
        </w:tabs>
        <w:spacing w:after="200"/>
        <w:ind w:left="2268" w:hanging="850"/>
      </w:pPr>
      <w:r w:rsidRPr="007D2332">
        <w:t>satisfy the requirements of the Value for Money Statement;</w:t>
      </w:r>
      <w:r w:rsidRPr="00EF3B4D">
        <w:t xml:space="preserve"> </w:t>
      </w:r>
    </w:p>
    <w:p w14:paraId="01D2B604" w14:textId="77777777" w:rsidR="00EF3B4D" w:rsidRPr="007D2332" w:rsidRDefault="00EF3B4D" w:rsidP="007D2332">
      <w:pPr>
        <w:pStyle w:val="Heading3"/>
        <w:tabs>
          <w:tab w:val="clear" w:pos="2695"/>
          <w:tab w:val="num" w:pos="2268"/>
        </w:tabs>
        <w:spacing w:after="200"/>
        <w:ind w:left="2268" w:hanging="850"/>
      </w:pPr>
      <w:r w:rsidRPr="00EF3B4D">
        <w:t xml:space="preserve">are </w:t>
      </w:r>
      <w:r w:rsidRPr="007D2332">
        <w:t>performed so as to satisfy the time, cost and quality parameters set out in the Agreement; and</w:t>
      </w:r>
    </w:p>
    <w:p w14:paraId="0B9D598D" w14:textId="77777777" w:rsidR="00EF3B4D" w:rsidRPr="00EF3B4D" w:rsidRDefault="00EF3B4D" w:rsidP="007D2332">
      <w:pPr>
        <w:pStyle w:val="Heading3"/>
        <w:tabs>
          <w:tab w:val="clear" w:pos="2695"/>
          <w:tab w:val="num" w:pos="2268"/>
        </w:tabs>
        <w:spacing w:after="200"/>
        <w:ind w:left="2268" w:hanging="850"/>
      </w:pPr>
      <w:r w:rsidRPr="00792E49">
        <w:t xml:space="preserve">are </w:t>
      </w:r>
      <w:r w:rsidR="004B27BE">
        <w:t xml:space="preserve">designed and </w:t>
      </w:r>
      <w:r w:rsidRPr="00792E49">
        <w:t>constructed having regard to Good Design and Construction Practice.</w:t>
      </w:r>
    </w:p>
    <w:p w14:paraId="2E811C24" w14:textId="77777777" w:rsidR="00EF3B4D" w:rsidRPr="00792E49" w:rsidRDefault="00EF3B4D" w:rsidP="0002343E">
      <w:pPr>
        <w:pStyle w:val="Heading2"/>
        <w:tabs>
          <w:tab w:val="clear" w:pos="1259"/>
          <w:tab w:val="clear" w:pos="1985"/>
          <w:tab w:val="left" w:pos="1418"/>
        </w:tabs>
        <w:spacing w:after="200"/>
        <w:ind w:left="1418" w:hanging="709"/>
        <w:rPr>
          <w:b w:val="0"/>
        </w:rPr>
      </w:pPr>
      <w:r w:rsidRPr="00792E49">
        <w:rPr>
          <w:b w:val="0"/>
        </w:rPr>
        <w:t xml:space="preserve">Unless the </w:t>
      </w:r>
      <w:r w:rsidR="008670F7">
        <w:rPr>
          <w:b w:val="0"/>
        </w:rPr>
        <w:t>Minister</w:t>
      </w:r>
      <w:r w:rsidRPr="00792E49">
        <w:rPr>
          <w:b w:val="0"/>
        </w:rPr>
        <w:t xml:space="preserve"> Determines otherwise, the Works must be substantially in accordance with </w:t>
      </w:r>
      <w:r w:rsidRPr="0002343E">
        <w:rPr>
          <w:rFonts w:cs="Arial"/>
          <w:b w:val="0"/>
          <w:szCs w:val="22"/>
        </w:rPr>
        <w:t>the</w:t>
      </w:r>
      <w:r w:rsidRPr="00792E49">
        <w:rPr>
          <w:b w:val="0"/>
        </w:rPr>
        <w:t xml:space="preserve"> Concept Design.</w:t>
      </w:r>
    </w:p>
    <w:p w14:paraId="2A21581A" w14:textId="77777777" w:rsidR="00EF3B4D" w:rsidRPr="00730248" w:rsidRDefault="00EF3B4D" w:rsidP="00B2614E">
      <w:pPr>
        <w:pStyle w:val="Body1"/>
        <w:spacing w:after="200"/>
        <w:ind w:left="709"/>
        <w:rPr>
          <w:b/>
          <w:lang w:eastAsia="en-AU"/>
        </w:rPr>
      </w:pPr>
      <w:r w:rsidRPr="00730248">
        <w:rPr>
          <w:b/>
          <w:lang w:eastAsia="en-AU"/>
        </w:rPr>
        <w:t>DPTI Master Specification</w:t>
      </w:r>
    </w:p>
    <w:p w14:paraId="5C3DAF87"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Where the DPTI Master Specification is applicable to any Alliance Activity or part of the Works, the Participants must satisfy the obligations of the Contractor specified in the DPTI Master Specification and the </w:t>
      </w:r>
      <w:r w:rsidR="008670F7" w:rsidRPr="0002343E">
        <w:rPr>
          <w:rFonts w:cs="Arial"/>
          <w:b w:val="0"/>
          <w:szCs w:val="22"/>
        </w:rPr>
        <w:t>Minister</w:t>
      </w:r>
      <w:r w:rsidRPr="0002343E">
        <w:rPr>
          <w:rFonts w:cs="Arial"/>
          <w:b w:val="0"/>
          <w:szCs w:val="22"/>
        </w:rPr>
        <w:t xml:space="preserve"> may act as though it is the Superintendent.</w:t>
      </w:r>
    </w:p>
    <w:p w14:paraId="4583BA94"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If the DPTI Master Specification is amended after the Commencement Date and the Participants reasonably incur additional costs as a consequence of the that amendment, the amendment will be an Adjustment Event.</w:t>
      </w:r>
    </w:p>
    <w:p w14:paraId="69998A8B"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8670F7" w:rsidRPr="0002343E">
        <w:rPr>
          <w:rFonts w:cs="Arial"/>
          <w:b w:val="0"/>
          <w:szCs w:val="22"/>
        </w:rPr>
        <w:t>Minister</w:t>
      </w:r>
      <w:r w:rsidRPr="0002343E">
        <w:rPr>
          <w:rFonts w:cs="Arial"/>
          <w:b w:val="0"/>
          <w:szCs w:val="22"/>
        </w:rPr>
        <w:t xml:space="preserve"> may waive the Participants’ obligation to comply </w:t>
      </w:r>
      <w:r w:rsidR="003335F9" w:rsidRPr="0002343E">
        <w:rPr>
          <w:rFonts w:cs="Arial"/>
          <w:b w:val="0"/>
          <w:szCs w:val="22"/>
        </w:rPr>
        <w:t xml:space="preserve">with </w:t>
      </w:r>
      <w:r w:rsidRPr="0002343E">
        <w:rPr>
          <w:rFonts w:cs="Arial"/>
          <w:b w:val="0"/>
          <w:szCs w:val="22"/>
        </w:rPr>
        <w:t>an amendment to the DPTI Master Specification.</w:t>
      </w:r>
    </w:p>
    <w:p w14:paraId="4264DAFA" w14:textId="77777777" w:rsidR="00EF3B4D" w:rsidRPr="00730248" w:rsidRDefault="00CB151E" w:rsidP="00B2614E">
      <w:pPr>
        <w:pStyle w:val="Body1"/>
        <w:spacing w:after="200"/>
        <w:ind w:left="709"/>
        <w:rPr>
          <w:b/>
          <w:lang w:eastAsia="en-AU"/>
        </w:rPr>
      </w:pPr>
      <w:r w:rsidRPr="00730248">
        <w:rPr>
          <w:b/>
          <w:lang w:eastAsia="en-AU"/>
        </w:rPr>
        <w:t>Management</w:t>
      </w:r>
      <w:r w:rsidR="00EF3B4D" w:rsidRPr="00730248">
        <w:rPr>
          <w:b/>
          <w:lang w:eastAsia="en-AU"/>
        </w:rPr>
        <w:t xml:space="preserve"> Plans</w:t>
      </w:r>
    </w:p>
    <w:p w14:paraId="3231728D"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must prepare all maintenance and / or operating plans and manuals which are necessary for </w:t>
      </w:r>
      <w:r w:rsidR="008670F7" w:rsidRPr="0002343E">
        <w:rPr>
          <w:rFonts w:cs="Arial"/>
          <w:b w:val="0"/>
          <w:szCs w:val="22"/>
        </w:rPr>
        <w:t>Minister</w:t>
      </w:r>
      <w:r w:rsidRPr="0002343E">
        <w:rPr>
          <w:rFonts w:cs="Arial"/>
          <w:b w:val="0"/>
          <w:szCs w:val="22"/>
        </w:rPr>
        <w:t xml:space="preserve"> to operate and maintain the Works and provide these plans and manuals to the </w:t>
      </w:r>
      <w:r w:rsidR="008670F7" w:rsidRPr="0002343E">
        <w:rPr>
          <w:rFonts w:cs="Arial"/>
          <w:b w:val="0"/>
          <w:szCs w:val="22"/>
        </w:rPr>
        <w:t>Minister</w:t>
      </w:r>
      <w:r w:rsidRPr="0002343E">
        <w:rPr>
          <w:rFonts w:cs="Arial"/>
          <w:b w:val="0"/>
          <w:szCs w:val="22"/>
        </w:rPr>
        <w:t xml:space="preserve"> prior to Completion. These plans and manuals must be sufficiently detailed for the </w:t>
      </w:r>
      <w:r w:rsidR="008670F7" w:rsidRPr="0002343E">
        <w:rPr>
          <w:rFonts w:cs="Arial"/>
          <w:b w:val="0"/>
          <w:szCs w:val="22"/>
        </w:rPr>
        <w:t>Minister</w:t>
      </w:r>
      <w:r w:rsidRPr="0002343E">
        <w:rPr>
          <w:rFonts w:cs="Arial"/>
          <w:b w:val="0"/>
          <w:szCs w:val="22"/>
        </w:rPr>
        <w:t xml:space="preserve"> to operate and maintain the Works without further clarification.</w:t>
      </w:r>
    </w:p>
    <w:p w14:paraId="2E045ADF" w14:textId="77777777" w:rsidR="00DD3584"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Management Plans must: </w:t>
      </w:r>
    </w:p>
    <w:p w14:paraId="781EFA12" w14:textId="77777777" w:rsidR="00DD3584" w:rsidRDefault="00EF3B4D" w:rsidP="007D2332">
      <w:pPr>
        <w:pStyle w:val="Heading3"/>
        <w:tabs>
          <w:tab w:val="clear" w:pos="2695"/>
          <w:tab w:val="num" w:pos="2268"/>
        </w:tabs>
        <w:spacing w:after="200"/>
        <w:ind w:left="2268" w:hanging="850"/>
      </w:pPr>
      <w:r w:rsidRPr="00792E49">
        <w:lastRenderedPageBreak/>
        <w:t xml:space="preserve">incorporate the management plan requirements set out in </w:t>
      </w:r>
      <w:r w:rsidR="0053278F" w:rsidRPr="007D2332">
        <w:t>Attachment</w:t>
      </w:r>
      <w:r w:rsidR="0053278F" w:rsidRPr="00792E49">
        <w:t xml:space="preserve"> </w:t>
      </w:r>
      <w:r w:rsidR="0053278F" w:rsidRPr="007D2332">
        <w:t>10</w:t>
      </w:r>
      <w:r w:rsidRPr="00792E49">
        <w:t xml:space="preserve">; </w:t>
      </w:r>
      <w:r w:rsidR="00DD3584">
        <w:t>and</w:t>
      </w:r>
    </w:p>
    <w:p w14:paraId="576C754E" w14:textId="77777777" w:rsidR="0029664D" w:rsidRPr="00D12DE3" w:rsidRDefault="00EF3B4D" w:rsidP="007D2332">
      <w:pPr>
        <w:pStyle w:val="Heading3"/>
        <w:tabs>
          <w:tab w:val="clear" w:pos="2695"/>
          <w:tab w:val="num" w:pos="2268"/>
        </w:tabs>
        <w:spacing w:after="200"/>
        <w:ind w:left="2268" w:hanging="850"/>
      </w:pPr>
      <w:r w:rsidRPr="00792E49">
        <w:t>be provided</w:t>
      </w:r>
      <w:r w:rsidR="003335F9">
        <w:t xml:space="preserve"> to the </w:t>
      </w:r>
      <w:r w:rsidR="008670F7">
        <w:t>Minister</w:t>
      </w:r>
      <w:r w:rsidR="003335F9">
        <w:t xml:space="preserve"> within 20 </w:t>
      </w:r>
      <w:r w:rsidR="003335F9" w:rsidRPr="007D2332">
        <w:t>d</w:t>
      </w:r>
      <w:r w:rsidRPr="00792E49">
        <w:t xml:space="preserve">ays of the Commencement Date; and </w:t>
      </w:r>
    </w:p>
    <w:p w14:paraId="76DD1969" w14:textId="77777777" w:rsidR="00EF3B4D" w:rsidRPr="00792E49" w:rsidRDefault="00EF3B4D" w:rsidP="007D2332">
      <w:pPr>
        <w:pStyle w:val="Heading3"/>
        <w:tabs>
          <w:tab w:val="clear" w:pos="2695"/>
          <w:tab w:val="num" w:pos="2268"/>
        </w:tabs>
        <w:spacing w:after="200"/>
        <w:ind w:left="2268" w:hanging="850"/>
      </w:pPr>
      <w:r w:rsidRPr="00792E49">
        <w:t xml:space="preserve">be approved by the </w:t>
      </w:r>
      <w:r w:rsidR="008670F7">
        <w:t>Minister</w:t>
      </w:r>
      <w:r w:rsidRPr="00792E49">
        <w:t xml:space="preserve"> or the ALT, as the case may be, in accordance with </w:t>
      </w:r>
      <w:r w:rsidR="0053278F" w:rsidRPr="007D2332">
        <w:t>Attachment</w:t>
      </w:r>
      <w:r w:rsidR="0053278F" w:rsidRPr="00792E49" w:rsidDel="0053278F">
        <w:t xml:space="preserve"> </w:t>
      </w:r>
      <w:r w:rsidR="0053278F" w:rsidRPr="007D2332">
        <w:t>10</w:t>
      </w:r>
      <w:r w:rsidRPr="00792E49">
        <w:t xml:space="preserve">. </w:t>
      </w:r>
    </w:p>
    <w:p w14:paraId="1B24B673"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Alliance Activities must not commence on Site until all Management Plans are approved in accordance with this Agreement, or until the requirement for such approval is waived by the </w:t>
      </w:r>
      <w:r w:rsidR="008670F7" w:rsidRPr="0002343E">
        <w:rPr>
          <w:rFonts w:cs="Arial"/>
          <w:b w:val="0"/>
          <w:szCs w:val="22"/>
        </w:rPr>
        <w:t>Minister</w:t>
      </w:r>
      <w:r w:rsidRPr="0002343E">
        <w:rPr>
          <w:rFonts w:cs="Arial"/>
          <w:b w:val="0"/>
          <w:szCs w:val="22"/>
        </w:rPr>
        <w:t xml:space="preserve">. If the </w:t>
      </w:r>
      <w:r w:rsidR="008670F7" w:rsidRPr="0002343E">
        <w:rPr>
          <w:rFonts w:cs="Arial"/>
          <w:b w:val="0"/>
          <w:szCs w:val="22"/>
        </w:rPr>
        <w:t>Minister</w:t>
      </w:r>
      <w:r w:rsidRPr="0002343E">
        <w:rPr>
          <w:rFonts w:cs="Arial"/>
          <w:b w:val="0"/>
          <w:szCs w:val="22"/>
        </w:rPr>
        <w:t xml:space="preserve"> does not approve a Management Plan the </w:t>
      </w:r>
      <w:r w:rsidR="008670F7" w:rsidRPr="0002343E">
        <w:rPr>
          <w:rFonts w:cs="Arial"/>
          <w:b w:val="0"/>
          <w:szCs w:val="22"/>
        </w:rPr>
        <w:t>Minister</w:t>
      </w:r>
      <w:r w:rsidRPr="0002343E">
        <w:rPr>
          <w:rFonts w:cs="Arial"/>
          <w:b w:val="0"/>
          <w:szCs w:val="22"/>
        </w:rPr>
        <w:t xml:space="preserve"> must provide reasons for any Management Plan/s it does not approve. </w:t>
      </w:r>
    </w:p>
    <w:p w14:paraId="6A78236E"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will amend the Management Plan/s to address the </w:t>
      </w:r>
      <w:r w:rsidR="008670F7" w:rsidRPr="0002343E">
        <w:rPr>
          <w:rFonts w:cs="Arial"/>
          <w:b w:val="0"/>
          <w:szCs w:val="22"/>
        </w:rPr>
        <w:t>Minister</w:t>
      </w:r>
      <w:r w:rsidRPr="0002343E">
        <w:rPr>
          <w:rFonts w:cs="Arial"/>
          <w:b w:val="0"/>
          <w:szCs w:val="22"/>
        </w:rPr>
        <w:t xml:space="preserve"> or ALT's reasons and resubmit the Management Plan/s for approval. </w:t>
      </w:r>
    </w:p>
    <w:p w14:paraId="1DF42202"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In performing Alliance Activities the Participants must strictly comply with, and not deviate from, the Management Plans approved in accordance with clause </w:t>
      </w:r>
      <w:r w:rsidR="00DD3584" w:rsidRPr="0002343E">
        <w:rPr>
          <w:rFonts w:cs="Arial"/>
          <w:b w:val="0"/>
          <w:szCs w:val="22"/>
        </w:rPr>
        <w:t>13.</w:t>
      </w:r>
      <w:r w:rsidR="0029664D" w:rsidRPr="0002343E">
        <w:rPr>
          <w:rFonts w:cs="Arial"/>
          <w:b w:val="0"/>
          <w:szCs w:val="22"/>
        </w:rPr>
        <w:t>24</w:t>
      </w:r>
      <w:r w:rsidR="00DD3584" w:rsidRPr="0002343E">
        <w:rPr>
          <w:rFonts w:cs="Arial"/>
          <w:b w:val="0"/>
          <w:szCs w:val="22"/>
        </w:rPr>
        <w:t xml:space="preserve"> </w:t>
      </w:r>
      <w:r w:rsidRPr="0002343E">
        <w:rPr>
          <w:rFonts w:cs="Arial"/>
          <w:b w:val="0"/>
          <w:szCs w:val="22"/>
        </w:rPr>
        <w:t xml:space="preserve">unless such deviation is Determined as acceptable by the </w:t>
      </w:r>
      <w:r w:rsidR="008670F7" w:rsidRPr="0002343E">
        <w:rPr>
          <w:rFonts w:cs="Arial"/>
          <w:b w:val="0"/>
          <w:szCs w:val="22"/>
        </w:rPr>
        <w:t>Minister</w:t>
      </w:r>
      <w:r w:rsidRPr="0002343E">
        <w:rPr>
          <w:rFonts w:cs="Arial"/>
          <w:b w:val="0"/>
          <w:szCs w:val="22"/>
        </w:rPr>
        <w:t xml:space="preserve"> or the ALT, as the case may be in accordance with </w:t>
      </w:r>
      <w:r w:rsidR="0053278F" w:rsidRPr="0002343E">
        <w:rPr>
          <w:rFonts w:cs="Arial"/>
          <w:b w:val="0"/>
          <w:szCs w:val="22"/>
        </w:rPr>
        <w:t>Attachment 10</w:t>
      </w:r>
      <w:r w:rsidRPr="0002343E">
        <w:rPr>
          <w:rFonts w:cs="Arial"/>
          <w:b w:val="0"/>
          <w:szCs w:val="22"/>
        </w:rPr>
        <w:t xml:space="preserve">, in advance of any such deviation. </w:t>
      </w:r>
    </w:p>
    <w:p w14:paraId="39C9618C"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will update and revise the Management Plans when necessary to do so as a result of any change in equipment, systems or procedures in performing the Alliance Activities or when directed by the ALT. All updates and revisions to Management Plans must be prepared and approve</w:t>
      </w:r>
      <w:r w:rsidR="00DD3584" w:rsidRPr="0002343E">
        <w:rPr>
          <w:rFonts w:cs="Arial"/>
          <w:b w:val="0"/>
          <w:szCs w:val="22"/>
        </w:rPr>
        <w:t xml:space="preserve">d </w:t>
      </w:r>
      <w:r w:rsidR="00E27B18" w:rsidRPr="0002343E">
        <w:rPr>
          <w:rFonts w:cs="Arial"/>
          <w:b w:val="0"/>
          <w:szCs w:val="22"/>
        </w:rPr>
        <w:t>in accordance with clauses 13.</w:t>
      </w:r>
      <w:r w:rsidR="00620763" w:rsidRPr="0002343E">
        <w:rPr>
          <w:rFonts w:cs="Arial"/>
          <w:b w:val="0"/>
          <w:szCs w:val="22"/>
        </w:rPr>
        <w:t>24</w:t>
      </w:r>
      <w:r w:rsidRPr="0002343E">
        <w:rPr>
          <w:rFonts w:cs="Arial"/>
          <w:b w:val="0"/>
          <w:szCs w:val="22"/>
        </w:rPr>
        <w:t>.</w:t>
      </w:r>
    </w:p>
    <w:p w14:paraId="7DB001E3" w14:textId="77777777" w:rsidR="00EF3B4D" w:rsidRPr="00EF3B4D" w:rsidRDefault="00EF3B4D" w:rsidP="00491829">
      <w:pPr>
        <w:pStyle w:val="Heading1"/>
        <w:spacing w:before="200" w:after="200"/>
      </w:pPr>
      <w:bookmarkStart w:id="73" w:name="_Toc390347389"/>
      <w:bookmarkStart w:id="74" w:name="_Toc455395186"/>
      <w:bookmarkStart w:id="75" w:name="_Toc491953402"/>
      <w:r w:rsidRPr="00EF3B4D">
        <w:t>SITE</w:t>
      </w:r>
      <w:bookmarkEnd w:id="73"/>
      <w:bookmarkEnd w:id="74"/>
      <w:bookmarkEnd w:id="75"/>
      <w:r w:rsidRPr="00EF3B4D">
        <w:t xml:space="preserve"> </w:t>
      </w:r>
    </w:p>
    <w:p w14:paraId="64454CFC" w14:textId="77777777" w:rsidR="00EF3B4D" w:rsidRPr="00730248" w:rsidRDefault="00EF3B4D" w:rsidP="00B2614E">
      <w:pPr>
        <w:pStyle w:val="Body1"/>
        <w:spacing w:after="200"/>
        <w:ind w:left="709"/>
        <w:rPr>
          <w:b/>
          <w:lang w:eastAsia="en-AU"/>
        </w:rPr>
      </w:pPr>
      <w:r w:rsidRPr="00730248">
        <w:rPr>
          <w:b/>
          <w:lang w:eastAsia="en-AU"/>
        </w:rPr>
        <w:t>Access</w:t>
      </w:r>
    </w:p>
    <w:p w14:paraId="51A75290" w14:textId="77777777" w:rsidR="00B517DB"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Participants must </w:t>
      </w:r>
      <w:r w:rsidR="00B517DB" w:rsidRPr="0002343E">
        <w:rPr>
          <w:rFonts w:cs="Arial"/>
          <w:b w:val="0"/>
          <w:szCs w:val="22"/>
        </w:rPr>
        <w:t xml:space="preserve">not commence the Alliance Activities on the Site until the date of possession of </w:t>
      </w:r>
      <w:r w:rsidR="002D58CE" w:rsidRPr="0002343E">
        <w:rPr>
          <w:rFonts w:cs="Arial"/>
          <w:b w:val="0"/>
          <w:szCs w:val="22"/>
        </w:rPr>
        <w:t>S</w:t>
      </w:r>
      <w:r w:rsidR="00B517DB" w:rsidRPr="0002343E">
        <w:rPr>
          <w:rFonts w:cs="Arial"/>
          <w:b w:val="0"/>
          <w:szCs w:val="22"/>
        </w:rPr>
        <w:t xml:space="preserve">ite, being the date specified in Attachment 1, or such other date as Determined by the </w:t>
      </w:r>
      <w:r w:rsidR="008670F7" w:rsidRPr="0002343E">
        <w:rPr>
          <w:rFonts w:cs="Arial"/>
          <w:b w:val="0"/>
          <w:szCs w:val="22"/>
        </w:rPr>
        <w:t>Minister</w:t>
      </w:r>
      <w:r w:rsidR="00B517DB" w:rsidRPr="0002343E">
        <w:rPr>
          <w:rFonts w:cs="Arial"/>
          <w:b w:val="0"/>
          <w:szCs w:val="22"/>
        </w:rPr>
        <w:t>.</w:t>
      </w:r>
    </w:p>
    <w:p w14:paraId="1B173130" w14:textId="77777777" w:rsidR="00EF3B4D" w:rsidRPr="0002343E" w:rsidRDefault="00B517DB"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3335F9" w:rsidRPr="0002343E">
        <w:rPr>
          <w:rFonts w:cs="Arial"/>
          <w:b w:val="0"/>
          <w:szCs w:val="22"/>
        </w:rPr>
        <w:t>Participants</w:t>
      </w:r>
      <w:r w:rsidRPr="0002343E">
        <w:rPr>
          <w:rFonts w:cs="Arial"/>
          <w:b w:val="0"/>
          <w:szCs w:val="22"/>
        </w:rPr>
        <w:t xml:space="preserve"> must </w:t>
      </w:r>
      <w:r w:rsidR="00EF3B4D" w:rsidRPr="0002343E">
        <w:rPr>
          <w:rFonts w:cs="Arial"/>
          <w:b w:val="0"/>
          <w:szCs w:val="22"/>
        </w:rPr>
        <w:t>provide for access to or occupation of any part of the Site, or any other lands in the ordinary care, custody or control of a Participant as is necessary or appropriate for the performance of the Alliance Activities.</w:t>
      </w:r>
    </w:p>
    <w:p w14:paraId="63C6ADDE"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To the extent that the Participants do not have rights of access to the Site or any other lands in the ordinary care, custody or control of a Participant, the Participants will:</w:t>
      </w:r>
    </w:p>
    <w:p w14:paraId="5808F6A9" w14:textId="77777777" w:rsidR="00EF3B4D" w:rsidRPr="00EF3B4D" w:rsidRDefault="00EF3B4D" w:rsidP="007D2332">
      <w:pPr>
        <w:pStyle w:val="Heading3"/>
        <w:tabs>
          <w:tab w:val="clear" w:pos="2695"/>
          <w:tab w:val="num" w:pos="2268"/>
        </w:tabs>
        <w:spacing w:after="200"/>
        <w:ind w:left="2268" w:hanging="850"/>
      </w:pPr>
      <w:r w:rsidRPr="00EF3B4D">
        <w:t>arrange such access as is necessary or appropriate for the performance of the Alliance Activities on a Best for Project basis; and</w:t>
      </w:r>
    </w:p>
    <w:p w14:paraId="6AEBA981" w14:textId="77777777" w:rsidR="00EF3B4D" w:rsidRPr="00EF3B4D" w:rsidRDefault="00EF3B4D" w:rsidP="007D2332">
      <w:pPr>
        <w:pStyle w:val="Heading3"/>
        <w:tabs>
          <w:tab w:val="clear" w:pos="2695"/>
          <w:tab w:val="num" w:pos="2268"/>
        </w:tabs>
        <w:spacing w:after="200"/>
        <w:ind w:left="2268" w:hanging="850"/>
      </w:pPr>
      <w:r w:rsidRPr="00EF3B4D">
        <w:t>do all things which may be necessary to obtain such access including entering into an agreement governing the basis upon which such access will be granted.</w:t>
      </w:r>
    </w:p>
    <w:p w14:paraId="6DD29A38" w14:textId="77777777" w:rsidR="00EF3B4D" w:rsidRPr="006A31A6" w:rsidRDefault="00EF3B4D" w:rsidP="0002343E">
      <w:pPr>
        <w:pStyle w:val="Heading2"/>
        <w:tabs>
          <w:tab w:val="clear" w:pos="1259"/>
          <w:tab w:val="clear" w:pos="1985"/>
          <w:tab w:val="left" w:pos="1418"/>
        </w:tabs>
        <w:spacing w:after="200"/>
        <w:ind w:left="1418" w:hanging="709"/>
        <w:rPr>
          <w:b w:val="0"/>
        </w:rPr>
      </w:pPr>
      <w:r w:rsidRPr="006A31A6">
        <w:rPr>
          <w:b w:val="0"/>
        </w:rPr>
        <w:t xml:space="preserve">The NOPs acknowledge and accept that the </w:t>
      </w:r>
      <w:r w:rsidR="008670F7">
        <w:rPr>
          <w:b w:val="0"/>
        </w:rPr>
        <w:t>Minister</w:t>
      </w:r>
      <w:r w:rsidRPr="006A31A6">
        <w:rPr>
          <w:b w:val="0"/>
        </w:rPr>
        <w:t xml:space="preserve"> may elect to arrange such </w:t>
      </w:r>
      <w:r w:rsidRPr="0002343E">
        <w:rPr>
          <w:rFonts w:cs="Arial"/>
          <w:b w:val="0"/>
          <w:szCs w:val="22"/>
        </w:rPr>
        <w:t>access</w:t>
      </w:r>
      <w:r w:rsidRPr="006A31A6">
        <w:rPr>
          <w:b w:val="0"/>
        </w:rPr>
        <w:t xml:space="preserve"> prior to the Commencement Date and the NOPs will accept and </w:t>
      </w:r>
      <w:r w:rsidRPr="006A31A6">
        <w:rPr>
          <w:b w:val="0"/>
        </w:rPr>
        <w:lastRenderedPageBreak/>
        <w:t xml:space="preserve">be jointly liable for such conditions of access arranged by the </w:t>
      </w:r>
      <w:r w:rsidR="008670F7">
        <w:rPr>
          <w:b w:val="0"/>
        </w:rPr>
        <w:t>Minister</w:t>
      </w:r>
      <w:r w:rsidRPr="006A31A6">
        <w:rPr>
          <w:b w:val="0"/>
        </w:rPr>
        <w:t xml:space="preserve"> as the case may be.</w:t>
      </w:r>
    </w:p>
    <w:p w14:paraId="437346F6" w14:textId="77777777" w:rsidR="00EF3B4D" w:rsidRPr="00730248" w:rsidRDefault="00390B20" w:rsidP="00B2614E">
      <w:pPr>
        <w:pStyle w:val="Body1"/>
        <w:spacing w:after="200"/>
        <w:ind w:left="709"/>
        <w:rPr>
          <w:b/>
          <w:lang w:eastAsia="en-AU"/>
        </w:rPr>
      </w:pPr>
      <w:r w:rsidRPr="00730248">
        <w:rPr>
          <w:b/>
          <w:lang w:eastAsia="en-AU"/>
        </w:rPr>
        <w:t>Non-exclusive</w:t>
      </w:r>
      <w:r w:rsidR="00EF3B4D" w:rsidRPr="00730248">
        <w:rPr>
          <w:b/>
          <w:lang w:eastAsia="en-AU"/>
        </w:rPr>
        <w:t xml:space="preserve"> access</w:t>
      </w:r>
    </w:p>
    <w:p w14:paraId="38762582"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are not entitled to exclusive access to the Site while performing the Alliance Activities.</w:t>
      </w:r>
    </w:p>
    <w:p w14:paraId="2789B369"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8670F7" w:rsidRPr="0002343E">
        <w:rPr>
          <w:rFonts w:cs="Arial"/>
          <w:b w:val="0"/>
          <w:szCs w:val="22"/>
        </w:rPr>
        <w:t>Minister</w:t>
      </w:r>
      <w:r w:rsidRPr="0002343E">
        <w:rPr>
          <w:rFonts w:cs="Arial"/>
          <w:b w:val="0"/>
          <w:szCs w:val="22"/>
        </w:rPr>
        <w:t xml:space="preserve"> may have work associated with the Project</w:t>
      </w:r>
      <w:r w:rsidR="003335F9" w:rsidRPr="0002343E">
        <w:rPr>
          <w:rFonts w:cs="Arial"/>
          <w:b w:val="0"/>
          <w:szCs w:val="22"/>
        </w:rPr>
        <w:t xml:space="preserve"> undertaken by utility service A</w:t>
      </w:r>
      <w:r w:rsidRPr="0002343E">
        <w:rPr>
          <w:rFonts w:cs="Arial"/>
          <w:b w:val="0"/>
          <w:szCs w:val="22"/>
        </w:rPr>
        <w:t>uthorities or other contractors on or adjacent to the Site.</w:t>
      </w:r>
    </w:p>
    <w:p w14:paraId="68B48C0C"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The </w:t>
      </w:r>
      <w:r w:rsidR="008670F7" w:rsidRPr="0002343E">
        <w:rPr>
          <w:rFonts w:cs="Arial"/>
          <w:b w:val="0"/>
          <w:szCs w:val="22"/>
        </w:rPr>
        <w:t>Minister</w:t>
      </w:r>
      <w:r w:rsidRPr="0002343E">
        <w:rPr>
          <w:rFonts w:cs="Arial"/>
          <w:b w:val="0"/>
          <w:szCs w:val="22"/>
        </w:rPr>
        <w:t xml:space="preserve">, any contractor </w:t>
      </w:r>
      <w:r w:rsidR="00264F6B" w:rsidRPr="0002343E">
        <w:rPr>
          <w:rFonts w:cs="Arial"/>
          <w:b w:val="0"/>
          <w:szCs w:val="22"/>
        </w:rPr>
        <w:t xml:space="preserve">engaged by the </w:t>
      </w:r>
      <w:r w:rsidR="008670F7" w:rsidRPr="0002343E">
        <w:rPr>
          <w:rFonts w:cs="Arial"/>
          <w:b w:val="0"/>
          <w:szCs w:val="22"/>
        </w:rPr>
        <w:t>Minister</w:t>
      </w:r>
      <w:r w:rsidR="00264F6B" w:rsidRPr="0002343E">
        <w:rPr>
          <w:rFonts w:cs="Arial"/>
          <w:b w:val="0"/>
          <w:szCs w:val="22"/>
        </w:rPr>
        <w:t xml:space="preserve"> either in connection with the Project or otherwise,</w:t>
      </w:r>
      <w:r w:rsidRPr="0002343E">
        <w:rPr>
          <w:rFonts w:cs="Arial"/>
          <w:b w:val="0"/>
          <w:szCs w:val="22"/>
        </w:rPr>
        <w:t xml:space="preserve"> any Authority and any person authorised in writing by the </w:t>
      </w:r>
      <w:r w:rsidR="008670F7" w:rsidRPr="0002343E">
        <w:rPr>
          <w:rFonts w:cs="Arial"/>
          <w:b w:val="0"/>
          <w:szCs w:val="22"/>
        </w:rPr>
        <w:t>Minister</w:t>
      </w:r>
      <w:r w:rsidRPr="0002343E">
        <w:rPr>
          <w:rFonts w:cs="Arial"/>
          <w:b w:val="0"/>
          <w:szCs w:val="22"/>
        </w:rPr>
        <w:t xml:space="preserve"> (and any of their employees, agents, consultants and contractors) may at any reasonable time have access to any part of the Site or place where Alliance Activities, materials and equipment to be incorporated into the Works are being prepared or stored for any purpose.</w:t>
      </w:r>
    </w:p>
    <w:p w14:paraId="716D9E72" w14:textId="77777777" w:rsidR="00EF3B4D" w:rsidRPr="00DD3584" w:rsidRDefault="00EF3B4D" w:rsidP="0002343E">
      <w:pPr>
        <w:pStyle w:val="Heading2"/>
        <w:tabs>
          <w:tab w:val="clear" w:pos="1259"/>
          <w:tab w:val="clear" w:pos="1985"/>
          <w:tab w:val="left" w:pos="1418"/>
        </w:tabs>
        <w:spacing w:after="200"/>
        <w:ind w:left="1418" w:hanging="709"/>
        <w:rPr>
          <w:b w:val="0"/>
        </w:rPr>
      </w:pPr>
      <w:r w:rsidRPr="00DD3584">
        <w:rPr>
          <w:b w:val="0"/>
        </w:rPr>
        <w:t xml:space="preserve">The </w:t>
      </w:r>
      <w:r w:rsidRPr="0002343E">
        <w:rPr>
          <w:rFonts w:cs="Arial"/>
          <w:b w:val="0"/>
          <w:szCs w:val="22"/>
        </w:rPr>
        <w:t>Participants</w:t>
      </w:r>
      <w:r w:rsidRPr="00DD3584">
        <w:rPr>
          <w:b w:val="0"/>
        </w:rPr>
        <w:t xml:space="preserve"> must:</w:t>
      </w:r>
    </w:p>
    <w:p w14:paraId="15645F72" w14:textId="77777777" w:rsidR="00EF3B4D" w:rsidRPr="00EF3B4D" w:rsidRDefault="00EF3B4D" w:rsidP="007D2332">
      <w:pPr>
        <w:pStyle w:val="Heading3"/>
        <w:tabs>
          <w:tab w:val="clear" w:pos="2695"/>
          <w:tab w:val="num" w:pos="2268"/>
        </w:tabs>
        <w:spacing w:after="200"/>
        <w:ind w:left="2268" w:hanging="850"/>
      </w:pPr>
      <w:r w:rsidRPr="00EF3B4D">
        <w:t>provide reasonable access to;</w:t>
      </w:r>
    </w:p>
    <w:p w14:paraId="46AE5EC6" w14:textId="77777777" w:rsidR="00EF3B4D" w:rsidRPr="00EF3B4D" w:rsidRDefault="00EF3B4D" w:rsidP="007D2332">
      <w:pPr>
        <w:pStyle w:val="Heading3"/>
        <w:tabs>
          <w:tab w:val="clear" w:pos="2695"/>
          <w:tab w:val="num" w:pos="2268"/>
        </w:tabs>
        <w:spacing w:after="200"/>
        <w:ind w:left="2268" w:hanging="850"/>
      </w:pPr>
      <w:r w:rsidRPr="00EF3B4D">
        <w:t>take all reasonable steps to co-ordinate and liaise with; and</w:t>
      </w:r>
    </w:p>
    <w:p w14:paraId="2A769AE9" w14:textId="77777777" w:rsidR="00EF3B4D" w:rsidRPr="006A31A6" w:rsidRDefault="00EF3B4D" w:rsidP="007D2332">
      <w:pPr>
        <w:pStyle w:val="Heading3"/>
        <w:tabs>
          <w:tab w:val="clear" w:pos="2695"/>
          <w:tab w:val="num" w:pos="2268"/>
        </w:tabs>
        <w:spacing w:after="200"/>
        <w:ind w:left="2268" w:hanging="850"/>
      </w:pPr>
      <w:r w:rsidRPr="00EF3B4D">
        <w:t xml:space="preserve">not unreasonably </w:t>
      </w:r>
      <w:r w:rsidR="00730248" w:rsidRPr="007D2332">
        <w:t xml:space="preserve">obstruct the activities of </w:t>
      </w:r>
      <w:r w:rsidRPr="007D2332">
        <w:t>those persons i</w:t>
      </w:r>
      <w:r w:rsidR="00DD3584" w:rsidRPr="007D2332">
        <w:t>dentified in clause 14.</w:t>
      </w:r>
      <w:r w:rsidR="00E27B18" w:rsidRPr="007D2332">
        <w:t>6</w:t>
      </w:r>
      <w:r w:rsidR="00DD3584" w:rsidRPr="007D2332">
        <w:t xml:space="preserve"> and 14.</w:t>
      </w:r>
      <w:r w:rsidR="00E27B18" w:rsidRPr="007D2332">
        <w:t>7</w:t>
      </w:r>
      <w:r w:rsidRPr="007D2332">
        <w:t xml:space="preserve"> on or adjacent to the Site</w:t>
      </w:r>
      <w:r w:rsidRPr="006A31A6">
        <w:rPr>
          <w:szCs w:val="22"/>
        </w:rPr>
        <w:t>.</w:t>
      </w:r>
    </w:p>
    <w:p w14:paraId="2321B357" w14:textId="77777777" w:rsidR="00EF3B4D" w:rsidRPr="00730248" w:rsidRDefault="00EF3B4D" w:rsidP="00B2614E">
      <w:pPr>
        <w:pStyle w:val="Body1"/>
        <w:spacing w:after="200"/>
        <w:ind w:left="709"/>
        <w:rPr>
          <w:b/>
        </w:rPr>
      </w:pPr>
      <w:r w:rsidRPr="00730248">
        <w:rPr>
          <w:b/>
          <w:noProof/>
        </w:rPr>
        <w:t>Continuing Rail Operations</w:t>
      </w:r>
    </w:p>
    <w:p w14:paraId="5EE9CA26" w14:textId="77777777" w:rsidR="00EF3B4D" w:rsidRPr="006A31A6" w:rsidRDefault="00EF3B4D" w:rsidP="0002343E">
      <w:pPr>
        <w:pStyle w:val="Heading2"/>
        <w:tabs>
          <w:tab w:val="clear" w:pos="1259"/>
          <w:tab w:val="clear" w:pos="1985"/>
          <w:tab w:val="left" w:pos="1418"/>
        </w:tabs>
        <w:spacing w:after="200"/>
        <w:ind w:left="1418" w:hanging="709"/>
        <w:rPr>
          <w:b w:val="0"/>
        </w:rPr>
      </w:pPr>
      <w:r w:rsidRPr="006A31A6">
        <w:rPr>
          <w:b w:val="0"/>
        </w:rPr>
        <w:t xml:space="preserve">The </w:t>
      </w:r>
      <w:r w:rsidRPr="0002343E">
        <w:rPr>
          <w:rFonts w:cs="Arial"/>
          <w:b w:val="0"/>
          <w:szCs w:val="22"/>
        </w:rPr>
        <w:t>Participants</w:t>
      </w:r>
      <w:r w:rsidRPr="006A31A6">
        <w:rPr>
          <w:b w:val="0"/>
        </w:rPr>
        <w:t xml:space="preserve"> acknowledge and agree that:</w:t>
      </w:r>
    </w:p>
    <w:p w14:paraId="49FD00D3" w14:textId="77777777" w:rsidR="00EF3B4D" w:rsidRPr="006A31A6" w:rsidRDefault="00EF3B4D" w:rsidP="007D2332">
      <w:pPr>
        <w:pStyle w:val="Heading3"/>
        <w:tabs>
          <w:tab w:val="clear" w:pos="2695"/>
          <w:tab w:val="num" w:pos="2268"/>
        </w:tabs>
        <w:spacing w:after="200"/>
        <w:ind w:left="2268" w:hanging="850"/>
      </w:pPr>
      <w:r w:rsidRPr="006A31A6">
        <w:t xml:space="preserve">the </w:t>
      </w:r>
      <w:r w:rsidR="008670F7">
        <w:t>Minister</w:t>
      </w:r>
      <w:r w:rsidRPr="006A31A6">
        <w:t xml:space="preserve"> is committed to granting Track Occupations in accordance with the RAMP; </w:t>
      </w:r>
    </w:p>
    <w:p w14:paraId="0A158382" w14:textId="77777777" w:rsidR="00EF3B4D" w:rsidRPr="006A31A6" w:rsidRDefault="00EF3B4D" w:rsidP="007D2332">
      <w:pPr>
        <w:pStyle w:val="Heading3"/>
        <w:tabs>
          <w:tab w:val="clear" w:pos="2695"/>
          <w:tab w:val="num" w:pos="2268"/>
        </w:tabs>
        <w:spacing w:after="200"/>
        <w:ind w:left="2268" w:hanging="850"/>
      </w:pPr>
      <w:r w:rsidRPr="006A31A6">
        <w:t xml:space="preserve">the </w:t>
      </w:r>
      <w:r w:rsidR="008670F7">
        <w:t>Minister</w:t>
      </w:r>
      <w:r w:rsidRPr="006A31A6">
        <w:t xml:space="preserve"> may cancel an agreed Track Occupation if such cancellation arises as a result of a </w:t>
      </w:r>
      <w:r w:rsidR="008670F7">
        <w:t>Minister</w:t>
      </w:r>
      <w:r w:rsidRPr="006A31A6">
        <w:t xml:space="preserve"> Force Majeure Event, a </w:t>
      </w:r>
      <w:r w:rsidR="008670F7">
        <w:t>Minister</w:t>
      </w:r>
      <w:r w:rsidRPr="006A31A6">
        <w:t xml:space="preserve"> Emergency Event or a failure by the Participants (other than the </w:t>
      </w:r>
      <w:r w:rsidR="008670F7">
        <w:t>Minister</w:t>
      </w:r>
      <w:r w:rsidRPr="006A31A6">
        <w:t xml:space="preserve">) to comply with the RAMP; </w:t>
      </w:r>
    </w:p>
    <w:p w14:paraId="7662D86E" w14:textId="77777777" w:rsidR="00EF3B4D" w:rsidRPr="006A31A6" w:rsidRDefault="00EF3B4D" w:rsidP="007D2332">
      <w:pPr>
        <w:pStyle w:val="Heading3"/>
        <w:tabs>
          <w:tab w:val="clear" w:pos="2695"/>
          <w:tab w:val="num" w:pos="2268"/>
        </w:tabs>
        <w:spacing w:after="200"/>
        <w:ind w:left="2268" w:hanging="850"/>
      </w:pPr>
      <w:r w:rsidRPr="006A31A6">
        <w:t xml:space="preserve">if the Participants require a Track Occupation or access to, or occupation of, any part of the Site which is controlled by the </w:t>
      </w:r>
      <w:r w:rsidR="008670F7">
        <w:t>Minister</w:t>
      </w:r>
      <w:r w:rsidRPr="006A31A6">
        <w:t xml:space="preserve"> for the purposes of undertaking the Alliance Activities, the Participants will make a request to the </w:t>
      </w:r>
      <w:r w:rsidR="008670F7">
        <w:t>Minister</w:t>
      </w:r>
      <w:r w:rsidRPr="006A31A6">
        <w:t xml:space="preserve"> for the same in accordance with the RAMP; </w:t>
      </w:r>
    </w:p>
    <w:p w14:paraId="4915FBBB" w14:textId="19987A12" w:rsidR="00943B68" w:rsidRDefault="00EF3B4D" w:rsidP="007D2332">
      <w:pPr>
        <w:pStyle w:val="Heading3"/>
        <w:tabs>
          <w:tab w:val="clear" w:pos="2695"/>
          <w:tab w:val="num" w:pos="2268"/>
        </w:tabs>
        <w:spacing w:after="200"/>
        <w:ind w:left="2268" w:hanging="850"/>
      </w:pPr>
      <w:r w:rsidRPr="006A31A6">
        <w:t xml:space="preserve">if the </w:t>
      </w:r>
      <w:r w:rsidR="008670F7">
        <w:t>Minister</w:t>
      </w:r>
      <w:r w:rsidRPr="006A31A6">
        <w:t xml:space="preserve"> grants any request under clause 14.</w:t>
      </w:r>
      <w:r w:rsidR="00E27B18" w:rsidRPr="007D2332">
        <w:t>9</w:t>
      </w:r>
      <w:r w:rsidR="00DD3584">
        <w:t>.3</w:t>
      </w:r>
      <w:r w:rsidRPr="006A31A6">
        <w:t xml:space="preserve">, the Track Occupation shall be conducted in accordance with the requirements of the RAMP as may be varied with the approval of the ALT (although the Participants acknowledge and agree that that part of the RAMP comprising the </w:t>
      </w:r>
      <w:r w:rsidR="008670F7">
        <w:t>Minister</w:t>
      </w:r>
      <w:r w:rsidRPr="006A31A6">
        <w:t xml:space="preserve"> Occupations Protocol may not be varied without the </w:t>
      </w:r>
      <w:r w:rsidR="008670F7">
        <w:t>Minister</w:t>
      </w:r>
      <w:r w:rsidRPr="006A31A6">
        <w:t xml:space="preserve">'s consent); </w:t>
      </w:r>
    </w:p>
    <w:p w14:paraId="6B6713DE" w14:textId="77777777" w:rsidR="00943B68" w:rsidRDefault="00EF3B4D" w:rsidP="007D2332">
      <w:pPr>
        <w:pStyle w:val="Heading3"/>
        <w:tabs>
          <w:tab w:val="clear" w:pos="2695"/>
          <w:tab w:val="num" w:pos="2268"/>
        </w:tabs>
        <w:spacing w:after="200"/>
        <w:ind w:left="2268" w:hanging="850"/>
      </w:pPr>
      <w:r w:rsidRPr="00943B68">
        <w:t xml:space="preserve">the </w:t>
      </w:r>
      <w:r w:rsidR="008670F7">
        <w:t>Minister</w:t>
      </w:r>
      <w:r w:rsidRPr="00943B68">
        <w:t xml:space="preserve"> will advise the Participants</w:t>
      </w:r>
      <w:r w:rsidR="00DA17CA" w:rsidRPr="007D2332">
        <w:t xml:space="preserve"> </w:t>
      </w:r>
      <w:r w:rsidRPr="00943B68">
        <w:t>as soon as reasonably practicable, if it is unable to grant any request under clause 14.</w:t>
      </w:r>
      <w:r w:rsidR="00E27B18" w:rsidRPr="007D2332">
        <w:t>9</w:t>
      </w:r>
      <w:r w:rsidR="00DD3584">
        <w:t>.3</w:t>
      </w:r>
      <w:r w:rsidRPr="00943B68">
        <w:t>, or if any Track Occupation is cancelle</w:t>
      </w:r>
      <w:r w:rsidR="00E27B18">
        <w:t>d in accordance with clause 14.</w:t>
      </w:r>
      <w:r w:rsidR="00E27B18" w:rsidRPr="007D2332">
        <w:t>9</w:t>
      </w:r>
      <w:r w:rsidR="00DD3584">
        <w:t>.2</w:t>
      </w:r>
      <w:r w:rsidRPr="00943B68">
        <w:t xml:space="preserve"> or modified for any reason. In these circumstances, the Participants </w:t>
      </w:r>
      <w:r w:rsidRPr="00943B68">
        <w:lastRenderedPageBreak/>
        <w:t xml:space="preserve">will work together to identify and obtain such reasonable alternative Track Occupations as may be available; and </w:t>
      </w:r>
    </w:p>
    <w:p w14:paraId="6C720ACE" w14:textId="77777777" w:rsidR="00943B68" w:rsidRDefault="00EF3B4D" w:rsidP="007D2332">
      <w:pPr>
        <w:pStyle w:val="Heading3"/>
        <w:tabs>
          <w:tab w:val="clear" w:pos="2695"/>
          <w:tab w:val="num" w:pos="2268"/>
        </w:tabs>
        <w:spacing w:after="200"/>
        <w:ind w:left="2268" w:hanging="850"/>
      </w:pPr>
      <w:r w:rsidRPr="00943B68">
        <w:t>any cancellation of an agreed Track Occupation in accordance with clause 14.</w:t>
      </w:r>
      <w:r w:rsidR="00303382" w:rsidRPr="007D2332">
        <w:t>9</w:t>
      </w:r>
      <w:r w:rsidR="00DD3584">
        <w:t>.2</w:t>
      </w:r>
      <w:r w:rsidRPr="00943B68">
        <w:t xml:space="preserve"> will not be considered a Wilful Default or an Adjustment Event for the purposes of the Agreement.</w:t>
      </w:r>
      <w:r w:rsidRPr="00943B68">
        <w:rPr>
          <w:noProof/>
        </w:rPr>
        <w:t xml:space="preserve"> </w:t>
      </w:r>
    </w:p>
    <w:p w14:paraId="6E15750C" w14:textId="77777777" w:rsidR="00EF3B4D" w:rsidRPr="00943B68" w:rsidRDefault="00EF3B4D" w:rsidP="0002343E">
      <w:pPr>
        <w:pStyle w:val="Heading2"/>
        <w:tabs>
          <w:tab w:val="clear" w:pos="1259"/>
          <w:tab w:val="clear" w:pos="1985"/>
          <w:tab w:val="left" w:pos="1418"/>
        </w:tabs>
        <w:spacing w:after="200"/>
        <w:ind w:left="1418" w:hanging="709"/>
        <w:rPr>
          <w:b w:val="0"/>
        </w:rPr>
      </w:pPr>
      <w:r w:rsidRPr="00943B68">
        <w:rPr>
          <w:b w:val="0"/>
          <w:noProof/>
          <w:lang w:eastAsia="en-AU"/>
        </w:rPr>
        <w:t xml:space="preserve">In performing the Alliance Activities the </w:t>
      </w:r>
      <w:r w:rsidRPr="0002343E">
        <w:rPr>
          <w:rFonts w:cs="Arial"/>
          <w:b w:val="0"/>
          <w:szCs w:val="22"/>
        </w:rPr>
        <w:t>Participants</w:t>
      </w:r>
      <w:r w:rsidRPr="00943B68">
        <w:rPr>
          <w:b w:val="0"/>
          <w:noProof/>
          <w:lang w:eastAsia="en-AU"/>
        </w:rPr>
        <w:t xml:space="preserve"> will:</w:t>
      </w:r>
      <w:r w:rsidRPr="00943B68">
        <w:rPr>
          <w:b w:val="0"/>
          <w:noProof/>
        </w:rPr>
        <w:t xml:space="preserve"> </w:t>
      </w:r>
    </w:p>
    <w:p w14:paraId="48384312" w14:textId="77777777" w:rsidR="00DA17CA" w:rsidRPr="00DA17CA" w:rsidRDefault="00EF3B4D" w:rsidP="007D2332">
      <w:pPr>
        <w:pStyle w:val="Heading3"/>
        <w:tabs>
          <w:tab w:val="clear" w:pos="2695"/>
          <w:tab w:val="num" w:pos="2268"/>
        </w:tabs>
        <w:spacing w:after="200"/>
        <w:ind w:left="2268" w:hanging="850"/>
      </w:pPr>
      <w:r w:rsidRPr="006A31A6">
        <w:t xml:space="preserve">to the extent practicable in the context of the performance of the Alliance Activities, minimise </w:t>
      </w:r>
      <w:r w:rsidR="00D55DDE" w:rsidRPr="007D2332">
        <w:t>D</w:t>
      </w:r>
      <w:r w:rsidRPr="006A31A6">
        <w:t xml:space="preserve">isruptions to Rail Operations; </w:t>
      </w:r>
    </w:p>
    <w:p w14:paraId="3171F12B" w14:textId="77777777" w:rsidR="00EF3B4D" w:rsidRPr="006A31A6" w:rsidRDefault="00EF3B4D" w:rsidP="007D2332">
      <w:pPr>
        <w:pStyle w:val="Heading3"/>
        <w:tabs>
          <w:tab w:val="clear" w:pos="2695"/>
          <w:tab w:val="num" w:pos="2268"/>
        </w:tabs>
        <w:spacing w:after="200"/>
        <w:ind w:left="2268" w:hanging="850"/>
      </w:pPr>
      <w:r w:rsidRPr="006A31A6">
        <w:t xml:space="preserve">work closely with the </w:t>
      </w:r>
      <w:r w:rsidR="008670F7">
        <w:t>Minister</w:t>
      </w:r>
      <w:r w:rsidRPr="006A31A6">
        <w:t xml:space="preserve"> to prevent if possible, or minimise if not possible, any </w:t>
      </w:r>
      <w:r w:rsidR="001C2369" w:rsidRPr="007D2332">
        <w:t>U</w:t>
      </w:r>
      <w:r w:rsidRPr="006A31A6">
        <w:t xml:space="preserve">nplanned </w:t>
      </w:r>
      <w:r w:rsidR="001C2369" w:rsidRPr="007D2332">
        <w:t>Disruption to</w:t>
      </w:r>
      <w:r w:rsidRPr="006A31A6">
        <w:t xml:space="preserve"> Rail Operations;</w:t>
      </w:r>
    </w:p>
    <w:p w14:paraId="7B3DBA1C" w14:textId="77777777" w:rsidR="00EF3B4D" w:rsidRPr="006A31A6" w:rsidRDefault="00EF3B4D" w:rsidP="007D2332">
      <w:pPr>
        <w:pStyle w:val="Heading3"/>
        <w:tabs>
          <w:tab w:val="clear" w:pos="2695"/>
          <w:tab w:val="num" w:pos="2268"/>
        </w:tabs>
        <w:spacing w:after="200"/>
        <w:ind w:left="2268" w:hanging="850"/>
      </w:pPr>
      <w:r w:rsidRPr="006A31A6">
        <w:t xml:space="preserve">ensure that the Participants do not perform any action or allow any omission that in any way has the potential to prejudice or impact upon the </w:t>
      </w:r>
      <w:r w:rsidR="008670F7">
        <w:t>Minister</w:t>
      </w:r>
      <w:r w:rsidRPr="006A31A6">
        <w:t xml:space="preserve">'s or the </w:t>
      </w:r>
      <w:r w:rsidR="008670F7">
        <w:t>Minister</w:t>
      </w:r>
      <w:r w:rsidRPr="006A31A6">
        <w:t xml:space="preserve">'s compliance with any Regulatory Requirements relating to Rail Infrastructure or Rail Operations; and </w:t>
      </w:r>
    </w:p>
    <w:p w14:paraId="0A19CCEB" w14:textId="77777777" w:rsidR="00EF3B4D" w:rsidRPr="006A31A6" w:rsidRDefault="00EF3B4D" w:rsidP="007D2332">
      <w:pPr>
        <w:pStyle w:val="Heading3"/>
        <w:tabs>
          <w:tab w:val="clear" w:pos="2695"/>
          <w:tab w:val="num" w:pos="2268"/>
        </w:tabs>
        <w:spacing w:after="200"/>
        <w:ind w:left="2268" w:hanging="850"/>
      </w:pPr>
      <w:r w:rsidRPr="006A31A6">
        <w:t xml:space="preserve">immediately inform the </w:t>
      </w:r>
      <w:r w:rsidR="008670F7">
        <w:t>Minister</w:t>
      </w:r>
      <w:r w:rsidRPr="006A31A6">
        <w:t xml:space="preserve"> of any Alliance Activities or Works that has the potential to create any </w:t>
      </w:r>
      <w:r w:rsidR="001C2369" w:rsidRPr="007D2332">
        <w:t>U</w:t>
      </w:r>
      <w:r w:rsidRPr="006A31A6">
        <w:t xml:space="preserve">nplanned </w:t>
      </w:r>
      <w:r w:rsidR="001C2369" w:rsidRPr="007D2332">
        <w:t>Disruption to</w:t>
      </w:r>
      <w:r w:rsidRPr="006A31A6">
        <w:t xml:space="preserve"> Rail Operations.</w:t>
      </w:r>
    </w:p>
    <w:p w14:paraId="1AD719E2" w14:textId="77777777" w:rsidR="00EF3B4D" w:rsidRPr="00730248" w:rsidRDefault="00EF3B4D" w:rsidP="00B2614E">
      <w:pPr>
        <w:pStyle w:val="Body1"/>
        <w:spacing w:after="200"/>
        <w:ind w:left="709"/>
        <w:rPr>
          <w:b/>
          <w:lang w:eastAsia="en-AU"/>
        </w:rPr>
      </w:pPr>
      <w:r w:rsidRPr="00730248">
        <w:rPr>
          <w:b/>
          <w:lang w:eastAsia="en-AU"/>
        </w:rPr>
        <w:t>Continuing Road Operations</w:t>
      </w:r>
    </w:p>
    <w:p w14:paraId="4908A3A8" w14:textId="77777777" w:rsidR="002F55B0" w:rsidRPr="00313E65" w:rsidRDefault="00EF3B4D" w:rsidP="0002343E">
      <w:pPr>
        <w:pStyle w:val="Heading2"/>
        <w:tabs>
          <w:tab w:val="clear" w:pos="1259"/>
          <w:tab w:val="clear" w:pos="1985"/>
          <w:tab w:val="left" w:pos="1418"/>
        </w:tabs>
        <w:spacing w:after="200"/>
        <w:ind w:left="1418" w:hanging="709"/>
        <w:rPr>
          <w:b w:val="0"/>
        </w:rPr>
      </w:pPr>
      <w:r w:rsidRPr="006A31A6">
        <w:rPr>
          <w:b w:val="0"/>
        </w:rPr>
        <w:t xml:space="preserve">In </w:t>
      </w:r>
      <w:r w:rsidRPr="006A31A6">
        <w:rPr>
          <w:b w:val="0"/>
          <w:noProof/>
        </w:rPr>
        <w:t xml:space="preserve">performing the Alliance Activities the </w:t>
      </w:r>
      <w:r w:rsidRPr="0002343E">
        <w:rPr>
          <w:rFonts w:cs="Arial"/>
          <w:b w:val="0"/>
          <w:szCs w:val="22"/>
        </w:rPr>
        <w:t>Participants</w:t>
      </w:r>
      <w:r w:rsidRPr="006A31A6">
        <w:rPr>
          <w:b w:val="0"/>
          <w:noProof/>
        </w:rPr>
        <w:t xml:space="preserve"> will:</w:t>
      </w:r>
    </w:p>
    <w:p w14:paraId="6B7B327B" w14:textId="77777777" w:rsidR="002F55B0" w:rsidRPr="00313E65" w:rsidRDefault="00EF3B4D" w:rsidP="007D2332">
      <w:pPr>
        <w:pStyle w:val="Heading3"/>
        <w:tabs>
          <w:tab w:val="clear" w:pos="2695"/>
          <w:tab w:val="num" w:pos="2268"/>
        </w:tabs>
        <w:spacing w:after="200"/>
        <w:ind w:left="2268" w:hanging="850"/>
      </w:pPr>
      <w:r w:rsidRPr="006A31A6">
        <w:t xml:space="preserve">work to prevent if possible, or minimise if not possible, any unplanned impact on the road network or road operations; and </w:t>
      </w:r>
    </w:p>
    <w:p w14:paraId="704C7957" w14:textId="77777777" w:rsidR="00EF3B4D" w:rsidRPr="006A31A6" w:rsidRDefault="00EF3B4D" w:rsidP="007D2332">
      <w:pPr>
        <w:pStyle w:val="Heading3"/>
        <w:tabs>
          <w:tab w:val="clear" w:pos="2695"/>
          <w:tab w:val="num" w:pos="2268"/>
        </w:tabs>
        <w:spacing w:after="200"/>
        <w:ind w:left="2268" w:hanging="850"/>
      </w:pPr>
      <w:r w:rsidRPr="006A31A6">
        <w:t xml:space="preserve">immediately inform the relevant road </w:t>
      </w:r>
      <w:r w:rsidR="003335F9" w:rsidRPr="007D2332">
        <w:t>A</w:t>
      </w:r>
      <w:r w:rsidRPr="006A31A6">
        <w:t>uthority or infrastructure manager of any Alliance Activities or Works that has the potential to create any unplanned impact upon a road network or road operations.</w:t>
      </w:r>
    </w:p>
    <w:p w14:paraId="40D7E4BC" w14:textId="77777777" w:rsidR="00EF3B4D" w:rsidRPr="00730248" w:rsidRDefault="00EF3B4D" w:rsidP="00B2614E">
      <w:pPr>
        <w:pStyle w:val="Body1"/>
        <w:spacing w:after="200"/>
        <w:ind w:left="709"/>
        <w:rPr>
          <w:b/>
          <w:lang w:eastAsia="en-AU"/>
        </w:rPr>
      </w:pPr>
      <w:r w:rsidRPr="00730248">
        <w:rPr>
          <w:b/>
          <w:lang w:eastAsia="en-AU"/>
        </w:rPr>
        <w:t>Industrial Relations</w:t>
      </w:r>
    </w:p>
    <w:p w14:paraId="356EC9F4" w14:textId="77777777" w:rsidR="00EF3B4D" w:rsidRPr="006A31A6" w:rsidRDefault="00EF3B4D" w:rsidP="0002343E">
      <w:pPr>
        <w:pStyle w:val="Heading2"/>
        <w:tabs>
          <w:tab w:val="clear" w:pos="1259"/>
          <w:tab w:val="clear" w:pos="1985"/>
          <w:tab w:val="left" w:pos="1418"/>
        </w:tabs>
        <w:spacing w:after="200"/>
        <w:ind w:left="1418" w:hanging="709"/>
        <w:rPr>
          <w:b w:val="0"/>
        </w:rPr>
      </w:pPr>
      <w:r w:rsidRPr="006A31A6">
        <w:rPr>
          <w:b w:val="0"/>
        </w:rPr>
        <w:t xml:space="preserve">The </w:t>
      </w:r>
      <w:r w:rsidRPr="0002343E">
        <w:rPr>
          <w:rFonts w:cs="Arial"/>
          <w:b w:val="0"/>
          <w:szCs w:val="22"/>
        </w:rPr>
        <w:t>NOPs</w:t>
      </w:r>
      <w:r w:rsidRPr="006A31A6">
        <w:rPr>
          <w:b w:val="0"/>
        </w:rPr>
        <w:t>:</w:t>
      </w:r>
    </w:p>
    <w:p w14:paraId="76465E51" w14:textId="77777777" w:rsidR="00EF3B4D" w:rsidRPr="00EF3B4D" w:rsidRDefault="00EF3B4D" w:rsidP="007D2332">
      <w:pPr>
        <w:pStyle w:val="Heading3"/>
        <w:tabs>
          <w:tab w:val="clear" w:pos="2695"/>
          <w:tab w:val="num" w:pos="2268"/>
        </w:tabs>
        <w:spacing w:after="200"/>
        <w:ind w:left="2268" w:hanging="850"/>
      </w:pPr>
      <w:r w:rsidRPr="00EF3B4D">
        <w:t>before the Commencement Date, have informed themselves of all matters relevant to the engagement of labour in connection with the performance of the Alliance Activities, and at the Site;</w:t>
      </w:r>
    </w:p>
    <w:p w14:paraId="049D50FA" w14:textId="77777777" w:rsidR="00EF3B4D" w:rsidRPr="00EF3B4D" w:rsidRDefault="00EF3B4D" w:rsidP="007D2332">
      <w:pPr>
        <w:pStyle w:val="Heading3"/>
        <w:tabs>
          <w:tab w:val="clear" w:pos="2695"/>
          <w:tab w:val="num" w:pos="2268"/>
        </w:tabs>
        <w:spacing w:after="200"/>
        <w:ind w:left="2268" w:hanging="850"/>
      </w:pPr>
      <w:r w:rsidRPr="00EF3B4D">
        <w:t xml:space="preserve">must ensure that all labour engaged by </w:t>
      </w:r>
      <w:r w:rsidR="00FD40CE">
        <w:t>an NOP</w:t>
      </w:r>
      <w:r w:rsidR="00CD3050" w:rsidRPr="007D2332">
        <w:t>,</w:t>
      </w:r>
      <w:r w:rsidRPr="00EF3B4D">
        <w:t xml:space="preserve"> </w:t>
      </w:r>
      <w:r w:rsidR="00CD3050">
        <w:t>Subcontractors or Sub-Alliance Participant</w:t>
      </w:r>
      <w:r w:rsidRPr="00EF3B4D">
        <w:t>s in connection with the performance of the Alliance Activities are paid in accordance with rates of pay and conditions to attract and keep quality labour;</w:t>
      </w:r>
    </w:p>
    <w:p w14:paraId="22382A90" w14:textId="77777777" w:rsidR="00EF3B4D" w:rsidRPr="00EF3B4D" w:rsidRDefault="00EF3B4D" w:rsidP="007D2332">
      <w:pPr>
        <w:pStyle w:val="Heading3"/>
        <w:tabs>
          <w:tab w:val="clear" w:pos="2695"/>
          <w:tab w:val="num" w:pos="2268"/>
        </w:tabs>
        <w:spacing w:after="200"/>
        <w:ind w:left="2268" w:hanging="850"/>
      </w:pPr>
      <w:r w:rsidRPr="00EF3B4D">
        <w:t xml:space="preserve">must ensure that all labour engaged by </w:t>
      </w:r>
      <w:r w:rsidR="00FD40CE">
        <w:t>an NOP</w:t>
      </w:r>
      <w:r w:rsidR="00CD3050" w:rsidRPr="007D2332">
        <w:t>,</w:t>
      </w:r>
      <w:r w:rsidRPr="00EF3B4D">
        <w:t xml:space="preserve"> </w:t>
      </w:r>
      <w:r w:rsidR="00CD3050">
        <w:t>Subcontractors or Sub-Alliance Participant</w:t>
      </w:r>
      <w:r w:rsidRPr="00EF3B4D">
        <w:t xml:space="preserve">s in connection with the performance of the Alliance Activities must be engaged in such a manner which allows the NOPs and the </w:t>
      </w:r>
      <w:r w:rsidR="008670F7">
        <w:t>Minister</w:t>
      </w:r>
      <w:r w:rsidRPr="00EF3B4D">
        <w:t xml:space="preserve"> to comply with its obligations under the Agreement</w:t>
      </w:r>
      <w:r w:rsidR="00616A1C" w:rsidRPr="007D2332">
        <w:t>.</w:t>
      </w:r>
    </w:p>
    <w:p w14:paraId="5FC5A270" w14:textId="77777777" w:rsidR="00EF3B4D" w:rsidRPr="006A31A6" w:rsidRDefault="00EF3B4D" w:rsidP="0002343E">
      <w:pPr>
        <w:pStyle w:val="Heading2"/>
        <w:tabs>
          <w:tab w:val="clear" w:pos="1259"/>
          <w:tab w:val="clear" w:pos="1985"/>
          <w:tab w:val="left" w:pos="1418"/>
        </w:tabs>
        <w:spacing w:after="200"/>
        <w:ind w:left="1418" w:hanging="709"/>
        <w:rPr>
          <w:b w:val="0"/>
        </w:rPr>
      </w:pPr>
      <w:r w:rsidRPr="0002343E">
        <w:rPr>
          <w:rFonts w:cs="Arial"/>
          <w:b w:val="0"/>
          <w:szCs w:val="22"/>
        </w:rPr>
        <w:t>Each</w:t>
      </w:r>
      <w:r w:rsidRPr="006A31A6">
        <w:rPr>
          <w:b w:val="0"/>
        </w:rPr>
        <w:t xml:space="preserve"> Participant acknowledges that it is:</w:t>
      </w:r>
    </w:p>
    <w:p w14:paraId="3BF59182" w14:textId="77777777" w:rsidR="00EF3B4D" w:rsidRPr="00EF3B4D" w:rsidRDefault="00EF3B4D" w:rsidP="007D2332">
      <w:pPr>
        <w:pStyle w:val="Heading3"/>
        <w:tabs>
          <w:tab w:val="clear" w:pos="2695"/>
          <w:tab w:val="num" w:pos="2268"/>
        </w:tabs>
        <w:spacing w:after="200"/>
        <w:ind w:left="2268" w:hanging="850"/>
      </w:pPr>
      <w:r w:rsidRPr="00EF3B4D">
        <w:lastRenderedPageBreak/>
        <w:t>responsible for the management of employee and industrial relations matters in connection with the performance of the Alliance Activities including, but not limited to, the resolution of all Industrial Action and all employee and industrial relations matters pertaining to all personnel performing the Alliance Activities; and</w:t>
      </w:r>
    </w:p>
    <w:p w14:paraId="56DBF481" w14:textId="77777777" w:rsidR="00EF3B4D" w:rsidRPr="00EF3B4D" w:rsidRDefault="00EF3B4D" w:rsidP="007D2332">
      <w:pPr>
        <w:pStyle w:val="Heading3"/>
        <w:tabs>
          <w:tab w:val="clear" w:pos="2695"/>
          <w:tab w:val="num" w:pos="2268"/>
        </w:tabs>
        <w:spacing w:after="200"/>
        <w:ind w:left="2268" w:hanging="850"/>
      </w:pPr>
      <w:r w:rsidRPr="00EF3B4D">
        <w:t>fully and solely responsible for ensuring the prompt payment of all salaries, wages, commissions, allowances and other remuneration to all labour and employees engaged in connection with the performance of the Alliance Activities and for the deduction and payment of the applicable taxes, levies and charges and for the remittan</w:t>
      </w:r>
      <w:r w:rsidR="003335F9">
        <w:t xml:space="preserve">ce of such sum to tax or other </w:t>
      </w:r>
      <w:r w:rsidR="003335F9" w:rsidRPr="007D2332">
        <w:t>A</w:t>
      </w:r>
      <w:r w:rsidRPr="00EF3B4D">
        <w:t>uthorities.</w:t>
      </w:r>
    </w:p>
    <w:p w14:paraId="4F3FCF41" w14:textId="77777777" w:rsidR="00EF3B4D" w:rsidRPr="00F04CE9" w:rsidRDefault="00EF3B4D" w:rsidP="0002343E">
      <w:pPr>
        <w:pStyle w:val="Heading2"/>
        <w:tabs>
          <w:tab w:val="clear" w:pos="1259"/>
          <w:tab w:val="clear" w:pos="1985"/>
          <w:tab w:val="left" w:pos="1418"/>
        </w:tabs>
        <w:spacing w:after="200"/>
        <w:ind w:left="1418" w:hanging="709"/>
        <w:rPr>
          <w:b w:val="0"/>
        </w:rPr>
      </w:pPr>
      <w:r w:rsidRPr="00F04CE9">
        <w:rPr>
          <w:b w:val="0"/>
        </w:rPr>
        <w:t xml:space="preserve">The </w:t>
      </w:r>
      <w:r w:rsidRPr="0002343E">
        <w:rPr>
          <w:rFonts w:cs="Arial"/>
          <w:b w:val="0"/>
          <w:szCs w:val="22"/>
        </w:rPr>
        <w:t>Participants</w:t>
      </w:r>
      <w:r w:rsidRPr="00F04CE9">
        <w:rPr>
          <w:b w:val="0"/>
        </w:rPr>
        <w:t xml:space="preserve"> must:</w:t>
      </w:r>
    </w:p>
    <w:p w14:paraId="5DFEDB03" w14:textId="77777777" w:rsidR="00EF3B4D" w:rsidRPr="00EF3B4D" w:rsidRDefault="00EF3B4D" w:rsidP="007D2332">
      <w:pPr>
        <w:pStyle w:val="Heading3"/>
        <w:tabs>
          <w:tab w:val="clear" w:pos="2695"/>
          <w:tab w:val="num" w:pos="2268"/>
        </w:tabs>
        <w:spacing w:after="200"/>
        <w:ind w:left="2268" w:hanging="850"/>
      </w:pPr>
      <w:r w:rsidRPr="00EF3B4D">
        <w:t>comply with and ensure that all Engaged Persons</w:t>
      </w:r>
      <w:r w:rsidR="00CD3050" w:rsidRPr="007D2332">
        <w:t>,</w:t>
      </w:r>
      <w:r w:rsidRPr="00EF3B4D">
        <w:t xml:space="preserve"> </w:t>
      </w:r>
      <w:r w:rsidR="00CD3050">
        <w:t>Subcontractors or Sub-Alliance Participant</w:t>
      </w:r>
      <w:r w:rsidRPr="00EF3B4D">
        <w:t xml:space="preserve">s comply with all Industrial Relations Law and upon request, provide the </w:t>
      </w:r>
      <w:r w:rsidR="008670F7">
        <w:t>Minister</w:t>
      </w:r>
      <w:r w:rsidRPr="00EF3B4D">
        <w:t xml:space="preserve"> with evidence of such compliance;</w:t>
      </w:r>
    </w:p>
    <w:p w14:paraId="1524D93C" w14:textId="77777777" w:rsidR="00EF3B4D" w:rsidRPr="00EF3B4D" w:rsidRDefault="00EF3B4D" w:rsidP="007D2332">
      <w:pPr>
        <w:pStyle w:val="Heading3"/>
        <w:tabs>
          <w:tab w:val="clear" w:pos="2695"/>
          <w:tab w:val="num" w:pos="2268"/>
        </w:tabs>
        <w:spacing w:after="200"/>
        <w:ind w:left="2268" w:hanging="850"/>
      </w:pPr>
      <w:r w:rsidRPr="00EF3B4D">
        <w:t>comply with and ensure that all Engaged Persons</w:t>
      </w:r>
      <w:r w:rsidR="00CD3050" w:rsidRPr="007D2332">
        <w:t>,</w:t>
      </w:r>
      <w:r w:rsidRPr="00EF3B4D">
        <w:t xml:space="preserve"> </w:t>
      </w:r>
      <w:r w:rsidR="00CD3050">
        <w:t>Subcontractors or Sub-Alliance Participant</w:t>
      </w:r>
      <w:r w:rsidRPr="00EF3B4D">
        <w:t xml:space="preserve">s engaged in the performance of the Alliance Activities comply with the Workplace Relations Management Plan and upon request, provide the </w:t>
      </w:r>
      <w:r w:rsidR="008670F7">
        <w:t>Minister</w:t>
      </w:r>
      <w:r w:rsidRPr="00EF3B4D">
        <w:t xml:space="preserve"> with evidence of such compliance;</w:t>
      </w:r>
    </w:p>
    <w:p w14:paraId="41AE8FCA" w14:textId="77777777" w:rsidR="00EF3B4D" w:rsidRPr="00EF3B4D" w:rsidRDefault="00EF3B4D" w:rsidP="007D2332">
      <w:pPr>
        <w:pStyle w:val="Heading3"/>
        <w:tabs>
          <w:tab w:val="clear" w:pos="2695"/>
          <w:tab w:val="num" w:pos="2268"/>
        </w:tabs>
        <w:spacing w:after="200"/>
        <w:ind w:left="2268" w:hanging="850"/>
      </w:pPr>
      <w:r w:rsidRPr="00EF3B4D">
        <w:t>cooperate with and ensure that all Engaged Persons</w:t>
      </w:r>
      <w:r w:rsidR="00CD3050" w:rsidRPr="007D2332">
        <w:t>,</w:t>
      </w:r>
      <w:r w:rsidRPr="00EF3B4D">
        <w:t xml:space="preserve"> </w:t>
      </w:r>
      <w:r w:rsidR="00CD3050">
        <w:t>Subcontractors or Sub-Alliance Participant</w:t>
      </w:r>
      <w:r w:rsidRPr="00EF3B4D">
        <w:t xml:space="preserve">s cooperate with contractors carrying out any </w:t>
      </w:r>
      <w:r w:rsidR="00264F6B">
        <w:t>r</w:t>
      </w:r>
      <w:r w:rsidRPr="00EF3B4D">
        <w:t xml:space="preserve">elated </w:t>
      </w:r>
      <w:r w:rsidR="00264F6B">
        <w:t>w</w:t>
      </w:r>
      <w:r w:rsidRPr="00EF3B4D">
        <w:t>orks, stakeholders or other persons on the Site in order to maintain a stable industrial relations environment;</w:t>
      </w:r>
    </w:p>
    <w:p w14:paraId="60CF0CAD" w14:textId="77777777" w:rsidR="00EF3B4D" w:rsidRPr="00EF3B4D" w:rsidRDefault="00EF3B4D" w:rsidP="007D2332">
      <w:pPr>
        <w:pStyle w:val="Heading3"/>
        <w:tabs>
          <w:tab w:val="clear" w:pos="2695"/>
          <w:tab w:val="num" w:pos="2268"/>
        </w:tabs>
        <w:spacing w:after="200"/>
        <w:ind w:left="2268" w:hanging="850"/>
      </w:pPr>
      <w:r w:rsidRPr="00EF3B4D">
        <w:t xml:space="preserve">upon request by the </w:t>
      </w:r>
      <w:r w:rsidR="008670F7">
        <w:t>Minister</w:t>
      </w:r>
      <w:r w:rsidRPr="00EF3B4D">
        <w:t xml:space="preserve">, attend meetings convened by the </w:t>
      </w:r>
      <w:r w:rsidR="008670F7">
        <w:t>Minister</w:t>
      </w:r>
      <w:r w:rsidRPr="00EF3B4D">
        <w:t xml:space="preserve"> for the purpose of discussing employee and industrial relations matters;</w:t>
      </w:r>
    </w:p>
    <w:p w14:paraId="02262FF4" w14:textId="77777777" w:rsidR="00EF3B4D" w:rsidRPr="00EF3B4D" w:rsidRDefault="00EF3B4D" w:rsidP="007D2332">
      <w:pPr>
        <w:pStyle w:val="Heading3"/>
        <w:tabs>
          <w:tab w:val="clear" w:pos="2695"/>
          <w:tab w:val="num" w:pos="2268"/>
        </w:tabs>
        <w:spacing w:after="200"/>
        <w:ind w:left="2268" w:hanging="850"/>
      </w:pPr>
      <w:r w:rsidRPr="00EF3B4D">
        <w:t xml:space="preserve">prepare and submit to the </w:t>
      </w:r>
      <w:r w:rsidR="008670F7">
        <w:t>Minister</w:t>
      </w:r>
      <w:r w:rsidRPr="00313E65">
        <w:t xml:space="preserve"> a </w:t>
      </w:r>
      <w:r w:rsidR="00FB6219" w:rsidRPr="007D2332">
        <w:t>m</w:t>
      </w:r>
      <w:r w:rsidRPr="00313E65">
        <w:t xml:space="preserve">onthly IR </w:t>
      </w:r>
      <w:r w:rsidR="00F447B9" w:rsidRPr="00313E65">
        <w:t>performance</w:t>
      </w:r>
      <w:r w:rsidRPr="00313E65">
        <w:t xml:space="preserve"> </w:t>
      </w:r>
      <w:r w:rsidR="00FB6219" w:rsidRPr="007D2332">
        <w:t>r</w:t>
      </w:r>
      <w:r w:rsidRPr="00313E65">
        <w:t>eport in accordan</w:t>
      </w:r>
      <w:r w:rsidRPr="00EF3B4D">
        <w:t>ce with the requirements of the Workplace Relations Management Plan;</w:t>
      </w:r>
    </w:p>
    <w:p w14:paraId="0E0A54B9" w14:textId="77777777" w:rsidR="00EF3B4D" w:rsidRPr="00EF3B4D" w:rsidRDefault="00EF3B4D" w:rsidP="007D2332">
      <w:pPr>
        <w:pStyle w:val="Heading3"/>
        <w:tabs>
          <w:tab w:val="clear" w:pos="2695"/>
          <w:tab w:val="num" w:pos="2268"/>
        </w:tabs>
        <w:spacing w:after="200"/>
        <w:ind w:left="2268" w:hanging="850"/>
      </w:pPr>
      <w:r w:rsidRPr="00EF3B4D">
        <w:t xml:space="preserve">immediately advise the </w:t>
      </w:r>
      <w:r w:rsidR="008670F7">
        <w:t>Minister</w:t>
      </w:r>
      <w:r w:rsidRPr="00EF3B4D">
        <w:t xml:space="preserve"> in writing of any act, fact or circumstance associated with the activities of the Participant or any other person relevant to the ability of the Participant to perform the Alliance Activities in a manner consistent with this clause; and</w:t>
      </w:r>
    </w:p>
    <w:p w14:paraId="3D60EFB6" w14:textId="77777777" w:rsidR="00EF3B4D" w:rsidRPr="00EF3B4D" w:rsidRDefault="00EF3B4D" w:rsidP="007D2332">
      <w:pPr>
        <w:pStyle w:val="Heading3"/>
        <w:tabs>
          <w:tab w:val="clear" w:pos="2695"/>
          <w:tab w:val="num" w:pos="2268"/>
        </w:tabs>
        <w:spacing w:after="200"/>
        <w:ind w:left="2268" w:hanging="850"/>
      </w:pPr>
      <w:r w:rsidRPr="00EF3B4D">
        <w:t xml:space="preserve">immediately notify the </w:t>
      </w:r>
      <w:r w:rsidR="008670F7">
        <w:t>Minister</w:t>
      </w:r>
      <w:r w:rsidRPr="00EF3B4D">
        <w:t xml:space="preserve"> of the particulars concerning any change to the Labour Conditions. </w:t>
      </w:r>
    </w:p>
    <w:p w14:paraId="4AD8F3EE"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must undertake such monitoring and auditing of the Alliance Activities as is necessary to ensure that at all times the Alliance Activities are being performed in compliance with all Industrial Relations Law, the requirements of the Agreement and the Workplace Relations Management Plan.</w:t>
      </w:r>
    </w:p>
    <w:p w14:paraId="0012D100" w14:textId="77777777" w:rsidR="00EF3B4D" w:rsidRPr="0002343E" w:rsidRDefault="00EF3B4D"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The Participants must:</w:t>
      </w:r>
    </w:p>
    <w:p w14:paraId="6CE890D0" w14:textId="77777777" w:rsidR="00EF3B4D" w:rsidRPr="00EF3B4D" w:rsidRDefault="00EF3B4D" w:rsidP="007D2332">
      <w:pPr>
        <w:pStyle w:val="Heading3"/>
        <w:tabs>
          <w:tab w:val="clear" w:pos="2695"/>
          <w:tab w:val="num" w:pos="2268"/>
        </w:tabs>
        <w:spacing w:after="200"/>
        <w:ind w:left="2268" w:hanging="850"/>
      </w:pPr>
      <w:r w:rsidRPr="00EF3B4D">
        <w:t>take all reasonable measures to prevent the occurrence, and minimise the continuance, of Industrial Action;</w:t>
      </w:r>
    </w:p>
    <w:p w14:paraId="31087506" w14:textId="77777777" w:rsidR="00EF3B4D" w:rsidRPr="00EF3B4D" w:rsidRDefault="00EF3B4D" w:rsidP="007D2332">
      <w:pPr>
        <w:pStyle w:val="Heading3"/>
        <w:tabs>
          <w:tab w:val="clear" w:pos="2695"/>
          <w:tab w:val="num" w:pos="2268"/>
        </w:tabs>
        <w:spacing w:after="200"/>
        <w:ind w:left="2268" w:hanging="850"/>
      </w:pPr>
      <w:r w:rsidRPr="00EF3B4D">
        <w:lastRenderedPageBreak/>
        <w:t xml:space="preserve">advise the </w:t>
      </w:r>
      <w:r w:rsidR="008670F7">
        <w:t>Minister</w:t>
      </w:r>
      <w:r w:rsidRPr="00EF3B4D">
        <w:t xml:space="preserve"> immediately of any actual or potential Industrial Action;</w:t>
      </w:r>
    </w:p>
    <w:p w14:paraId="2C7E393A" w14:textId="77777777" w:rsidR="00EF3B4D" w:rsidRPr="00EF3B4D" w:rsidRDefault="00EF3B4D" w:rsidP="007D2332">
      <w:pPr>
        <w:pStyle w:val="Heading3"/>
        <w:tabs>
          <w:tab w:val="clear" w:pos="2695"/>
          <w:tab w:val="num" w:pos="2268"/>
        </w:tabs>
        <w:spacing w:after="200"/>
        <w:ind w:left="2268" w:hanging="850"/>
      </w:pPr>
      <w:r w:rsidRPr="00EF3B4D">
        <w:t xml:space="preserve">immediately inform the </w:t>
      </w:r>
      <w:r w:rsidR="008670F7">
        <w:t>Minister</w:t>
      </w:r>
      <w:r w:rsidRPr="00EF3B4D">
        <w:t xml:space="preserve"> of any request or demand by any Union Official to enter the Site; and</w:t>
      </w:r>
    </w:p>
    <w:p w14:paraId="01663BF1" w14:textId="77777777" w:rsidR="00EF3B4D" w:rsidRPr="00EF3B4D" w:rsidRDefault="00EF3B4D" w:rsidP="007D2332">
      <w:pPr>
        <w:pStyle w:val="Heading3"/>
        <w:tabs>
          <w:tab w:val="clear" w:pos="2695"/>
          <w:tab w:val="num" w:pos="2268"/>
        </w:tabs>
        <w:spacing w:after="200"/>
        <w:ind w:left="2268" w:hanging="850"/>
      </w:pPr>
      <w:r w:rsidRPr="00EF3B4D">
        <w:t xml:space="preserve">immediately provide the </w:t>
      </w:r>
      <w:r w:rsidR="008670F7">
        <w:t>Minister</w:t>
      </w:r>
      <w:r w:rsidRPr="00EF3B4D">
        <w:t xml:space="preserve"> with a copy of any right of entry notice received from any union in relation to the Site.</w:t>
      </w:r>
    </w:p>
    <w:p w14:paraId="4A16462C" w14:textId="77777777" w:rsidR="00EF3B4D" w:rsidRPr="00F04CE9" w:rsidRDefault="00EF3B4D" w:rsidP="0002343E">
      <w:pPr>
        <w:pStyle w:val="Heading2"/>
        <w:tabs>
          <w:tab w:val="clear" w:pos="1259"/>
          <w:tab w:val="clear" w:pos="1985"/>
          <w:tab w:val="left" w:pos="1418"/>
        </w:tabs>
        <w:spacing w:after="200"/>
        <w:ind w:left="1418" w:hanging="709"/>
        <w:rPr>
          <w:b w:val="0"/>
        </w:rPr>
      </w:pPr>
      <w:r w:rsidRPr="00F04CE9">
        <w:rPr>
          <w:b w:val="0"/>
        </w:rPr>
        <w:t xml:space="preserve">The </w:t>
      </w:r>
      <w:r w:rsidRPr="0002343E">
        <w:rPr>
          <w:rFonts w:cs="Arial"/>
          <w:b w:val="0"/>
          <w:szCs w:val="22"/>
        </w:rPr>
        <w:t>Participants</w:t>
      </w:r>
      <w:r w:rsidRPr="00F04CE9">
        <w:rPr>
          <w:b w:val="0"/>
        </w:rPr>
        <w:t xml:space="preserve"> must ensure that:</w:t>
      </w:r>
    </w:p>
    <w:p w14:paraId="538ED39C" w14:textId="77777777" w:rsidR="00EF3B4D" w:rsidRPr="00EF3B4D" w:rsidRDefault="00EF3B4D" w:rsidP="007D2332">
      <w:pPr>
        <w:pStyle w:val="Heading3"/>
        <w:tabs>
          <w:tab w:val="clear" w:pos="2695"/>
          <w:tab w:val="num" w:pos="2268"/>
        </w:tabs>
        <w:spacing w:after="200"/>
        <w:ind w:left="2268" w:hanging="850"/>
      </w:pPr>
      <w:r w:rsidRPr="00EF3B4D">
        <w:t>any entry to the Site by a Union Official complies with Industrial Relations Law; and</w:t>
      </w:r>
    </w:p>
    <w:p w14:paraId="2958F3DF" w14:textId="77777777" w:rsidR="00EF3B4D" w:rsidRPr="00EF3B4D" w:rsidRDefault="00EF3B4D" w:rsidP="007D2332">
      <w:pPr>
        <w:pStyle w:val="Heading3"/>
        <w:tabs>
          <w:tab w:val="clear" w:pos="2695"/>
          <w:tab w:val="num" w:pos="2268"/>
        </w:tabs>
        <w:spacing w:after="200"/>
        <w:ind w:left="2268" w:hanging="850"/>
      </w:pPr>
      <w:r w:rsidRPr="00EF3B4D">
        <w:t xml:space="preserve">the </w:t>
      </w:r>
      <w:r w:rsidRPr="00313E65">
        <w:t>Union Official complies with the Safety Management Plan when</w:t>
      </w:r>
      <w:r w:rsidRPr="00EF3B4D">
        <w:t xml:space="preserve"> on Site.</w:t>
      </w:r>
    </w:p>
    <w:p w14:paraId="54907093" w14:textId="77777777" w:rsidR="00EF3B4D" w:rsidRPr="00F04CE9" w:rsidRDefault="00EF3B4D" w:rsidP="0002343E">
      <w:pPr>
        <w:pStyle w:val="Heading2"/>
        <w:tabs>
          <w:tab w:val="clear" w:pos="1259"/>
          <w:tab w:val="clear" w:pos="1985"/>
          <w:tab w:val="left" w:pos="1418"/>
        </w:tabs>
        <w:spacing w:after="200"/>
        <w:ind w:left="1418" w:hanging="709"/>
        <w:rPr>
          <w:b w:val="0"/>
        </w:rPr>
      </w:pPr>
      <w:r w:rsidRPr="00F04CE9">
        <w:rPr>
          <w:b w:val="0"/>
        </w:rPr>
        <w:t xml:space="preserve">The NOPs acknowledge and accept that the audit, inspection and investigation rights, entitlements or powers in clauses </w:t>
      </w:r>
      <w:r w:rsidR="00DD3584">
        <w:rPr>
          <w:b w:val="0"/>
        </w:rPr>
        <w:t>10.4</w:t>
      </w:r>
      <w:r w:rsidRPr="00F04CE9">
        <w:rPr>
          <w:b w:val="0"/>
        </w:rPr>
        <w:t xml:space="preserve"> to </w:t>
      </w:r>
      <w:r w:rsidR="00620763">
        <w:rPr>
          <w:b w:val="0"/>
        </w:rPr>
        <w:t>10.9</w:t>
      </w:r>
      <w:r w:rsidRPr="00F04CE9">
        <w:rPr>
          <w:b w:val="0"/>
        </w:rPr>
        <w:t xml:space="preserve"> includes the right, </w:t>
      </w:r>
      <w:r w:rsidRPr="0002343E">
        <w:rPr>
          <w:rFonts w:cs="Arial"/>
          <w:b w:val="0"/>
          <w:szCs w:val="22"/>
        </w:rPr>
        <w:t>entitlement</w:t>
      </w:r>
      <w:r w:rsidRPr="00F04CE9">
        <w:rPr>
          <w:b w:val="0"/>
        </w:rPr>
        <w:t xml:space="preserve"> or power to audit, inspect and investigate any industrial agreements to assure the </w:t>
      </w:r>
      <w:r w:rsidR="008670F7">
        <w:rPr>
          <w:b w:val="0"/>
        </w:rPr>
        <w:t>Minister</w:t>
      </w:r>
      <w:r w:rsidRPr="00F04CE9">
        <w:rPr>
          <w:b w:val="0"/>
        </w:rPr>
        <w:t xml:space="preserve"> that the NOPs comply with clauses 14.1</w:t>
      </w:r>
      <w:r w:rsidR="00620763">
        <w:rPr>
          <w:b w:val="0"/>
        </w:rPr>
        <w:t>2</w:t>
      </w:r>
      <w:r w:rsidRPr="00F04CE9">
        <w:rPr>
          <w:b w:val="0"/>
        </w:rPr>
        <w:t xml:space="preserve"> to 14.</w:t>
      </w:r>
      <w:r w:rsidR="00620763">
        <w:rPr>
          <w:b w:val="0"/>
        </w:rPr>
        <w:t>1</w:t>
      </w:r>
      <w:r w:rsidR="0029664D">
        <w:rPr>
          <w:b w:val="0"/>
        </w:rPr>
        <w:t>7</w:t>
      </w:r>
      <w:r w:rsidRPr="00F04CE9">
        <w:rPr>
          <w:b w:val="0"/>
        </w:rPr>
        <w:t>.</w:t>
      </w:r>
    </w:p>
    <w:p w14:paraId="443BAAF1" w14:textId="77777777" w:rsidR="00F16C0B" w:rsidRPr="00730248" w:rsidRDefault="00F16C0B" w:rsidP="00B2614E">
      <w:pPr>
        <w:pStyle w:val="Body1"/>
        <w:spacing w:after="200"/>
        <w:ind w:left="709"/>
        <w:rPr>
          <w:b/>
          <w:lang w:eastAsia="en-AU"/>
        </w:rPr>
      </w:pPr>
      <w:r w:rsidRPr="00730248">
        <w:rPr>
          <w:b/>
          <w:lang w:eastAsia="en-AU"/>
        </w:rPr>
        <w:t>Rail Safety</w:t>
      </w:r>
    </w:p>
    <w:p w14:paraId="4019BCD6" w14:textId="77777777" w:rsidR="00F16C0B" w:rsidRPr="00DD3584" w:rsidRDefault="00F16C0B" w:rsidP="0002343E">
      <w:pPr>
        <w:pStyle w:val="Heading2"/>
        <w:tabs>
          <w:tab w:val="clear" w:pos="1259"/>
          <w:tab w:val="clear" w:pos="1985"/>
          <w:tab w:val="left" w:pos="1418"/>
        </w:tabs>
        <w:spacing w:after="200"/>
        <w:ind w:left="1418" w:hanging="709"/>
        <w:rPr>
          <w:b w:val="0"/>
        </w:rPr>
      </w:pPr>
      <w:r w:rsidRPr="007E3FD5">
        <w:rPr>
          <w:b w:val="0"/>
        </w:rPr>
        <w:t xml:space="preserve">The Participants will strictly comply with the requirements of the </w:t>
      </w:r>
      <w:r w:rsidRPr="007E3FD5">
        <w:rPr>
          <w:b w:val="0"/>
          <w:noProof/>
        </w:rPr>
        <w:t>Rail Safety Act</w:t>
      </w:r>
      <w:r w:rsidRPr="007E3FD5">
        <w:rPr>
          <w:b w:val="0"/>
        </w:rPr>
        <w:t xml:space="preserve"> and all other applicable rail safety Regulatory Requirements to ensure that the </w:t>
      </w:r>
      <w:r w:rsidRPr="00DD3584">
        <w:rPr>
          <w:b w:val="0"/>
        </w:rPr>
        <w:t xml:space="preserve">highest standards of rail safety are maintained at all times during the </w:t>
      </w:r>
      <w:r w:rsidRPr="0002343E">
        <w:rPr>
          <w:rFonts w:cs="Arial"/>
          <w:b w:val="0"/>
          <w:szCs w:val="22"/>
        </w:rPr>
        <w:t>performance</w:t>
      </w:r>
      <w:r w:rsidRPr="00DD3584">
        <w:rPr>
          <w:b w:val="0"/>
        </w:rPr>
        <w:t xml:space="preserve"> of the Alliance Activities and the Works.</w:t>
      </w:r>
    </w:p>
    <w:p w14:paraId="366E3D0D" w14:textId="77777777" w:rsidR="00F16C0B" w:rsidRPr="00DD3584" w:rsidRDefault="00F16C0B" w:rsidP="0002343E">
      <w:pPr>
        <w:pStyle w:val="Heading2"/>
        <w:tabs>
          <w:tab w:val="clear" w:pos="1259"/>
          <w:tab w:val="clear" w:pos="1985"/>
          <w:tab w:val="left" w:pos="1418"/>
        </w:tabs>
        <w:spacing w:after="200"/>
        <w:ind w:left="1418" w:hanging="709"/>
        <w:rPr>
          <w:b w:val="0"/>
        </w:rPr>
      </w:pPr>
      <w:r w:rsidRPr="00DD3584">
        <w:rPr>
          <w:b w:val="0"/>
        </w:rPr>
        <w:t>In addition to t</w:t>
      </w:r>
      <w:r w:rsidR="00DD3584" w:rsidRPr="00DD3584">
        <w:rPr>
          <w:b w:val="0"/>
        </w:rPr>
        <w:t>h</w:t>
      </w:r>
      <w:r w:rsidR="00620763">
        <w:rPr>
          <w:b w:val="0"/>
        </w:rPr>
        <w:t>e obligations under clause 14.19</w:t>
      </w:r>
      <w:r w:rsidRPr="00DD3584">
        <w:rPr>
          <w:b w:val="0"/>
        </w:rPr>
        <w:t xml:space="preserve">, the Participants will proactively work </w:t>
      </w:r>
      <w:r w:rsidRPr="0002343E">
        <w:rPr>
          <w:rFonts w:cs="Arial"/>
          <w:b w:val="0"/>
          <w:szCs w:val="22"/>
        </w:rPr>
        <w:t>to</w:t>
      </w:r>
      <w:r w:rsidRPr="00DD3584">
        <w:rPr>
          <w:b w:val="0"/>
        </w:rPr>
        <w:t xml:space="preserve"> ensure that the safety of Rail Operations is protected at all times including by complying with the reasonable, proper and lawful instructions, </w:t>
      </w:r>
      <w:r w:rsidR="0018153E">
        <w:rPr>
          <w:b w:val="0"/>
        </w:rPr>
        <w:t>Direction</w:t>
      </w:r>
      <w:r w:rsidRPr="00DD3584">
        <w:rPr>
          <w:b w:val="0"/>
        </w:rPr>
        <w:t xml:space="preserve">s, requirements, policies, procedures and practices of the </w:t>
      </w:r>
      <w:r w:rsidR="008670F7">
        <w:rPr>
          <w:b w:val="0"/>
        </w:rPr>
        <w:t>Minister</w:t>
      </w:r>
      <w:r w:rsidRPr="00DD3584">
        <w:rPr>
          <w:b w:val="0"/>
        </w:rPr>
        <w:t xml:space="preserve"> relating to rail safety issued from time to time and the procedures and protocols set out in the RAMP.</w:t>
      </w:r>
    </w:p>
    <w:p w14:paraId="3E28F75C" w14:textId="77777777" w:rsidR="00F16C0B" w:rsidRPr="00F16C0B" w:rsidRDefault="00F16C0B" w:rsidP="00491829">
      <w:pPr>
        <w:pStyle w:val="Heading1"/>
        <w:spacing w:before="200" w:after="200"/>
      </w:pPr>
      <w:bookmarkStart w:id="76" w:name="_Toc455395187"/>
      <w:bookmarkStart w:id="77" w:name="_Toc491953403"/>
      <w:r w:rsidRPr="00F16C0B">
        <w:t>ADJUSTMENT EVENTS</w:t>
      </w:r>
      <w:bookmarkEnd w:id="76"/>
      <w:bookmarkEnd w:id="77"/>
      <w:r w:rsidRPr="00F16C0B">
        <w:t xml:space="preserve"> </w:t>
      </w:r>
    </w:p>
    <w:p w14:paraId="44A663E1" w14:textId="77777777" w:rsidR="00F16C0B" w:rsidRPr="00730248" w:rsidRDefault="00F16C0B" w:rsidP="00B2614E">
      <w:pPr>
        <w:pStyle w:val="Body1"/>
        <w:spacing w:after="200"/>
        <w:ind w:left="709"/>
        <w:rPr>
          <w:b/>
          <w:lang w:eastAsia="en-AU"/>
        </w:rPr>
      </w:pPr>
      <w:r w:rsidRPr="00730248">
        <w:rPr>
          <w:b/>
          <w:lang w:eastAsia="en-AU"/>
        </w:rPr>
        <w:t>Determination of Adjustment Events</w:t>
      </w:r>
    </w:p>
    <w:p w14:paraId="3E529850"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 xml:space="preserve">If the ALT Determines, having regard to the Adjustment Event Guidelines, that an </w:t>
      </w:r>
      <w:r w:rsidRPr="0002343E">
        <w:rPr>
          <w:rFonts w:cs="Arial"/>
          <w:b w:val="0"/>
          <w:szCs w:val="22"/>
        </w:rPr>
        <w:t>Adjustment</w:t>
      </w:r>
      <w:r w:rsidRPr="00182962">
        <w:rPr>
          <w:b w:val="0"/>
        </w:rPr>
        <w:t xml:space="preserve"> Event has occurred:</w:t>
      </w:r>
    </w:p>
    <w:p w14:paraId="01AA0C48" w14:textId="77777777" w:rsidR="00F16C0B" w:rsidRPr="00F16C0B" w:rsidRDefault="00F16C0B" w:rsidP="007D2332">
      <w:pPr>
        <w:pStyle w:val="Heading3"/>
        <w:tabs>
          <w:tab w:val="clear" w:pos="2695"/>
          <w:tab w:val="num" w:pos="2268"/>
        </w:tabs>
        <w:spacing w:after="200"/>
        <w:ind w:left="2268" w:hanging="850"/>
      </w:pPr>
      <w:r w:rsidRPr="00F16C0B">
        <w:t xml:space="preserve">the Participants will take every reasonable measure available to the Participants to mitigate any adverse or prejudicial effects or optimise any improvement or positive effect, of the acts, events or </w:t>
      </w:r>
      <w:r w:rsidR="004F073F" w:rsidRPr="007D2332">
        <w:t>c</w:t>
      </w:r>
      <w:r w:rsidRPr="00F16C0B">
        <w:t>ircumstances giving rise to the Adjustment Event; and</w:t>
      </w:r>
    </w:p>
    <w:p w14:paraId="73A5EA1D" w14:textId="77777777" w:rsidR="00F16C0B" w:rsidRPr="00F16C0B" w:rsidRDefault="00F16C0B" w:rsidP="007D2332">
      <w:pPr>
        <w:pStyle w:val="Heading3"/>
        <w:tabs>
          <w:tab w:val="clear" w:pos="2695"/>
          <w:tab w:val="num" w:pos="2268"/>
        </w:tabs>
        <w:spacing w:after="200"/>
        <w:ind w:left="2268" w:hanging="850"/>
      </w:pPr>
      <w:r w:rsidRPr="00F16C0B">
        <w:t xml:space="preserve">the ALT may Determine any reasonable modifications which need to be made to the Commercial Framework and make a recommendation to the </w:t>
      </w:r>
      <w:r w:rsidR="008670F7">
        <w:t>Minister</w:t>
      </w:r>
      <w:r w:rsidRPr="00F16C0B">
        <w:t xml:space="preserve"> for the </w:t>
      </w:r>
      <w:r w:rsidR="008670F7">
        <w:t>Minister</w:t>
      </w:r>
      <w:r w:rsidRPr="00F16C0B">
        <w:t>'s Determination of the:</w:t>
      </w:r>
    </w:p>
    <w:p w14:paraId="3F135113"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t>facts and circumstances supporting the ALT's Determination of the Adjustment Event;</w:t>
      </w:r>
    </w:p>
    <w:p w14:paraId="631A128D"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lastRenderedPageBreak/>
        <w:t>impact of the facts and circumstances of the Adjustment Event on the requirements of the Value for Money Statement;</w:t>
      </w:r>
    </w:p>
    <w:p w14:paraId="7A46A474"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t>reasonable modification to the TOC; and</w:t>
      </w:r>
    </w:p>
    <w:p w14:paraId="031FF24D"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t>reasonable modifications to the Commercial Framework.</w:t>
      </w:r>
    </w:p>
    <w:p w14:paraId="7B9F26B2"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The ALT in determining any reasonable modification in clause 15.</w:t>
      </w:r>
      <w:r w:rsidR="0029664D">
        <w:rPr>
          <w:b w:val="0"/>
        </w:rPr>
        <w:t>1.</w:t>
      </w:r>
      <w:r w:rsidRPr="00182962">
        <w:rPr>
          <w:b w:val="0"/>
        </w:rPr>
        <w:t xml:space="preserve">2,  must </w:t>
      </w:r>
      <w:r w:rsidRPr="0002343E">
        <w:rPr>
          <w:rFonts w:cs="Arial"/>
          <w:b w:val="0"/>
          <w:szCs w:val="22"/>
        </w:rPr>
        <w:t>ensure</w:t>
      </w:r>
      <w:r w:rsidRPr="00182962">
        <w:rPr>
          <w:b w:val="0"/>
        </w:rPr>
        <w:t xml:space="preserve"> that any reasonable modifications are Best for Project.</w:t>
      </w:r>
    </w:p>
    <w:p w14:paraId="239C79BF"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 xml:space="preserve">If </w:t>
      </w:r>
      <w:r w:rsidRPr="0002343E">
        <w:rPr>
          <w:rFonts w:cs="Arial"/>
          <w:b w:val="0"/>
          <w:szCs w:val="22"/>
        </w:rPr>
        <w:t>the</w:t>
      </w:r>
      <w:r w:rsidRPr="00182962">
        <w:rPr>
          <w:b w:val="0"/>
        </w:rPr>
        <w:t xml:space="preserve"> </w:t>
      </w:r>
      <w:r w:rsidR="008670F7">
        <w:rPr>
          <w:b w:val="0"/>
        </w:rPr>
        <w:t>Minister</w:t>
      </w:r>
      <w:r w:rsidRPr="00182962">
        <w:rPr>
          <w:b w:val="0"/>
        </w:rPr>
        <w:t xml:space="preserve"> Determines to accept the ALT's recommendations of one or more of the:</w:t>
      </w:r>
    </w:p>
    <w:p w14:paraId="44F76157" w14:textId="77777777" w:rsidR="00F16C0B" w:rsidRPr="00F16C0B" w:rsidRDefault="00F16C0B" w:rsidP="007D2332">
      <w:pPr>
        <w:pStyle w:val="Heading3"/>
        <w:tabs>
          <w:tab w:val="clear" w:pos="2695"/>
          <w:tab w:val="num" w:pos="2268"/>
        </w:tabs>
        <w:spacing w:after="200"/>
        <w:ind w:left="2268" w:hanging="850"/>
      </w:pPr>
      <w:r w:rsidRPr="00F16C0B">
        <w:t>facts and circumstances supporting the ALT's Determination of that Adjustment Event;</w:t>
      </w:r>
    </w:p>
    <w:p w14:paraId="615E0EFC" w14:textId="77777777" w:rsidR="00F16C0B" w:rsidRPr="00F16C0B" w:rsidRDefault="00F16C0B" w:rsidP="007D2332">
      <w:pPr>
        <w:pStyle w:val="Heading3"/>
        <w:tabs>
          <w:tab w:val="clear" w:pos="2695"/>
          <w:tab w:val="num" w:pos="2268"/>
        </w:tabs>
        <w:spacing w:after="200"/>
        <w:ind w:left="2268" w:hanging="850"/>
      </w:pPr>
      <w:r w:rsidRPr="00F16C0B">
        <w:t>reasonable modification to the TOC; or</w:t>
      </w:r>
    </w:p>
    <w:p w14:paraId="7071C537" w14:textId="77777777" w:rsidR="00F16C0B" w:rsidRPr="00F16C0B" w:rsidRDefault="00F16C0B" w:rsidP="007D2332">
      <w:pPr>
        <w:pStyle w:val="Heading3"/>
        <w:tabs>
          <w:tab w:val="clear" w:pos="2695"/>
          <w:tab w:val="num" w:pos="2268"/>
        </w:tabs>
        <w:spacing w:after="200"/>
        <w:ind w:left="2268" w:hanging="850"/>
      </w:pPr>
      <w:r w:rsidRPr="00F16C0B">
        <w:t>reasonable modifications to the Commercial Framework,</w:t>
      </w:r>
    </w:p>
    <w:p w14:paraId="57A7CFDB" w14:textId="77777777" w:rsidR="00F16C0B" w:rsidRPr="00F16C0B" w:rsidRDefault="00F16C0B" w:rsidP="007D2332">
      <w:pPr>
        <w:pStyle w:val="Body2"/>
        <w:spacing w:after="200"/>
        <w:ind w:left="1418"/>
      </w:pPr>
      <w:r w:rsidRPr="00F16C0B">
        <w:t xml:space="preserve">the </w:t>
      </w:r>
      <w:r w:rsidR="008670F7">
        <w:t>Minister</w:t>
      </w:r>
      <w:r w:rsidRPr="00F16C0B">
        <w:t xml:space="preserve"> will issue a notice accepting the ALT's recommendation and the ALT will ensure that the recommendation is immediately implemented.  The NOPs </w:t>
      </w:r>
      <w:r w:rsidRPr="00F16C0B">
        <w:rPr>
          <w:rFonts w:eastAsia="Calibri"/>
          <w:noProof/>
        </w:rPr>
        <w:t xml:space="preserve">acknowledge and accept that the </w:t>
      </w:r>
      <w:r w:rsidR="008670F7">
        <w:rPr>
          <w:rFonts w:eastAsia="Calibri"/>
          <w:noProof/>
        </w:rPr>
        <w:t>Minister</w:t>
      </w:r>
      <w:r w:rsidRPr="00F16C0B">
        <w:rPr>
          <w:rFonts w:eastAsia="Calibri"/>
          <w:noProof/>
        </w:rPr>
        <w:t xml:space="preserve"> may in its </w:t>
      </w:r>
      <w:r w:rsidR="004F073F">
        <w:rPr>
          <w:rFonts w:eastAsia="Calibri"/>
          <w:noProof/>
        </w:rPr>
        <w:t>d</w:t>
      </w:r>
      <w:r w:rsidRPr="00F16C0B">
        <w:rPr>
          <w:rFonts w:eastAsia="Calibri"/>
          <w:noProof/>
        </w:rPr>
        <w:t xml:space="preserve">iscretion engage an advisor to assist the </w:t>
      </w:r>
      <w:r w:rsidR="008670F7">
        <w:rPr>
          <w:rFonts w:eastAsia="Calibri"/>
          <w:noProof/>
        </w:rPr>
        <w:t>Minister</w:t>
      </w:r>
      <w:r w:rsidRPr="00F16C0B">
        <w:rPr>
          <w:rFonts w:eastAsia="Calibri"/>
          <w:noProof/>
        </w:rPr>
        <w:t xml:space="preserve"> in making its Determination.</w:t>
      </w:r>
    </w:p>
    <w:p w14:paraId="5BDDEE95"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 xml:space="preserve">If the </w:t>
      </w:r>
      <w:r w:rsidR="008670F7" w:rsidRPr="0002343E">
        <w:rPr>
          <w:rFonts w:cs="Arial"/>
          <w:b w:val="0"/>
          <w:szCs w:val="22"/>
        </w:rPr>
        <w:t>Minister</w:t>
      </w:r>
      <w:r w:rsidRPr="00182962">
        <w:rPr>
          <w:b w:val="0"/>
        </w:rPr>
        <w:t xml:space="preserve"> Determines not to accept all of, or any part of the ALT's recommendations in regard to an Adjustment Event:</w:t>
      </w:r>
    </w:p>
    <w:p w14:paraId="6C16A4CA" w14:textId="77777777" w:rsidR="00F16C0B" w:rsidRPr="00F16C0B" w:rsidRDefault="00F16C0B" w:rsidP="007D2332">
      <w:pPr>
        <w:pStyle w:val="Heading3"/>
        <w:tabs>
          <w:tab w:val="clear" w:pos="2695"/>
          <w:tab w:val="num" w:pos="2268"/>
        </w:tabs>
        <w:spacing w:after="200"/>
        <w:ind w:left="2268" w:hanging="850"/>
      </w:pPr>
      <w:r w:rsidRPr="00F16C0B">
        <w:t xml:space="preserve">the </w:t>
      </w:r>
      <w:r w:rsidR="008670F7">
        <w:t>Minister</w:t>
      </w:r>
      <w:r w:rsidRPr="00F16C0B">
        <w:t xml:space="preserve"> will provide the </w:t>
      </w:r>
      <w:r w:rsidR="008670F7">
        <w:t>Minister</w:t>
      </w:r>
      <w:r w:rsidRPr="00F16C0B">
        <w:t>'s reasons for not accepting the recommendation; and</w:t>
      </w:r>
    </w:p>
    <w:p w14:paraId="3BBCD158" w14:textId="77777777" w:rsidR="00F16C0B" w:rsidRPr="00F16C0B" w:rsidRDefault="00F16C0B" w:rsidP="007D2332">
      <w:pPr>
        <w:pStyle w:val="Heading3"/>
        <w:tabs>
          <w:tab w:val="clear" w:pos="2695"/>
          <w:tab w:val="num" w:pos="2268"/>
        </w:tabs>
        <w:spacing w:after="200"/>
        <w:ind w:left="2268" w:hanging="850"/>
      </w:pPr>
      <w:r w:rsidRPr="00F16C0B">
        <w:t xml:space="preserve">the ALT must consider the reasons provided and resubmit its recommendation to the </w:t>
      </w:r>
      <w:r w:rsidR="008670F7">
        <w:t>Minister</w:t>
      </w:r>
      <w:r w:rsidRPr="00F16C0B">
        <w:t xml:space="preserve"> for its Determination,</w:t>
      </w:r>
    </w:p>
    <w:p w14:paraId="55B7EF77" w14:textId="77777777" w:rsidR="00F16C0B" w:rsidRPr="00182962" w:rsidRDefault="00F16C0B" w:rsidP="0002343E">
      <w:pPr>
        <w:pStyle w:val="Heading2"/>
        <w:tabs>
          <w:tab w:val="clear" w:pos="1259"/>
          <w:tab w:val="clear" w:pos="1985"/>
          <w:tab w:val="left" w:pos="1418"/>
        </w:tabs>
        <w:spacing w:after="200"/>
        <w:ind w:left="1418" w:hanging="709"/>
        <w:rPr>
          <w:b w:val="0"/>
          <w:noProof/>
        </w:rPr>
      </w:pPr>
      <w:r w:rsidRPr="00182962">
        <w:rPr>
          <w:b w:val="0"/>
          <w:noProof/>
        </w:rPr>
        <w:t xml:space="preserve">The </w:t>
      </w:r>
      <w:r w:rsidRPr="0002343E">
        <w:rPr>
          <w:rFonts w:cs="Arial"/>
          <w:b w:val="0"/>
          <w:szCs w:val="22"/>
        </w:rPr>
        <w:t>process</w:t>
      </w:r>
      <w:r w:rsidRPr="00182962">
        <w:rPr>
          <w:b w:val="0"/>
          <w:noProof/>
        </w:rPr>
        <w:t xml:space="preserve"> described in this clause will be repeated until:</w:t>
      </w:r>
    </w:p>
    <w:p w14:paraId="0C6A818C" w14:textId="77777777" w:rsidR="00F16C0B" w:rsidRPr="00F16C0B" w:rsidRDefault="00F16C0B" w:rsidP="007D2332">
      <w:pPr>
        <w:pStyle w:val="Heading3"/>
        <w:tabs>
          <w:tab w:val="clear" w:pos="2695"/>
          <w:tab w:val="num" w:pos="2268"/>
        </w:tabs>
        <w:spacing w:after="200"/>
        <w:ind w:left="2268" w:hanging="850"/>
      </w:pPr>
      <w:r w:rsidRPr="00F16C0B">
        <w:t xml:space="preserve">the </w:t>
      </w:r>
      <w:r w:rsidR="008670F7">
        <w:t>Minister</w:t>
      </w:r>
      <w:r w:rsidRPr="00F16C0B">
        <w:t xml:space="preserve"> Determines to accept a recommendation from the ALT; or</w:t>
      </w:r>
    </w:p>
    <w:p w14:paraId="6CF89F1D" w14:textId="77777777" w:rsidR="00F16C0B" w:rsidRPr="00F16C0B" w:rsidRDefault="00F16C0B" w:rsidP="007D2332">
      <w:pPr>
        <w:pStyle w:val="Heading3"/>
        <w:tabs>
          <w:tab w:val="clear" w:pos="2695"/>
          <w:tab w:val="num" w:pos="2268"/>
        </w:tabs>
        <w:spacing w:after="200"/>
        <w:ind w:left="2268" w:hanging="850"/>
      </w:pPr>
      <w:r w:rsidRPr="00F16C0B">
        <w:t>the ALT elects to withdraw the recommendation.</w:t>
      </w:r>
    </w:p>
    <w:p w14:paraId="18FD11C6"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 xml:space="preserve">The </w:t>
      </w:r>
      <w:r w:rsidRPr="0002343E">
        <w:rPr>
          <w:rFonts w:cs="Arial"/>
          <w:b w:val="0"/>
          <w:szCs w:val="22"/>
        </w:rPr>
        <w:t>events</w:t>
      </w:r>
      <w:r w:rsidRPr="00182962">
        <w:rPr>
          <w:b w:val="0"/>
        </w:rPr>
        <w:t>, circumstances, risks and opportunities identified in the Adjustment Event Guidelines:</w:t>
      </w:r>
    </w:p>
    <w:p w14:paraId="3F9FA4AF" w14:textId="77777777" w:rsidR="00F16C0B" w:rsidRPr="00615BD7" w:rsidRDefault="00F16C0B" w:rsidP="007D2332">
      <w:pPr>
        <w:pStyle w:val="Heading3"/>
        <w:tabs>
          <w:tab w:val="clear" w:pos="2695"/>
          <w:tab w:val="num" w:pos="2268"/>
        </w:tabs>
        <w:spacing w:after="200"/>
        <w:ind w:left="2268" w:hanging="850"/>
      </w:pPr>
      <w:r w:rsidRPr="00615BD7">
        <w:t>are not exhaustive; and</w:t>
      </w:r>
    </w:p>
    <w:p w14:paraId="6A7D998D" w14:textId="77777777" w:rsidR="00F16C0B" w:rsidRPr="00615BD7" w:rsidRDefault="00F16C0B" w:rsidP="007D2332">
      <w:pPr>
        <w:pStyle w:val="Heading3"/>
        <w:tabs>
          <w:tab w:val="clear" w:pos="2695"/>
          <w:tab w:val="num" w:pos="2268"/>
        </w:tabs>
        <w:spacing w:after="200"/>
        <w:ind w:left="2268" w:hanging="850"/>
      </w:pPr>
      <w:r w:rsidRPr="00615BD7">
        <w:t xml:space="preserve">do not limit the </w:t>
      </w:r>
      <w:r w:rsidR="008670F7" w:rsidRPr="00615BD7">
        <w:t>Minister</w:t>
      </w:r>
      <w:r w:rsidRPr="00615BD7">
        <w:t>’s reserved power to make a Determination in respect of an Adjustment Event.</w:t>
      </w:r>
    </w:p>
    <w:p w14:paraId="6F78971A" w14:textId="77777777" w:rsidR="00615BD7" w:rsidRPr="00615BD7" w:rsidRDefault="00615BD7" w:rsidP="0002343E">
      <w:pPr>
        <w:pStyle w:val="Heading2"/>
        <w:tabs>
          <w:tab w:val="clear" w:pos="1259"/>
          <w:tab w:val="clear" w:pos="1985"/>
          <w:tab w:val="left" w:pos="1418"/>
        </w:tabs>
        <w:spacing w:after="200"/>
        <w:ind w:left="1418" w:hanging="709"/>
        <w:rPr>
          <w:b w:val="0"/>
        </w:rPr>
      </w:pPr>
      <w:r w:rsidRPr="00615BD7">
        <w:rPr>
          <w:b w:val="0"/>
        </w:rPr>
        <w:t>The Minister’s Representative may at any time during the Term, by notice in writing, Determine that a Determination by the ALT pursuant to clause 15.1</w:t>
      </w:r>
      <w:r>
        <w:rPr>
          <w:b w:val="0"/>
        </w:rPr>
        <w:t xml:space="preserve"> or 15.2</w:t>
      </w:r>
      <w:r w:rsidRPr="00615BD7">
        <w:rPr>
          <w:b w:val="0"/>
        </w:rPr>
        <w:t xml:space="preserve"> in respect of an Adjustment Event valued less than $500,000</w:t>
      </w:r>
      <w:r>
        <w:rPr>
          <w:b w:val="0"/>
        </w:rPr>
        <w:t>.00</w:t>
      </w:r>
      <w:r w:rsidRPr="00615BD7">
        <w:rPr>
          <w:b w:val="0"/>
        </w:rPr>
        <w:t xml:space="preserve"> may be Determined by the ALT </w:t>
      </w:r>
      <w:r w:rsidR="00C65ED9">
        <w:rPr>
          <w:b w:val="0"/>
        </w:rPr>
        <w:t>o</w:t>
      </w:r>
      <w:r>
        <w:rPr>
          <w:b w:val="0"/>
        </w:rPr>
        <w:t xml:space="preserve">n a final basis </w:t>
      </w:r>
      <w:r w:rsidRPr="00615BD7">
        <w:rPr>
          <w:b w:val="0"/>
        </w:rPr>
        <w:t xml:space="preserve">without </w:t>
      </w:r>
      <w:r>
        <w:rPr>
          <w:b w:val="0"/>
        </w:rPr>
        <w:t>requiring acceptance by the Minister pursuant to clause 15.4.</w:t>
      </w:r>
    </w:p>
    <w:p w14:paraId="0049BB55" w14:textId="77777777" w:rsidR="00F16C0B" w:rsidRPr="00F16C0B" w:rsidRDefault="00F16C0B" w:rsidP="00491829">
      <w:pPr>
        <w:pStyle w:val="Heading1"/>
        <w:spacing w:before="200" w:after="200"/>
      </w:pPr>
      <w:bookmarkStart w:id="78" w:name="_Toc390347391"/>
      <w:bookmarkStart w:id="79" w:name="_Toc455395188"/>
      <w:bookmarkStart w:id="80" w:name="_Toc491953404"/>
      <w:r w:rsidRPr="00F16C0B">
        <w:lastRenderedPageBreak/>
        <w:t>VARIATIONS</w:t>
      </w:r>
      <w:bookmarkEnd w:id="78"/>
      <w:bookmarkEnd w:id="79"/>
      <w:bookmarkEnd w:id="80"/>
      <w:r w:rsidRPr="00F16C0B">
        <w:t xml:space="preserve"> </w:t>
      </w:r>
    </w:p>
    <w:p w14:paraId="27A45B29" w14:textId="77777777" w:rsidR="001D18C3" w:rsidRDefault="00F16C0B" w:rsidP="0002343E">
      <w:pPr>
        <w:pStyle w:val="Heading2"/>
        <w:tabs>
          <w:tab w:val="clear" w:pos="1259"/>
          <w:tab w:val="clear" w:pos="1985"/>
          <w:tab w:val="left" w:pos="1418"/>
        </w:tabs>
        <w:spacing w:after="200"/>
        <w:ind w:left="1418" w:hanging="709"/>
        <w:rPr>
          <w:b w:val="0"/>
        </w:rPr>
      </w:pPr>
      <w:r w:rsidRPr="00182962">
        <w:rPr>
          <w:b w:val="0"/>
        </w:rPr>
        <w:t xml:space="preserve">The </w:t>
      </w:r>
      <w:r w:rsidR="008670F7">
        <w:rPr>
          <w:b w:val="0"/>
          <w:noProof/>
        </w:rPr>
        <w:t>Minister</w:t>
      </w:r>
      <w:r w:rsidRPr="00182962">
        <w:rPr>
          <w:b w:val="0"/>
          <w:noProof/>
        </w:rPr>
        <w:t xml:space="preserve"> </w:t>
      </w:r>
      <w:r w:rsidRPr="0002343E">
        <w:rPr>
          <w:rFonts w:cs="Arial"/>
          <w:b w:val="0"/>
          <w:szCs w:val="22"/>
        </w:rPr>
        <w:t>may</w:t>
      </w:r>
      <w:r w:rsidRPr="00182962">
        <w:rPr>
          <w:b w:val="0"/>
          <w:noProof/>
        </w:rPr>
        <w:t xml:space="preserve"> Direct the Participants to: </w:t>
      </w:r>
    </w:p>
    <w:p w14:paraId="6749FEF9" w14:textId="77777777" w:rsidR="001D18C3" w:rsidRDefault="00F16C0B" w:rsidP="007D2332">
      <w:pPr>
        <w:pStyle w:val="Heading3"/>
        <w:tabs>
          <w:tab w:val="clear" w:pos="2695"/>
          <w:tab w:val="num" w:pos="2268"/>
        </w:tabs>
        <w:spacing w:after="200"/>
        <w:ind w:left="2268" w:hanging="850"/>
      </w:pPr>
      <w:r w:rsidRPr="00182962">
        <w:t xml:space="preserve">change the design or specification of the whole or any part of the </w:t>
      </w:r>
      <w:r w:rsidR="004F073F" w:rsidRPr="007D2332">
        <w:t>Works</w:t>
      </w:r>
      <w:r w:rsidRPr="00182962">
        <w:t xml:space="preserve">; </w:t>
      </w:r>
    </w:p>
    <w:p w14:paraId="1CC77ED6" w14:textId="77777777" w:rsidR="001D18C3" w:rsidRDefault="00F16C0B" w:rsidP="007D2332">
      <w:pPr>
        <w:pStyle w:val="Heading3"/>
        <w:tabs>
          <w:tab w:val="clear" w:pos="2695"/>
          <w:tab w:val="num" w:pos="2268"/>
        </w:tabs>
        <w:spacing w:after="200"/>
        <w:ind w:left="2268" w:hanging="850"/>
      </w:pPr>
      <w:r w:rsidRPr="00182962">
        <w:t xml:space="preserve">change the Alliance Activities or any part of the Alliance Activities; </w:t>
      </w:r>
    </w:p>
    <w:p w14:paraId="2C598C32" w14:textId="77777777" w:rsidR="001D18C3" w:rsidRDefault="00F16C0B" w:rsidP="007D2332">
      <w:pPr>
        <w:pStyle w:val="Heading3"/>
        <w:tabs>
          <w:tab w:val="clear" w:pos="2695"/>
          <w:tab w:val="num" w:pos="2268"/>
        </w:tabs>
        <w:spacing w:after="200"/>
        <w:ind w:left="2268" w:hanging="850"/>
      </w:pPr>
      <w:r w:rsidRPr="00182962">
        <w:t xml:space="preserve">change the conduct, order or program of the </w:t>
      </w:r>
      <w:r w:rsidR="004F073F" w:rsidRPr="007D2332">
        <w:t xml:space="preserve">Works or </w:t>
      </w:r>
      <w:r w:rsidRPr="00182962">
        <w:t>Alliance Activities;</w:t>
      </w:r>
    </w:p>
    <w:p w14:paraId="02641357" w14:textId="77777777" w:rsidR="001D18C3" w:rsidRDefault="00F16C0B" w:rsidP="007D2332">
      <w:pPr>
        <w:pStyle w:val="Heading3"/>
        <w:tabs>
          <w:tab w:val="clear" w:pos="2695"/>
          <w:tab w:val="num" w:pos="2268"/>
        </w:tabs>
        <w:spacing w:after="200"/>
        <w:ind w:left="2268" w:hanging="850"/>
      </w:pPr>
      <w:r w:rsidRPr="00182962">
        <w:t xml:space="preserve">increase, decrease or omit any part of the </w:t>
      </w:r>
      <w:r w:rsidR="004F073F" w:rsidRPr="007D2332">
        <w:t xml:space="preserve">Works or </w:t>
      </w:r>
      <w:r w:rsidRPr="00182962">
        <w:t xml:space="preserve">Alliance Activities; </w:t>
      </w:r>
    </w:p>
    <w:p w14:paraId="5446946C" w14:textId="77777777" w:rsidR="001D18C3" w:rsidRDefault="00F16C0B" w:rsidP="007D2332">
      <w:pPr>
        <w:pStyle w:val="Heading3"/>
        <w:tabs>
          <w:tab w:val="clear" w:pos="2695"/>
          <w:tab w:val="num" w:pos="2268"/>
        </w:tabs>
        <w:spacing w:after="200"/>
        <w:ind w:left="2268" w:hanging="850"/>
      </w:pPr>
      <w:r w:rsidRPr="00182962">
        <w:t xml:space="preserve">change the character or quality of any part of the </w:t>
      </w:r>
      <w:r w:rsidR="004F073F" w:rsidRPr="007D2332">
        <w:t>Works</w:t>
      </w:r>
      <w:r w:rsidRPr="00182962">
        <w:t xml:space="preserve">; </w:t>
      </w:r>
    </w:p>
    <w:p w14:paraId="32B8C655" w14:textId="77777777" w:rsidR="001D18C3" w:rsidRDefault="00F16C0B" w:rsidP="007D2332">
      <w:pPr>
        <w:pStyle w:val="Heading3"/>
        <w:tabs>
          <w:tab w:val="clear" w:pos="2695"/>
          <w:tab w:val="num" w:pos="2268"/>
        </w:tabs>
        <w:spacing w:after="200"/>
        <w:ind w:left="2268" w:hanging="850"/>
      </w:pPr>
      <w:r w:rsidRPr="00182962">
        <w:t xml:space="preserve">change the levels, lines, positions or dimensions of all or any part of the </w:t>
      </w:r>
      <w:r w:rsidR="004F073F" w:rsidRPr="007D2332">
        <w:t>Works</w:t>
      </w:r>
      <w:r w:rsidRPr="00182962">
        <w:t xml:space="preserve">; </w:t>
      </w:r>
    </w:p>
    <w:p w14:paraId="759D8637" w14:textId="77777777" w:rsidR="001D18C3" w:rsidRDefault="00F16C0B" w:rsidP="007D2332">
      <w:pPr>
        <w:pStyle w:val="Heading3"/>
        <w:tabs>
          <w:tab w:val="clear" w:pos="2695"/>
          <w:tab w:val="num" w:pos="2268"/>
        </w:tabs>
        <w:spacing w:after="200"/>
        <w:ind w:left="2268" w:hanging="850"/>
      </w:pPr>
      <w:r w:rsidRPr="00182962">
        <w:t xml:space="preserve">change the means, methods or techniques in relation to the performance of all or any part of the work under this Agreement; </w:t>
      </w:r>
    </w:p>
    <w:p w14:paraId="3732D5EE" w14:textId="77777777" w:rsidR="001D18C3" w:rsidRDefault="00F16C0B" w:rsidP="007D2332">
      <w:pPr>
        <w:pStyle w:val="Heading3"/>
        <w:tabs>
          <w:tab w:val="clear" w:pos="2695"/>
          <w:tab w:val="num" w:pos="2268"/>
        </w:tabs>
        <w:spacing w:after="200"/>
        <w:ind w:left="2268" w:hanging="850"/>
      </w:pPr>
      <w:r w:rsidRPr="00182962">
        <w:t xml:space="preserve">execute additional work or perform additional services under this Agreement; or </w:t>
      </w:r>
    </w:p>
    <w:p w14:paraId="3445DF4F" w14:textId="77777777" w:rsidR="004F073F" w:rsidRPr="004F073F" w:rsidRDefault="00F16C0B" w:rsidP="007D2332">
      <w:pPr>
        <w:pStyle w:val="Heading3"/>
        <w:tabs>
          <w:tab w:val="clear" w:pos="2695"/>
          <w:tab w:val="num" w:pos="2268"/>
        </w:tabs>
        <w:spacing w:after="200"/>
        <w:ind w:left="2268" w:hanging="850"/>
      </w:pPr>
      <w:r w:rsidRPr="00182962">
        <w:t xml:space="preserve">demolish or remove material or infrastructure no longer required by the </w:t>
      </w:r>
      <w:r w:rsidR="008670F7">
        <w:t>Minister</w:t>
      </w:r>
      <w:r w:rsidRPr="00182962">
        <w:t xml:space="preserve">, </w:t>
      </w:r>
    </w:p>
    <w:p w14:paraId="779496FD" w14:textId="77777777" w:rsidR="00F16C0B" w:rsidRPr="00182962" w:rsidRDefault="00F16C0B" w:rsidP="007D2332">
      <w:pPr>
        <w:pStyle w:val="Heading3"/>
        <w:numPr>
          <w:ilvl w:val="0"/>
          <w:numId w:val="0"/>
        </w:numPr>
        <w:spacing w:after="200"/>
        <w:ind w:left="1418"/>
      </w:pPr>
      <w:r w:rsidRPr="00182962">
        <w:rPr>
          <w:noProof/>
        </w:rPr>
        <w:t xml:space="preserve">and the Participants must promptly comply with that Direction. </w:t>
      </w:r>
    </w:p>
    <w:p w14:paraId="1A715815"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No </w:t>
      </w:r>
      <w:r w:rsidRPr="0002343E">
        <w:rPr>
          <w:rFonts w:cs="Arial"/>
          <w:b w:val="0"/>
          <w:szCs w:val="22"/>
        </w:rPr>
        <w:t>Direction</w:t>
      </w:r>
      <w:r w:rsidRPr="00182962">
        <w:rPr>
          <w:b w:val="0"/>
          <w:noProof/>
        </w:rPr>
        <w:t xml:space="preserve"> will invalidate this Agreement. </w:t>
      </w:r>
    </w:p>
    <w:p w14:paraId="094CCDF6"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The </w:t>
      </w:r>
      <w:r w:rsidR="008670F7" w:rsidRPr="0002343E">
        <w:rPr>
          <w:rFonts w:cs="Arial"/>
          <w:b w:val="0"/>
          <w:szCs w:val="22"/>
        </w:rPr>
        <w:t>Minister</w:t>
      </w:r>
      <w:r w:rsidRPr="00182962">
        <w:rPr>
          <w:b w:val="0"/>
          <w:noProof/>
        </w:rPr>
        <w:t xml:space="preserve"> may, in respect of a Direction or proposed Direction, issue to the ALT an Estimation Request.</w:t>
      </w:r>
      <w:bookmarkStart w:id="81" w:name="_Ref145990356"/>
      <w:r w:rsidRPr="00182962">
        <w:rPr>
          <w:b w:val="0"/>
          <w:noProof/>
        </w:rPr>
        <w:t xml:space="preserve"> </w:t>
      </w:r>
    </w:p>
    <w:p w14:paraId="62860FE9" w14:textId="77777777" w:rsidR="001D18C3"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If the </w:t>
      </w:r>
      <w:r w:rsidR="008670F7">
        <w:rPr>
          <w:b w:val="0"/>
          <w:noProof/>
        </w:rPr>
        <w:t>Minister</w:t>
      </w:r>
      <w:r w:rsidRPr="00182962">
        <w:rPr>
          <w:b w:val="0"/>
          <w:noProof/>
        </w:rPr>
        <w:t xml:space="preserve"> issues an Estimation Request or if the ALT Determines that the </w:t>
      </w:r>
      <w:r w:rsidR="008670F7">
        <w:rPr>
          <w:b w:val="0"/>
          <w:noProof/>
        </w:rPr>
        <w:t>Minister</w:t>
      </w:r>
      <w:r w:rsidRPr="00182962">
        <w:rPr>
          <w:b w:val="0"/>
          <w:noProof/>
        </w:rPr>
        <w:t xml:space="preserve"> </w:t>
      </w:r>
      <w:r w:rsidRPr="0002343E">
        <w:rPr>
          <w:rFonts w:cs="Arial"/>
          <w:b w:val="0"/>
          <w:szCs w:val="22"/>
        </w:rPr>
        <w:t>has</w:t>
      </w:r>
      <w:r w:rsidRPr="00182962">
        <w:rPr>
          <w:b w:val="0"/>
          <w:noProof/>
        </w:rPr>
        <w:t xml:space="preserve"> issued a Direction that may give rise to a Scope Change, but has not issued an Estimation Request, the ALT must promptly, and in all cases within 10 Business Days of receipt of the Estmation Request, Determine:</w:t>
      </w:r>
      <w:bookmarkEnd w:id="81"/>
      <w:r w:rsidRPr="00182962">
        <w:rPr>
          <w:b w:val="0"/>
          <w:noProof/>
        </w:rPr>
        <w:t xml:space="preserve"> </w:t>
      </w:r>
    </w:p>
    <w:p w14:paraId="4C1D4AAA" w14:textId="77777777" w:rsidR="001D18C3" w:rsidRDefault="00F16C0B" w:rsidP="007D2332">
      <w:pPr>
        <w:pStyle w:val="Heading3"/>
        <w:tabs>
          <w:tab w:val="clear" w:pos="2695"/>
          <w:tab w:val="num" w:pos="2268"/>
        </w:tabs>
        <w:spacing w:after="200"/>
        <w:ind w:left="2268" w:hanging="850"/>
      </w:pPr>
      <w:r w:rsidRPr="00182962">
        <w:t xml:space="preserve">whether the matters contained in the Estimation Request or the subject of the Direction would constitute a Scope Change; </w:t>
      </w:r>
    </w:p>
    <w:p w14:paraId="1AC6409D" w14:textId="77777777" w:rsidR="00F16C0B" w:rsidRPr="00182962" w:rsidRDefault="00F16C0B" w:rsidP="007D2332">
      <w:pPr>
        <w:pStyle w:val="Heading3"/>
        <w:tabs>
          <w:tab w:val="clear" w:pos="2695"/>
          <w:tab w:val="num" w:pos="2268"/>
        </w:tabs>
        <w:spacing w:after="200"/>
        <w:ind w:left="2268" w:hanging="850"/>
      </w:pPr>
      <w:r w:rsidRPr="00182962">
        <w:t xml:space="preserve">and if the matters contained in the Estimation Request or the subject of the Direction would constitute a Scope Change, the change in the terms of compensation set out in the Commercial Framework to the NOPs which will result from the conduct of those matters, and provide written notice as to its Determination to the </w:t>
      </w:r>
      <w:r w:rsidR="008670F7">
        <w:t>Minister</w:t>
      </w:r>
      <w:r w:rsidRPr="00182962">
        <w:t xml:space="preserve"> and the relevant NOPs. </w:t>
      </w:r>
    </w:p>
    <w:p w14:paraId="42A98D3E" w14:textId="77777777" w:rsidR="001D18C3"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Following the </w:t>
      </w:r>
      <w:r w:rsidR="008670F7">
        <w:rPr>
          <w:b w:val="0"/>
          <w:noProof/>
        </w:rPr>
        <w:t>Minister</w:t>
      </w:r>
      <w:r w:rsidRPr="00182962">
        <w:rPr>
          <w:b w:val="0"/>
          <w:noProof/>
        </w:rPr>
        <w:t>'s receipt of a notice under clause 16.</w:t>
      </w:r>
      <w:r w:rsidR="00620763">
        <w:rPr>
          <w:b w:val="0"/>
          <w:noProof/>
        </w:rPr>
        <w:t>4.2</w:t>
      </w:r>
      <w:r w:rsidRPr="00182962">
        <w:rPr>
          <w:b w:val="0"/>
          <w:noProof/>
        </w:rPr>
        <w:t xml:space="preserve"> or upon the ALT Determining that, unless a Direction referred to in clause 16.1 is withdrawn a </w:t>
      </w:r>
      <w:r w:rsidRPr="0002343E">
        <w:rPr>
          <w:rFonts w:cs="Arial"/>
          <w:b w:val="0"/>
          <w:szCs w:val="22"/>
        </w:rPr>
        <w:t>Scope</w:t>
      </w:r>
      <w:r w:rsidRPr="00182962">
        <w:rPr>
          <w:b w:val="0"/>
          <w:noProof/>
        </w:rPr>
        <w:t xml:space="preserve"> Change will arise, the </w:t>
      </w:r>
      <w:r w:rsidR="008670F7">
        <w:rPr>
          <w:b w:val="0"/>
          <w:noProof/>
        </w:rPr>
        <w:t>Minister</w:t>
      </w:r>
      <w:r w:rsidRPr="00182962">
        <w:rPr>
          <w:b w:val="0"/>
          <w:noProof/>
        </w:rPr>
        <w:t xml:space="preserve"> must notify the ALT in writing whether it wishes to:</w:t>
      </w:r>
    </w:p>
    <w:p w14:paraId="7D9C64ED" w14:textId="77777777" w:rsidR="001D18C3" w:rsidRDefault="00F16C0B" w:rsidP="007D2332">
      <w:pPr>
        <w:pStyle w:val="Heading3"/>
        <w:tabs>
          <w:tab w:val="clear" w:pos="2695"/>
          <w:tab w:val="num" w:pos="2268"/>
        </w:tabs>
        <w:spacing w:after="200"/>
        <w:ind w:left="2268" w:hanging="850"/>
      </w:pPr>
      <w:r w:rsidRPr="00182962">
        <w:t xml:space="preserve">not proceed with the Direction; </w:t>
      </w:r>
    </w:p>
    <w:p w14:paraId="73D8DD64" w14:textId="77777777" w:rsidR="001D18C3" w:rsidRDefault="00F16C0B" w:rsidP="007D2332">
      <w:pPr>
        <w:pStyle w:val="Heading3"/>
        <w:tabs>
          <w:tab w:val="clear" w:pos="2695"/>
          <w:tab w:val="num" w:pos="2268"/>
        </w:tabs>
        <w:spacing w:after="200"/>
        <w:ind w:left="2268" w:hanging="850"/>
      </w:pPr>
      <w:r w:rsidRPr="00182962">
        <w:lastRenderedPageBreak/>
        <w:t>revise the Estimation Request, in which case the provisions of clause</w:t>
      </w:r>
      <w:r w:rsidR="008E6B06" w:rsidRPr="007D2332">
        <w:t>s</w:t>
      </w:r>
      <w:r w:rsidRPr="00182962">
        <w:t> 16.</w:t>
      </w:r>
      <w:r w:rsidR="008E6B06" w:rsidRPr="007D2332">
        <w:t>1 to 16.7</w:t>
      </w:r>
      <w:r w:rsidRPr="00182962">
        <w:t xml:space="preserve"> will apply to the revised Estimation Request; or </w:t>
      </w:r>
    </w:p>
    <w:p w14:paraId="61B24AEC" w14:textId="77777777" w:rsidR="00F16C0B" w:rsidRPr="00182962" w:rsidRDefault="00F16C0B" w:rsidP="007D2332">
      <w:pPr>
        <w:pStyle w:val="Heading3"/>
        <w:tabs>
          <w:tab w:val="clear" w:pos="2695"/>
          <w:tab w:val="num" w:pos="2268"/>
        </w:tabs>
        <w:spacing w:after="200"/>
        <w:ind w:left="2268" w:hanging="850"/>
      </w:pPr>
      <w:r w:rsidRPr="00182962">
        <w:t>confirm the Direction or issue a Direction for the matters contained in the Estimation Request, in which case the compensation payable to the NOPs under this Agreement will be altered in the manner set out in the ALT's notice under clause 16.4</w:t>
      </w:r>
      <w:r w:rsidR="00620763" w:rsidRPr="007D2332">
        <w:t>.2</w:t>
      </w:r>
      <w:r w:rsidRPr="00182962">
        <w:t xml:space="preserve">. </w:t>
      </w:r>
    </w:p>
    <w:p w14:paraId="0FF13AD8" w14:textId="77777777" w:rsidR="008803CD" w:rsidRPr="00B851D4"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No </w:t>
      </w:r>
      <w:r w:rsidRPr="0002343E">
        <w:rPr>
          <w:rFonts w:cs="Arial"/>
          <w:b w:val="0"/>
          <w:szCs w:val="22"/>
        </w:rPr>
        <w:t>Direction</w:t>
      </w:r>
      <w:r w:rsidRPr="00182962">
        <w:rPr>
          <w:b w:val="0"/>
          <w:noProof/>
        </w:rPr>
        <w:t xml:space="preserve"> will result in a change in the compensation payable pursuant to this Agreement unless</w:t>
      </w:r>
      <w:r w:rsidR="008803CD">
        <w:rPr>
          <w:b w:val="0"/>
          <w:noProof/>
        </w:rPr>
        <w:t>:</w:t>
      </w:r>
    </w:p>
    <w:p w14:paraId="346B34A8" w14:textId="77777777" w:rsidR="008803CD" w:rsidRPr="00B851D4" w:rsidRDefault="00F16C0B" w:rsidP="007D2332">
      <w:pPr>
        <w:pStyle w:val="Heading3"/>
        <w:tabs>
          <w:tab w:val="clear" w:pos="2695"/>
          <w:tab w:val="num" w:pos="2268"/>
        </w:tabs>
        <w:spacing w:after="200"/>
        <w:ind w:left="2268" w:hanging="850"/>
      </w:pPr>
      <w:r w:rsidRPr="00182962">
        <w:t>the Direction is Determined by the ALT to give rise to a Scope Change</w:t>
      </w:r>
      <w:r w:rsidR="008803CD" w:rsidRPr="007D2332">
        <w:t>;</w:t>
      </w:r>
    </w:p>
    <w:p w14:paraId="0FCFCFC0" w14:textId="77777777" w:rsidR="008803CD" w:rsidRPr="00B851D4" w:rsidRDefault="00F16C0B" w:rsidP="007D2332">
      <w:pPr>
        <w:pStyle w:val="Heading3"/>
        <w:tabs>
          <w:tab w:val="clear" w:pos="2695"/>
          <w:tab w:val="num" w:pos="2268"/>
        </w:tabs>
        <w:spacing w:after="200"/>
        <w:ind w:left="2268" w:hanging="850"/>
      </w:pPr>
      <w:r w:rsidRPr="00182962">
        <w:t>the ALT has issued a notice under clause 16.4</w:t>
      </w:r>
      <w:r w:rsidR="008803CD" w:rsidRPr="007D2332">
        <w:t>;</w:t>
      </w:r>
    </w:p>
    <w:p w14:paraId="3261AD80" w14:textId="77777777" w:rsidR="0010414B" w:rsidRPr="00B851D4" w:rsidRDefault="008803CD" w:rsidP="007D2332">
      <w:pPr>
        <w:pStyle w:val="Heading3"/>
        <w:tabs>
          <w:tab w:val="clear" w:pos="2695"/>
          <w:tab w:val="num" w:pos="2268"/>
        </w:tabs>
        <w:spacing w:after="200"/>
        <w:ind w:left="2268" w:hanging="850"/>
      </w:pPr>
      <w:r w:rsidRPr="007D2332">
        <w:t xml:space="preserve">the </w:t>
      </w:r>
      <w:r w:rsidR="008670F7" w:rsidRPr="007D2332">
        <w:t>Minister</w:t>
      </w:r>
      <w:r w:rsidRPr="007D2332">
        <w:t xml:space="preserve"> has Determined that the Direction gives rise to a Scope Change, </w:t>
      </w:r>
      <w:r w:rsidR="00F16C0B" w:rsidRPr="00182962">
        <w:t xml:space="preserve">and </w:t>
      </w:r>
    </w:p>
    <w:p w14:paraId="6849DC8B" w14:textId="77777777" w:rsidR="00F16C0B" w:rsidRPr="00182962" w:rsidRDefault="00F16C0B" w:rsidP="007D2332">
      <w:pPr>
        <w:pStyle w:val="Heading3"/>
        <w:tabs>
          <w:tab w:val="clear" w:pos="2695"/>
          <w:tab w:val="num" w:pos="2268"/>
        </w:tabs>
        <w:spacing w:after="200"/>
        <w:ind w:left="2268" w:hanging="850"/>
      </w:pPr>
      <w:r w:rsidRPr="00182962">
        <w:t xml:space="preserve">provided that all other requirements concerning compensation under this Agreement are satisfied. </w:t>
      </w:r>
    </w:p>
    <w:p w14:paraId="749EA08D"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The </w:t>
      </w:r>
      <w:r w:rsidR="008670F7">
        <w:rPr>
          <w:b w:val="0"/>
          <w:noProof/>
        </w:rPr>
        <w:t>Minister</w:t>
      </w:r>
      <w:r w:rsidRPr="00182962">
        <w:rPr>
          <w:b w:val="0"/>
          <w:noProof/>
        </w:rPr>
        <w:t xml:space="preserve"> and the ALT must use their best endeavours to minimise any </w:t>
      </w:r>
      <w:r w:rsidRPr="0002343E">
        <w:rPr>
          <w:rFonts w:cs="Arial"/>
          <w:b w:val="0"/>
          <w:szCs w:val="22"/>
        </w:rPr>
        <w:t>delays</w:t>
      </w:r>
      <w:r w:rsidRPr="00182962">
        <w:rPr>
          <w:b w:val="0"/>
          <w:noProof/>
        </w:rPr>
        <w:t xml:space="preserve"> in the Alliance Activities arising from the processes contemplated in this clause 16. </w:t>
      </w:r>
    </w:p>
    <w:p w14:paraId="04823C2F" w14:textId="77777777" w:rsidR="001D18C3"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The </w:t>
      </w:r>
      <w:r w:rsidRPr="0002343E">
        <w:rPr>
          <w:rFonts w:cs="Arial"/>
          <w:b w:val="0"/>
          <w:szCs w:val="22"/>
        </w:rPr>
        <w:t>ALT</w:t>
      </w:r>
      <w:r w:rsidRPr="00182962">
        <w:rPr>
          <w:b w:val="0"/>
          <w:noProof/>
        </w:rPr>
        <w:t xml:space="preserve"> may, at any time during the period of the Alliance Activities, recommend to the </w:t>
      </w:r>
      <w:r w:rsidR="008670F7">
        <w:rPr>
          <w:b w:val="0"/>
          <w:noProof/>
        </w:rPr>
        <w:t>Minister</w:t>
      </w:r>
      <w:r w:rsidRPr="00182962">
        <w:rPr>
          <w:b w:val="0"/>
          <w:noProof/>
        </w:rPr>
        <w:t xml:space="preserve">: </w:t>
      </w:r>
    </w:p>
    <w:p w14:paraId="134B8D66" w14:textId="77777777" w:rsidR="001D18C3" w:rsidRDefault="00F16C0B" w:rsidP="007D2332">
      <w:pPr>
        <w:pStyle w:val="Heading3"/>
        <w:tabs>
          <w:tab w:val="clear" w:pos="2695"/>
          <w:tab w:val="num" w:pos="2268"/>
        </w:tabs>
        <w:spacing w:after="200"/>
        <w:ind w:left="2268" w:hanging="850"/>
      </w:pPr>
      <w:r w:rsidRPr="00182962">
        <w:t xml:space="preserve">a change to the design or specification of the whole or any part of the </w:t>
      </w:r>
      <w:r w:rsidR="004F073F" w:rsidRPr="007D2332">
        <w:t>Works</w:t>
      </w:r>
      <w:r w:rsidRPr="00182962">
        <w:t xml:space="preserve">; </w:t>
      </w:r>
    </w:p>
    <w:p w14:paraId="547C4FFB" w14:textId="77777777" w:rsidR="004F073F" w:rsidRPr="004F073F" w:rsidRDefault="00F16C0B" w:rsidP="007D2332">
      <w:pPr>
        <w:pStyle w:val="Heading3"/>
        <w:tabs>
          <w:tab w:val="clear" w:pos="2695"/>
          <w:tab w:val="num" w:pos="2268"/>
        </w:tabs>
        <w:spacing w:after="200"/>
        <w:ind w:left="2268" w:hanging="850"/>
      </w:pPr>
      <w:r w:rsidRPr="00182962">
        <w:t xml:space="preserve">a change in the Alliance Activities or any part of the Alliance Activities; </w:t>
      </w:r>
    </w:p>
    <w:p w14:paraId="4015266D" w14:textId="77777777" w:rsidR="001D18C3" w:rsidRDefault="00F16C0B" w:rsidP="007D2332">
      <w:pPr>
        <w:pStyle w:val="Heading3"/>
        <w:tabs>
          <w:tab w:val="clear" w:pos="2695"/>
          <w:tab w:val="num" w:pos="2268"/>
        </w:tabs>
        <w:spacing w:after="200"/>
        <w:ind w:left="2268" w:hanging="850"/>
      </w:pPr>
      <w:r w:rsidRPr="00182962">
        <w:t xml:space="preserve">a change in the conduct, rate of progress, order or program of the </w:t>
      </w:r>
      <w:r w:rsidR="004F073F" w:rsidRPr="007D2332">
        <w:t xml:space="preserve">Works or </w:t>
      </w:r>
      <w:r w:rsidRPr="00182962">
        <w:t xml:space="preserve">Alliance Activities; </w:t>
      </w:r>
    </w:p>
    <w:p w14:paraId="06700010" w14:textId="77777777" w:rsidR="004F073F" w:rsidRPr="004F073F" w:rsidRDefault="00F16C0B" w:rsidP="007D2332">
      <w:pPr>
        <w:pStyle w:val="Heading3"/>
        <w:tabs>
          <w:tab w:val="clear" w:pos="2695"/>
          <w:tab w:val="num" w:pos="2268"/>
        </w:tabs>
        <w:spacing w:after="200"/>
        <w:ind w:left="2268" w:hanging="850"/>
      </w:pPr>
      <w:r w:rsidRPr="00182962">
        <w:t xml:space="preserve">an increase, decrease or omission of any part of the </w:t>
      </w:r>
      <w:r w:rsidR="004F073F" w:rsidRPr="007D2332">
        <w:t xml:space="preserve">Works or </w:t>
      </w:r>
      <w:r w:rsidRPr="00182962">
        <w:t xml:space="preserve">Alliance Activities; </w:t>
      </w:r>
    </w:p>
    <w:p w14:paraId="11BF1ED6" w14:textId="77777777" w:rsidR="001D18C3" w:rsidRDefault="00F16C0B" w:rsidP="007D2332">
      <w:pPr>
        <w:pStyle w:val="Heading3"/>
        <w:tabs>
          <w:tab w:val="clear" w:pos="2695"/>
          <w:tab w:val="num" w:pos="2268"/>
        </w:tabs>
        <w:spacing w:after="200"/>
        <w:ind w:left="2268" w:hanging="850"/>
      </w:pPr>
      <w:r w:rsidRPr="00182962">
        <w:t xml:space="preserve">a change in the character or quality of any part of the </w:t>
      </w:r>
      <w:r w:rsidR="004F073F" w:rsidRPr="007D2332">
        <w:t>Works</w:t>
      </w:r>
      <w:r w:rsidRPr="00182962">
        <w:t xml:space="preserve">; </w:t>
      </w:r>
    </w:p>
    <w:p w14:paraId="6C0EB3FB" w14:textId="77777777" w:rsidR="001D18C3" w:rsidRDefault="00F16C0B" w:rsidP="007D2332">
      <w:pPr>
        <w:pStyle w:val="Heading3"/>
        <w:tabs>
          <w:tab w:val="clear" w:pos="2695"/>
          <w:tab w:val="num" w:pos="2268"/>
        </w:tabs>
        <w:spacing w:after="200"/>
        <w:ind w:left="2268" w:hanging="850"/>
      </w:pPr>
      <w:r w:rsidRPr="00182962">
        <w:t>a change in the levels, lines, positions or dimensions</w:t>
      </w:r>
      <w:r w:rsidR="004F073F">
        <w:t xml:space="preserve"> of all or any part of the </w:t>
      </w:r>
      <w:r w:rsidR="004F073F" w:rsidRPr="007D2332">
        <w:t>Works</w:t>
      </w:r>
      <w:r w:rsidRPr="00182962">
        <w:t xml:space="preserve">; </w:t>
      </w:r>
    </w:p>
    <w:p w14:paraId="0B1BA5E3" w14:textId="77777777" w:rsidR="001D18C3" w:rsidRDefault="00F16C0B" w:rsidP="007D2332">
      <w:pPr>
        <w:pStyle w:val="Heading3"/>
        <w:tabs>
          <w:tab w:val="clear" w:pos="2695"/>
          <w:tab w:val="num" w:pos="2268"/>
        </w:tabs>
        <w:spacing w:after="200"/>
        <w:ind w:left="2268" w:hanging="850"/>
      </w:pPr>
      <w:r w:rsidRPr="00182962">
        <w:t xml:space="preserve">a change in the means, methods or techniques in relation to the performance of all or any part of the work under this Agreement; </w:t>
      </w:r>
    </w:p>
    <w:p w14:paraId="3EB7B920" w14:textId="77777777" w:rsidR="004F073F" w:rsidRPr="004F073F" w:rsidRDefault="00F16C0B" w:rsidP="007D2332">
      <w:pPr>
        <w:pStyle w:val="Heading3"/>
        <w:tabs>
          <w:tab w:val="clear" w:pos="2695"/>
          <w:tab w:val="num" w:pos="2268"/>
        </w:tabs>
        <w:spacing w:after="200"/>
        <w:ind w:left="2268" w:hanging="850"/>
      </w:pPr>
      <w:r w:rsidRPr="00182962">
        <w:t xml:space="preserve">to execute additional work or perform additional services under this Agreement; or </w:t>
      </w:r>
    </w:p>
    <w:p w14:paraId="2945DB4A" w14:textId="77777777" w:rsidR="00F16C0B" w:rsidRPr="00182962" w:rsidRDefault="00F16C0B" w:rsidP="007D2332">
      <w:pPr>
        <w:pStyle w:val="Heading3"/>
        <w:tabs>
          <w:tab w:val="clear" w:pos="2695"/>
          <w:tab w:val="num" w:pos="2268"/>
        </w:tabs>
        <w:spacing w:after="200"/>
        <w:ind w:left="2268" w:hanging="850"/>
      </w:pPr>
      <w:r w:rsidRPr="00182962">
        <w:t xml:space="preserve">demolish or remove material or infrastructure no longer required by the </w:t>
      </w:r>
      <w:r w:rsidR="008670F7">
        <w:t>Minister</w:t>
      </w:r>
      <w:r w:rsidRPr="00182962">
        <w:t xml:space="preserve">. </w:t>
      </w:r>
    </w:p>
    <w:p w14:paraId="77FA777A" w14:textId="77777777" w:rsidR="001D18C3" w:rsidRDefault="00F16C0B" w:rsidP="0002343E">
      <w:pPr>
        <w:pStyle w:val="Heading2"/>
        <w:tabs>
          <w:tab w:val="clear" w:pos="1259"/>
          <w:tab w:val="clear" w:pos="1985"/>
          <w:tab w:val="left" w:pos="1418"/>
        </w:tabs>
        <w:spacing w:after="200"/>
        <w:ind w:left="1418" w:hanging="709"/>
        <w:rPr>
          <w:b w:val="0"/>
        </w:rPr>
      </w:pPr>
      <w:r w:rsidRPr="00182962">
        <w:rPr>
          <w:b w:val="0"/>
          <w:noProof/>
        </w:rPr>
        <w:t>Any</w:t>
      </w:r>
      <w:r w:rsidR="004F073F">
        <w:rPr>
          <w:b w:val="0"/>
          <w:noProof/>
        </w:rPr>
        <w:t xml:space="preserve"> recommendation </w:t>
      </w:r>
      <w:r w:rsidR="004F073F" w:rsidRPr="0002343E">
        <w:rPr>
          <w:rFonts w:cs="Arial"/>
          <w:b w:val="0"/>
          <w:szCs w:val="22"/>
        </w:rPr>
        <w:t>given</w:t>
      </w:r>
      <w:r w:rsidR="004F073F">
        <w:rPr>
          <w:b w:val="0"/>
          <w:noProof/>
        </w:rPr>
        <w:t xml:space="preserve"> under</w:t>
      </w:r>
      <w:r w:rsidRPr="00182962">
        <w:rPr>
          <w:b w:val="0"/>
          <w:noProof/>
        </w:rPr>
        <w:t xml:space="preserve"> clause 16</w:t>
      </w:r>
      <w:r w:rsidR="004F073F">
        <w:rPr>
          <w:b w:val="0"/>
          <w:noProof/>
        </w:rPr>
        <w:t>.8</w:t>
      </w:r>
      <w:r w:rsidRPr="00182962">
        <w:rPr>
          <w:b w:val="0"/>
          <w:noProof/>
        </w:rPr>
        <w:t xml:space="preserve"> must:</w:t>
      </w:r>
    </w:p>
    <w:p w14:paraId="5EC67C1A" w14:textId="77777777" w:rsidR="001D18C3" w:rsidRDefault="00F16C0B" w:rsidP="007D2332">
      <w:pPr>
        <w:pStyle w:val="Heading3"/>
        <w:tabs>
          <w:tab w:val="clear" w:pos="2695"/>
          <w:tab w:val="num" w:pos="2268"/>
        </w:tabs>
        <w:spacing w:after="200"/>
        <w:ind w:left="2268" w:hanging="850"/>
      </w:pPr>
      <w:r w:rsidRPr="00182962">
        <w:lastRenderedPageBreak/>
        <w:t xml:space="preserve">include details of the effect, if any, of the recommendation on the Commercial Framework; </w:t>
      </w:r>
    </w:p>
    <w:p w14:paraId="7F93EA27" w14:textId="77777777" w:rsidR="001D18C3" w:rsidRDefault="00F16C0B" w:rsidP="007D2332">
      <w:pPr>
        <w:pStyle w:val="Heading3"/>
        <w:tabs>
          <w:tab w:val="clear" w:pos="2695"/>
          <w:tab w:val="num" w:pos="2268"/>
        </w:tabs>
        <w:spacing w:after="200"/>
        <w:ind w:left="2268" w:hanging="850"/>
      </w:pPr>
      <w:r w:rsidRPr="00182962">
        <w:t xml:space="preserve">confirm </w:t>
      </w:r>
      <w:r w:rsidR="0024703D" w:rsidRPr="007D2332">
        <w:t>that if the recommendation is implemented the Works will be fit for the Stated Purpose and will</w:t>
      </w:r>
      <w:r w:rsidRPr="00182962">
        <w:t xml:space="preserve"> satisfy the performance requirements nominated by the </w:t>
      </w:r>
      <w:r w:rsidR="008670F7">
        <w:t>Minister</w:t>
      </w:r>
      <w:r w:rsidRPr="00182962">
        <w:t xml:space="preserve">; and  </w:t>
      </w:r>
    </w:p>
    <w:p w14:paraId="688ACBE8" w14:textId="77777777" w:rsidR="001D18C3" w:rsidRPr="001D18C3" w:rsidRDefault="00F16C0B" w:rsidP="007D2332">
      <w:pPr>
        <w:pStyle w:val="Heading3"/>
        <w:tabs>
          <w:tab w:val="clear" w:pos="2695"/>
          <w:tab w:val="num" w:pos="2268"/>
        </w:tabs>
        <w:spacing w:after="200"/>
        <w:ind w:left="2268" w:hanging="850"/>
      </w:pPr>
      <w:r w:rsidRPr="00182962">
        <w:t xml:space="preserve">clearly state that it </w:t>
      </w:r>
      <w:r w:rsidRPr="001D18C3">
        <w:t xml:space="preserve">is a recommendation given by the ALT to the </w:t>
      </w:r>
      <w:r w:rsidR="008670F7">
        <w:t>Minister</w:t>
      </w:r>
      <w:r w:rsidRPr="001D18C3">
        <w:t xml:space="preserve"> under clause 16</w:t>
      </w:r>
      <w:r w:rsidR="004F073F" w:rsidRPr="007D2332">
        <w:t>.8</w:t>
      </w:r>
      <w:r w:rsidRPr="001D18C3">
        <w:t xml:space="preserve"> of this Agreement. </w:t>
      </w:r>
    </w:p>
    <w:p w14:paraId="2FBD794B" w14:textId="77777777" w:rsidR="00F16C0B" w:rsidRPr="001D18C3" w:rsidRDefault="00F16C0B" w:rsidP="0002343E">
      <w:pPr>
        <w:pStyle w:val="Heading2"/>
        <w:tabs>
          <w:tab w:val="clear" w:pos="1259"/>
          <w:tab w:val="clear" w:pos="1985"/>
          <w:tab w:val="left" w:pos="1418"/>
        </w:tabs>
        <w:spacing w:after="200"/>
        <w:ind w:left="1418" w:hanging="709"/>
        <w:rPr>
          <w:b w:val="0"/>
        </w:rPr>
      </w:pPr>
      <w:r w:rsidRPr="001D18C3">
        <w:rPr>
          <w:b w:val="0"/>
          <w:noProof/>
        </w:rPr>
        <w:t xml:space="preserve">The NOPs acknowledge and accept that the </w:t>
      </w:r>
      <w:r w:rsidR="008670F7">
        <w:rPr>
          <w:b w:val="0"/>
          <w:noProof/>
        </w:rPr>
        <w:t>Minister</w:t>
      </w:r>
      <w:r w:rsidRPr="001D18C3">
        <w:rPr>
          <w:b w:val="0"/>
          <w:noProof/>
        </w:rPr>
        <w:t xml:space="preserve"> may consider the ALT's </w:t>
      </w:r>
      <w:r w:rsidRPr="0002343E">
        <w:rPr>
          <w:rFonts w:cs="Arial"/>
          <w:b w:val="0"/>
          <w:szCs w:val="22"/>
        </w:rPr>
        <w:t>recommendation</w:t>
      </w:r>
      <w:r w:rsidRPr="001D18C3">
        <w:rPr>
          <w:b w:val="0"/>
          <w:noProof/>
        </w:rPr>
        <w:t xml:space="preserve"> in its discretion. </w:t>
      </w:r>
    </w:p>
    <w:p w14:paraId="12E30F4F"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D18C3">
        <w:rPr>
          <w:b w:val="0"/>
          <w:noProof/>
        </w:rPr>
        <w:t xml:space="preserve">If the </w:t>
      </w:r>
      <w:r w:rsidR="008670F7">
        <w:rPr>
          <w:b w:val="0"/>
          <w:noProof/>
        </w:rPr>
        <w:t>Minister</w:t>
      </w:r>
      <w:r w:rsidRPr="001D18C3">
        <w:rPr>
          <w:b w:val="0"/>
          <w:noProof/>
        </w:rPr>
        <w:t xml:space="preserve"> accepts the ALT's recommendation</w:t>
      </w:r>
      <w:r w:rsidRPr="00182962">
        <w:rPr>
          <w:b w:val="0"/>
          <w:noProof/>
        </w:rPr>
        <w:t xml:space="preserve">, the </w:t>
      </w:r>
      <w:r w:rsidR="008670F7">
        <w:rPr>
          <w:b w:val="0"/>
          <w:noProof/>
        </w:rPr>
        <w:t>Minister</w:t>
      </w:r>
      <w:r w:rsidRPr="00182962">
        <w:rPr>
          <w:b w:val="0"/>
          <w:noProof/>
        </w:rPr>
        <w:t xml:space="preserve"> will issue a notice to </w:t>
      </w:r>
      <w:r w:rsidRPr="0002343E">
        <w:rPr>
          <w:rFonts w:cs="Arial"/>
          <w:b w:val="0"/>
          <w:szCs w:val="22"/>
        </w:rPr>
        <w:t>proceed</w:t>
      </w:r>
      <w:r w:rsidRPr="00182962">
        <w:rPr>
          <w:b w:val="0"/>
          <w:noProof/>
        </w:rPr>
        <w:t xml:space="preserve"> with the recommendation and the ALT will ensure that the notice is immediately complied with. </w:t>
      </w:r>
    </w:p>
    <w:p w14:paraId="2BCF141B"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The NOPs acknowledge and accept that the </w:t>
      </w:r>
      <w:r w:rsidR="008670F7">
        <w:rPr>
          <w:b w:val="0"/>
          <w:noProof/>
        </w:rPr>
        <w:t>Minister</w:t>
      </w:r>
      <w:r w:rsidRPr="00182962">
        <w:rPr>
          <w:b w:val="0"/>
          <w:noProof/>
        </w:rPr>
        <w:t xml:space="preserve"> may place conditions, in its </w:t>
      </w:r>
      <w:r w:rsidRPr="0002343E">
        <w:rPr>
          <w:rFonts w:cs="Arial"/>
          <w:b w:val="0"/>
          <w:szCs w:val="22"/>
        </w:rPr>
        <w:t>discretion</w:t>
      </w:r>
      <w:r w:rsidRPr="00182962">
        <w:rPr>
          <w:b w:val="0"/>
          <w:noProof/>
        </w:rPr>
        <w:t xml:space="preserve">, on any acceptance of the ALT's recommendation. </w:t>
      </w:r>
    </w:p>
    <w:p w14:paraId="42431172" w14:textId="77777777" w:rsidR="00F16C0B" w:rsidRPr="00730248" w:rsidRDefault="00F16C0B" w:rsidP="0002343E">
      <w:pPr>
        <w:pStyle w:val="Heading2"/>
        <w:tabs>
          <w:tab w:val="clear" w:pos="1259"/>
          <w:tab w:val="clear" w:pos="1985"/>
          <w:tab w:val="left" w:pos="1418"/>
        </w:tabs>
        <w:spacing w:after="200"/>
        <w:ind w:left="1418" w:hanging="709"/>
        <w:rPr>
          <w:b w:val="0"/>
        </w:rPr>
      </w:pPr>
      <w:r w:rsidRPr="00182962">
        <w:rPr>
          <w:b w:val="0"/>
          <w:noProof/>
        </w:rPr>
        <w:t xml:space="preserve">If the </w:t>
      </w:r>
      <w:r w:rsidR="008670F7">
        <w:rPr>
          <w:b w:val="0"/>
          <w:noProof/>
        </w:rPr>
        <w:t>Minister</w:t>
      </w:r>
      <w:r w:rsidRPr="00182962">
        <w:rPr>
          <w:b w:val="0"/>
          <w:noProof/>
        </w:rPr>
        <w:t xml:space="preserve"> does not accept the ALT's recommendation, that recommendation must be withdrawn by the ALT and the Alliance shall continue to perform the work under this Agreement as if the recommendation had not been made by the ALT.</w:t>
      </w:r>
    </w:p>
    <w:p w14:paraId="220120C0" w14:textId="77777777" w:rsidR="00F16C0B" w:rsidRPr="00F16C0B" w:rsidRDefault="00F16C0B" w:rsidP="00491829">
      <w:pPr>
        <w:pStyle w:val="Heading1"/>
        <w:spacing w:before="200" w:after="200"/>
      </w:pPr>
      <w:bookmarkStart w:id="82" w:name="_Toc390347392"/>
      <w:bookmarkStart w:id="83" w:name="_Toc455395189"/>
      <w:bookmarkStart w:id="84" w:name="_Toc491953405"/>
      <w:r w:rsidRPr="00F16C0B">
        <w:t>PAYMENT</w:t>
      </w:r>
      <w:bookmarkEnd w:id="82"/>
      <w:bookmarkEnd w:id="83"/>
      <w:bookmarkEnd w:id="84"/>
    </w:p>
    <w:p w14:paraId="20523387" w14:textId="77777777" w:rsidR="00313E65" w:rsidRPr="00313E65" w:rsidRDefault="000564C3" w:rsidP="00B2614E">
      <w:pPr>
        <w:pStyle w:val="Heading2"/>
        <w:numPr>
          <w:ilvl w:val="0"/>
          <w:numId w:val="0"/>
        </w:numPr>
        <w:spacing w:after="200"/>
        <w:ind w:left="709"/>
      </w:pPr>
      <w:r w:rsidRPr="00313E65">
        <w:rPr>
          <w:lang w:eastAsia="en-AU"/>
        </w:rPr>
        <w:t>TOC is Fixed</w:t>
      </w:r>
    </w:p>
    <w:p w14:paraId="0C8F8A5A" w14:textId="77777777" w:rsidR="00F16C0B" w:rsidRPr="00313E65" w:rsidRDefault="000564C3" w:rsidP="0002343E">
      <w:pPr>
        <w:pStyle w:val="Heading2"/>
        <w:tabs>
          <w:tab w:val="clear" w:pos="1259"/>
          <w:tab w:val="clear" w:pos="1985"/>
          <w:tab w:val="left" w:pos="1418"/>
        </w:tabs>
        <w:spacing w:after="200"/>
        <w:ind w:left="1418" w:hanging="709"/>
      </w:pPr>
      <w:r w:rsidRPr="00313E65">
        <w:rPr>
          <w:b w:val="0"/>
        </w:rPr>
        <w:t xml:space="preserve">The TOC is fixed and not subject to alteration or escalation, except where the </w:t>
      </w:r>
      <w:r w:rsidR="008670F7">
        <w:rPr>
          <w:b w:val="0"/>
        </w:rPr>
        <w:t>Minister</w:t>
      </w:r>
      <w:r w:rsidRPr="00313E65">
        <w:rPr>
          <w:b w:val="0"/>
        </w:rPr>
        <w:t xml:space="preserve"> makes a Determination that an Adjustment Event has occurred.</w:t>
      </w:r>
    </w:p>
    <w:p w14:paraId="79BB5D08" w14:textId="77777777" w:rsidR="00F16C0B" w:rsidRPr="00730248" w:rsidRDefault="00F16C0B" w:rsidP="00B2614E">
      <w:pPr>
        <w:pStyle w:val="Body1"/>
        <w:spacing w:after="200"/>
        <w:ind w:left="709"/>
        <w:rPr>
          <w:b/>
          <w:lang w:eastAsia="en-AU"/>
        </w:rPr>
      </w:pPr>
      <w:r w:rsidRPr="00730248">
        <w:rPr>
          <w:b/>
          <w:lang w:eastAsia="en-AU"/>
        </w:rPr>
        <w:t>Determination of Payment Due</w:t>
      </w:r>
    </w:p>
    <w:p w14:paraId="23ED00E8" w14:textId="77777777" w:rsidR="00F16C0B" w:rsidRPr="00182962" w:rsidRDefault="00F16C0B" w:rsidP="0002343E">
      <w:pPr>
        <w:pStyle w:val="Heading2"/>
        <w:tabs>
          <w:tab w:val="clear" w:pos="1259"/>
          <w:tab w:val="clear" w:pos="1985"/>
          <w:tab w:val="left" w:pos="1418"/>
        </w:tabs>
        <w:spacing w:after="200"/>
        <w:ind w:left="1418" w:hanging="709"/>
        <w:rPr>
          <w:b w:val="0"/>
        </w:rPr>
      </w:pPr>
      <w:r w:rsidRPr="00182962">
        <w:rPr>
          <w:b w:val="0"/>
        </w:rPr>
        <w:t xml:space="preserve">Regardless of the event, circumstance or degree of difficulty encountered in </w:t>
      </w:r>
      <w:r w:rsidRPr="0002343E">
        <w:rPr>
          <w:rFonts w:cs="Arial"/>
          <w:b w:val="0"/>
          <w:szCs w:val="22"/>
        </w:rPr>
        <w:t>performing</w:t>
      </w:r>
      <w:r w:rsidRPr="00182962">
        <w:rPr>
          <w:b w:val="0"/>
        </w:rPr>
        <w:t xml:space="preserve"> the Alliance Activities, the NOPs’ only entitlement to payment from the </w:t>
      </w:r>
      <w:r w:rsidR="008670F7">
        <w:rPr>
          <w:b w:val="0"/>
        </w:rPr>
        <w:t>Minister</w:t>
      </w:r>
      <w:r w:rsidRPr="00182962">
        <w:rPr>
          <w:b w:val="0"/>
        </w:rPr>
        <w:t xml:space="preserve"> is limited to the sum of:</w:t>
      </w:r>
    </w:p>
    <w:p w14:paraId="564887A4" w14:textId="77777777" w:rsidR="00F16C0B" w:rsidRPr="00F16C0B" w:rsidRDefault="00F16C0B" w:rsidP="007D2332">
      <w:pPr>
        <w:pStyle w:val="Heading3"/>
        <w:tabs>
          <w:tab w:val="clear" w:pos="2695"/>
          <w:tab w:val="num" w:pos="2268"/>
        </w:tabs>
        <w:spacing w:after="200"/>
        <w:ind w:left="2268" w:hanging="850"/>
      </w:pPr>
      <w:r w:rsidRPr="00F16C0B">
        <w:t>Reimbursable Costs;</w:t>
      </w:r>
    </w:p>
    <w:p w14:paraId="378883BB" w14:textId="77777777" w:rsidR="00F16C0B" w:rsidRPr="00F16C0B" w:rsidRDefault="00F16C0B" w:rsidP="007D2332">
      <w:pPr>
        <w:pStyle w:val="Heading3"/>
        <w:tabs>
          <w:tab w:val="clear" w:pos="2695"/>
          <w:tab w:val="num" w:pos="2268"/>
        </w:tabs>
        <w:spacing w:after="200"/>
        <w:ind w:left="2268" w:hanging="850"/>
      </w:pPr>
      <w:r w:rsidRPr="00F16C0B">
        <w:t>Fee;</w:t>
      </w:r>
    </w:p>
    <w:p w14:paraId="0B327F05" w14:textId="77777777" w:rsidR="00F16C0B" w:rsidRPr="00F16C0B" w:rsidRDefault="00F16C0B" w:rsidP="007D2332">
      <w:pPr>
        <w:pStyle w:val="Heading3"/>
        <w:tabs>
          <w:tab w:val="clear" w:pos="2695"/>
          <w:tab w:val="num" w:pos="2268"/>
        </w:tabs>
        <w:spacing w:after="200"/>
        <w:ind w:left="2268" w:hanging="850"/>
      </w:pPr>
      <w:r w:rsidRPr="00F16C0B">
        <w:t>the Performance Adjustment;</w:t>
      </w:r>
    </w:p>
    <w:p w14:paraId="2B3F8D61" w14:textId="77777777" w:rsidR="00F16C0B" w:rsidRPr="00F16C0B" w:rsidRDefault="00F16C0B" w:rsidP="007D2332">
      <w:pPr>
        <w:pStyle w:val="Heading3"/>
        <w:tabs>
          <w:tab w:val="clear" w:pos="2695"/>
          <w:tab w:val="num" w:pos="2268"/>
        </w:tabs>
        <w:spacing w:after="200"/>
        <w:ind w:left="2268" w:hanging="850"/>
      </w:pPr>
      <w:r w:rsidRPr="00F16C0B">
        <w:t xml:space="preserve">any amount which the </w:t>
      </w:r>
      <w:r w:rsidR="008670F7">
        <w:t>Minister</w:t>
      </w:r>
      <w:r w:rsidRPr="00F16C0B">
        <w:t xml:space="preserve"> is liable to </w:t>
      </w:r>
      <w:r w:rsidR="002E7739" w:rsidRPr="007D2332">
        <w:t>pay</w:t>
      </w:r>
      <w:r w:rsidRPr="00F16C0B">
        <w:t xml:space="preserve"> </w:t>
      </w:r>
      <w:r w:rsidR="00FD40CE">
        <w:t>an NOP</w:t>
      </w:r>
      <w:r w:rsidRPr="00F16C0B">
        <w:t xml:space="preserve"> under the Agreement; and</w:t>
      </w:r>
    </w:p>
    <w:p w14:paraId="401F7C4F" w14:textId="77777777" w:rsidR="00F16C0B" w:rsidRPr="00F16C0B" w:rsidRDefault="00F16C0B" w:rsidP="007D2332">
      <w:pPr>
        <w:pStyle w:val="Heading3"/>
        <w:tabs>
          <w:tab w:val="clear" w:pos="2695"/>
          <w:tab w:val="num" w:pos="2268"/>
        </w:tabs>
        <w:spacing w:after="200"/>
        <w:ind w:left="2268" w:hanging="850"/>
      </w:pPr>
      <w:r w:rsidRPr="00F16C0B">
        <w:t>GST in accordance with the GST Act.</w:t>
      </w:r>
    </w:p>
    <w:p w14:paraId="12F0B3C6" w14:textId="77777777" w:rsidR="00F16C0B" w:rsidRPr="00F16C0B" w:rsidRDefault="00F16C0B" w:rsidP="0002343E">
      <w:pPr>
        <w:pStyle w:val="Heading2"/>
        <w:tabs>
          <w:tab w:val="clear" w:pos="1259"/>
          <w:tab w:val="clear" w:pos="1985"/>
          <w:tab w:val="left" w:pos="1418"/>
        </w:tabs>
        <w:spacing w:after="200"/>
        <w:ind w:left="1418" w:hanging="709"/>
        <w:rPr>
          <w:b w:val="0"/>
        </w:rPr>
      </w:pPr>
      <w:r w:rsidRPr="00F16C0B">
        <w:rPr>
          <w:b w:val="0"/>
        </w:rPr>
        <w:t xml:space="preserve">The payment due to the NOPs must be determined in accordance with </w:t>
      </w:r>
      <w:r w:rsidR="00FF2925" w:rsidRPr="0002343E">
        <w:rPr>
          <w:rFonts w:cs="Arial"/>
          <w:b w:val="0"/>
          <w:szCs w:val="22"/>
        </w:rPr>
        <w:t>Attachment</w:t>
      </w:r>
      <w:r w:rsidRPr="00F16C0B">
        <w:rPr>
          <w:b w:val="0"/>
        </w:rPr>
        <w:t xml:space="preserve"> 4 “Commercial Framework”. </w:t>
      </w:r>
    </w:p>
    <w:p w14:paraId="372D7AF0" w14:textId="77777777" w:rsidR="00F16C0B" w:rsidRPr="00B95338" w:rsidRDefault="00F16C0B" w:rsidP="0002343E">
      <w:pPr>
        <w:pStyle w:val="Heading2"/>
        <w:tabs>
          <w:tab w:val="clear" w:pos="1259"/>
          <w:tab w:val="clear" w:pos="1985"/>
          <w:tab w:val="left" w:pos="1418"/>
        </w:tabs>
        <w:spacing w:after="200"/>
        <w:ind w:left="1418" w:hanging="709"/>
        <w:rPr>
          <w:b w:val="0"/>
        </w:rPr>
      </w:pPr>
      <w:r w:rsidRPr="00F16C0B">
        <w:rPr>
          <w:b w:val="0"/>
        </w:rPr>
        <w:t xml:space="preserve">Should any monetary amount be recovered by a Participant from a third party as a </w:t>
      </w:r>
      <w:r w:rsidRPr="0002343E">
        <w:rPr>
          <w:rFonts w:cs="Arial"/>
          <w:b w:val="0"/>
          <w:szCs w:val="22"/>
        </w:rPr>
        <w:t>result</w:t>
      </w:r>
      <w:r w:rsidRPr="00F16C0B">
        <w:rPr>
          <w:b w:val="0"/>
        </w:rPr>
        <w:t xml:space="preserve"> of a right of indemnity arising under any insurance policy or any other right in favour of that Participant in connection with the Alliance Activities or the Works, that amount will be credited against the AOC.</w:t>
      </w:r>
    </w:p>
    <w:p w14:paraId="66D21204" w14:textId="77777777" w:rsidR="00BC72BA" w:rsidRPr="00313E65" w:rsidRDefault="00BC72BA" w:rsidP="0002343E">
      <w:pPr>
        <w:pStyle w:val="Heading2"/>
        <w:tabs>
          <w:tab w:val="clear" w:pos="1259"/>
          <w:tab w:val="clear" w:pos="1985"/>
          <w:tab w:val="left" w:pos="1418"/>
        </w:tabs>
        <w:spacing w:after="200"/>
        <w:ind w:left="1418" w:hanging="709"/>
        <w:rPr>
          <w:b w:val="0"/>
        </w:rPr>
      </w:pPr>
      <w:r>
        <w:rPr>
          <w:b w:val="0"/>
        </w:rPr>
        <w:lastRenderedPageBreak/>
        <w:t xml:space="preserve">The NOPs shall pay to the </w:t>
      </w:r>
      <w:r w:rsidR="008670F7">
        <w:rPr>
          <w:b w:val="0"/>
        </w:rPr>
        <w:t>Minister</w:t>
      </w:r>
      <w:r>
        <w:rPr>
          <w:b w:val="0"/>
        </w:rPr>
        <w:t xml:space="preserve"> any payments</w:t>
      </w:r>
      <w:r w:rsidRPr="00F16C0B">
        <w:rPr>
          <w:b w:val="0"/>
        </w:rPr>
        <w:t xml:space="preserve"> determined in accordance with </w:t>
      </w:r>
      <w:r w:rsidR="00FF2925">
        <w:rPr>
          <w:b w:val="0"/>
        </w:rPr>
        <w:t>Attachment</w:t>
      </w:r>
      <w:r w:rsidRPr="00F16C0B">
        <w:rPr>
          <w:b w:val="0"/>
        </w:rPr>
        <w:t xml:space="preserve"> 4 “Commercial Framework”.</w:t>
      </w:r>
    </w:p>
    <w:p w14:paraId="240A1293" w14:textId="77777777" w:rsidR="00B95338" w:rsidRDefault="00B95338" w:rsidP="0002343E">
      <w:pPr>
        <w:pStyle w:val="Heading2"/>
        <w:tabs>
          <w:tab w:val="clear" w:pos="1259"/>
          <w:tab w:val="clear" w:pos="1985"/>
          <w:tab w:val="left" w:pos="1418"/>
        </w:tabs>
        <w:spacing w:after="200"/>
        <w:ind w:left="1418" w:hanging="709"/>
        <w:rPr>
          <w:b w:val="0"/>
        </w:rPr>
      </w:pPr>
      <w:r w:rsidRPr="009455AE">
        <w:rPr>
          <w:b w:val="0"/>
        </w:rPr>
        <w:t xml:space="preserve">If an </w:t>
      </w:r>
      <w:r w:rsidRPr="0002343E">
        <w:rPr>
          <w:rFonts w:cs="Arial"/>
          <w:b w:val="0"/>
          <w:szCs w:val="22"/>
        </w:rPr>
        <w:t>audit</w:t>
      </w:r>
      <w:r w:rsidRPr="009455AE">
        <w:rPr>
          <w:b w:val="0"/>
          <w:noProof/>
        </w:rPr>
        <w:t xml:space="preserve">, inspection or investigation in accordance with clause </w:t>
      </w:r>
      <w:r>
        <w:rPr>
          <w:b w:val="0"/>
          <w:noProof/>
        </w:rPr>
        <w:t>10.4</w:t>
      </w:r>
      <w:r w:rsidRPr="009455AE">
        <w:rPr>
          <w:b w:val="0"/>
          <w:noProof/>
        </w:rPr>
        <w:t xml:space="preserve"> identifies: </w:t>
      </w:r>
    </w:p>
    <w:p w14:paraId="31775331" w14:textId="77777777" w:rsidR="00B95338" w:rsidRDefault="00B95338" w:rsidP="007D2332">
      <w:pPr>
        <w:pStyle w:val="Heading3"/>
        <w:tabs>
          <w:tab w:val="clear" w:pos="2695"/>
          <w:tab w:val="num" w:pos="2268"/>
        </w:tabs>
        <w:spacing w:after="200"/>
        <w:ind w:left="2268" w:hanging="850"/>
      </w:pPr>
      <w:r w:rsidRPr="009455AE">
        <w:t xml:space="preserve">that any payments to a Participant are less than, or exceed, the Participant's entitlements: </w:t>
      </w:r>
    </w:p>
    <w:p w14:paraId="49BF44B5" w14:textId="77777777" w:rsidR="00B95338" w:rsidRPr="008C6C6A" w:rsidRDefault="00B95338" w:rsidP="008C6C6A">
      <w:pPr>
        <w:pStyle w:val="Heading4"/>
        <w:tabs>
          <w:tab w:val="clear" w:pos="3402"/>
          <w:tab w:val="left" w:pos="2835"/>
        </w:tabs>
        <w:spacing w:after="200"/>
        <w:ind w:hanging="708"/>
        <w:rPr>
          <w:rFonts w:eastAsia="Calibri"/>
        </w:rPr>
      </w:pPr>
      <w:r w:rsidRPr="008C6C6A">
        <w:rPr>
          <w:rFonts w:eastAsia="Calibri"/>
        </w:rPr>
        <w:t xml:space="preserve">the </w:t>
      </w:r>
      <w:r w:rsidR="008670F7" w:rsidRPr="008C6C6A">
        <w:rPr>
          <w:rFonts w:eastAsia="Calibri"/>
        </w:rPr>
        <w:t>Minister</w:t>
      </w:r>
      <w:r w:rsidRPr="008C6C6A">
        <w:rPr>
          <w:rFonts w:eastAsia="Calibri"/>
        </w:rPr>
        <w:t xml:space="preserve"> will pay the Participant any shortfall; </w:t>
      </w:r>
    </w:p>
    <w:p w14:paraId="49BBBFA6" w14:textId="77777777" w:rsidR="004F073F" w:rsidRPr="008C6C6A" w:rsidRDefault="00B95338" w:rsidP="008C6C6A">
      <w:pPr>
        <w:pStyle w:val="Heading4"/>
        <w:tabs>
          <w:tab w:val="clear" w:pos="3402"/>
          <w:tab w:val="left" w:pos="2835"/>
        </w:tabs>
        <w:spacing w:after="200"/>
        <w:ind w:hanging="708"/>
        <w:rPr>
          <w:rFonts w:eastAsia="Calibri"/>
        </w:rPr>
      </w:pPr>
      <w:r w:rsidRPr="008C6C6A">
        <w:rPr>
          <w:rFonts w:eastAsia="Calibri"/>
        </w:rPr>
        <w:t xml:space="preserve">the Participant will reimburse the </w:t>
      </w:r>
      <w:r w:rsidR="008670F7" w:rsidRPr="008C6C6A">
        <w:rPr>
          <w:rFonts w:eastAsia="Calibri"/>
        </w:rPr>
        <w:t>Minister</w:t>
      </w:r>
      <w:r w:rsidRPr="008C6C6A">
        <w:rPr>
          <w:rFonts w:eastAsia="Calibri"/>
        </w:rPr>
        <w:t xml:space="preserve"> any excess; or </w:t>
      </w:r>
    </w:p>
    <w:p w14:paraId="42B432B9" w14:textId="77777777" w:rsidR="00B95338" w:rsidRPr="008C6C6A" w:rsidRDefault="00B95338" w:rsidP="008C6C6A">
      <w:pPr>
        <w:pStyle w:val="Heading4"/>
        <w:tabs>
          <w:tab w:val="clear" w:pos="3402"/>
          <w:tab w:val="left" w:pos="2835"/>
        </w:tabs>
        <w:spacing w:after="200"/>
        <w:ind w:hanging="708"/>
        <w:rPr>
          <w:rFonts w:eastAsia="Calibri"/>
        </w:rPr>
      </w:pPr>
      <w:r w:rsidRPr="008C6C6A">
        <w:rPr>
          <w:rFonts w:eastAsia="Calibri"/>
        </w:rPr>
        <w:t xml:space="preserve">the NOPs will adjust or redistribute any payments amongst themselves as Determined by the NOPs in consultation with the ALT, as the case may be, plus any GST paid or payable in respect of the shortfall or excess in accordance with the Agreement; </w:t>
      </w:r>
    </w:p>
    <w:p w14:paraId="160AC0DF" w14:textId="77777777" w:rsidR="00B95338" w:rsidRDefault="00B95338" w:rsidP="008C6C6A">
      <w:pPr>
        <w:pStyle w:val="Heading4"/>
        <w:numPr>
          <w:ilvl w:val="0"/>
          <w:numId w:val="0"/>
        </w:numPr>
        <w:spacing w:after="200"/>
        <w:ind w:left="2268"/>
      </w:pPr>
      <w:r w:rsidRPr="009455AE">
        <w:rPr>
          <w:noProof/>
        </w:rPr>
        <w:t xml:space="preserve">or </w:t>
      </w:r>
    </w:p>
    <w:p w14:paraId="3595E070" w14:textId="77777777" w:rsidR="00B95338" w:rsidRDefault="00B95338" w:rsidP="007D2332">
      <w:pPr>
        <w:pStyle w:val="Heading3"/>
        <w:tabs>
          <w:tab w:val="clear" w:pos="2695"/>
          <w:tab w:val="num" w:pos="2268"/>
        </w:tabs>
        <w:spacing w:after="200"/>
        <w:ind w:left="2268" w:hanging="850"/>
      </w:pPr>
      <w:r w:rsidRPr="009455AE">
        <w:rPr>
          <w:noProof/>
        </w:rPr>
        <w:t xml:space="preserve">that the </w:t>
      </w:r>
      <w:r w:rsidR="008670F7">
        <w:rPr>
          <w:noProof/>
        </w:rPr>
        <w:t>Minister</w:t>
      </w:r>
      <w:r w:rsidRPr="009455AE">
        <w:rPr>
          <w:noProof/>
        </w:rPr>
        <w:t xml:space="preserve">’s Reimbursable Costs advised by the </w:t>
      </w:r>
      <w:r w:rsidR="008670F7">
        <w:rPr>
          <w:noProof/>
        </w:rPr>
        <w:t>Minister</w:t>
      </w:r>
      <w:r w:rsidRPr="009455AE">
        <w:rPr>
          <w:noProof/>
        </w:rPr>
        <w:t xml:space="preserve"> to the AGM are less than or exceed the actual Reimbursable Costs incurred by the </w:t>
      </w:r>
      <w:r w:rsidR="008670F7">
        <w:t>Minister</w:t>
      </w:r>
      <w:r w:rsidRPr="009455AE">
        <w:rPr>
          <w:noProof/>
        </w:rPr>
        <w:t xml:space="preserve"> that should be allocated against the TOC in accordance with the Agreement, the </w:t>
      </w:r>
      <w:r w:rsidR="008670F7">
        <w:rPr>
          <w:noProof/>
        </w:rPr>
        <w:t>Minister</w:t>
      </w:r>
      <w:r w:rsidRPr="009455AE">
        <w:rPr>
          <w:noProof/>
        </w:rPr>
        <w:t xml:space="preserve"> will re-calculate and adjust the AOC and take into account the difference. </w:t>
      </w:r>
    </w:p>
    <w:p w14:paraId="51CFEFB8" w14:textId="77777777" w:rsidR="00F16C0B" w:rsidRPr="00F16C0B" w:rsidRDefault="00F16C0B" w:rsidP="00491829">
      <w:pPr>
        <w:pStyle w:val="Heading1"/>
        <w:spacing w:before="200" w:after="200"/>
      </w:pPr>
      <w:bookmarkStart w:id="85" w:name="_Ref390346440"/>
      <w:bookmarkStart w:id="86" w:name="_Toc390347393"/>
      <w:bookmarkStart w:id="87" w:name="_Toc455395190"/>
      <w:bookmarkStart w:id="88" w:name="_Toc491953406"/>
      <w:r w:rsidRPr="00F16C0B">
        <w:t>PAYMENT CLAIM</w:t>
      </w:r>
      <w:bookmarkEnd w:id="85"/>
      <w:bookmarkEnd w:id="86"/>
      <w:bookmarkEnd w:id="87"/>
      <w:bookmarkEnd w:id="88"/>
    </w:p>
    <w:p w14:paraId="312C472D" w14:textId="77777777" w:rsidR="00F16C0B" w:rsidRPr="00182962" w:rsidRDefault="00F16C0B" w:rsidP="0002343E">
      <w:pPr>
        <w:pStyle w:val="Heading2"/>
        <w:tabs>
          <w:tab w:val="clear" w:pos="1259"/>
          <w:tab w:val="clear" w:pos="1985"/>
          <w:tab w:val="left" w:pos="1418"/>
        </w:tabs>
        <w:spacing w:after="200"/>
        <w:ind w:left="1418" w:hanging="709"/>
        <w:rPr>
          <w:b w:val="0"/>
          <w:szCs w:val="22"/>
        </w:rPr>
      </w:pPr>
      <w:r w:rsidRPr="00182962">
        <w:rPr>
          <w:b w:val="0"/>
          <w:szCs w:val="22"/>
        </w:rPr>
        <w:t>The AMT will, each month, on a date agreed by the ALT, prepare and submit a payment claim to the AGM, which sets out:</w:t>
      </w:r>
    </w:p>
    <w:p w14:paraId="0AB36151" w14:textId="77777777" w:rsidR="00F16C0B" w:rsidRPr="007D2332" w:rsidRDefault="00F16C0B" w:rsidP="007D2332">
      <w:pPr>
        <w:pStyle w:val="Heading3"/>
        <w:tabs>
          <w:tab w:val="clear" w:pos="2695"/>
          <w:tab w:val="num" w:pos="2268"/>
        </w:tabs>
        <w:spacing w:after="200"/>
        <w:ind w:left="2268" w:hanging="850"/>
      </w:pPr>
      <w:r w:rsidRPr="007D2332">
        <w:t>the Reimbursable Costs incurred by each NOP in performing Alliance Activities and the Works;</w:t>
      </w:r>
      <w:r w:rsidR="00AB5315" w:rsidRPr="007D2332">
        <w:t xml:space="preserve"> and</w:t>
      </w:r>
    </w:p>
    <w:p w14:paraId="1EA91D58" w14:textId="77777777" w:rsidR="00F16C0B" w:rsidRPr="007D2332" w:rsidRDefault="00F16C0B" w:rsidP="007D2332">
      <w:pPr>
        <w:pStyle w:val="Heading3"/>
        <w:tabs>
          <w:tab w:val="clear" w:pos="2695"/>
          <w:tab w:val="num" w:pos="2268"/>
        </w:tabs>
        <w:spacing w:after="200"/>
        <w:ind w:left="2268" w:hanging="850"/>
      </w:pPr>
      <w:r w:rsidRPr="007D2332">
        <w:t>each NOP's entitlement to Fee for the</w:t>
      </w:r>
      <w:r w:rsidR="00F735B1" w:rsidRPr="007D2332">
        <w:t xml:space="preserve"> month of the payment claim; </w:t>
      </w:r>
    </w:p>
    <w:p w14:paraId="58D7864B" w14:textId="77777777" w:rsidR="00F16C0B" w:rsidRPr="00730248" w:rsidRDefault="00F16C0B" w:rsidP="007D2332">
      <w:pPr>
        <w:pStyle w:val="Heading3"/>
        <w:numPr>
          <w:ilvl w:val="0"/>
          <w:numId w:val="0"/>
        </w:numPr>
        <w:tabs>
          <w:tab w:val="left" w:pos="1418"/>
        </w:tabs>
        <w:spacing w:after="200"/>
        <w:ind w:left="1418"/>
        <w:rPr>
          <w:szCs w:val="22"/>
        </w:rPr>
      </w:pPr>
      <w:r w:rsidRPr="00F16C0B">
        <w:rPr>
          <w:szCs w:val="22"/>
        </w:rPr>
        <w:t xml:space="preserve">during </w:t>
      </w:r>
      <w:r w:rsidR="00730248">
        <w:rPr>
          <w:szCs w:val="22"/>
        </w:rPr>
        <w:t>the Month of the payment claim.</w:t>
      </w:r>
    </w:p>
    <w:p w14:paraId="5F47D678" w14:textId="77777777" w:rsidR="00F16C0B" w:rsidRPr="00730248" w:rsidRDefault="00F16C0B" w:rsidP="0002343E">
      <w:pPr>
        <w:pStyle w:val="Heading2"/>
        <w:tabs>
          <w:tab w:val="clear" w:pos="1259"/>
          <w:tab w:val="clear" w:pos="1985"/>
          <w:tab w:val="left" w:pos="1418"/>
        </w:tabs>
        <w:spacing w:after="200"/>
        <w:ind w:left="1418" w:hanging="709"/>
        <w:rPr>
          <w:b w:val="0"/>
          <w:szCs w:val="22"/>
        </w:rPr>
      </w:pPr>
      <w:r w:rsidRPr="00730248">
        <w:rPr>
          <w:b w:val="0"/>
          <w:szCs w:val="22"/>
        </w:rPr>
        <w:t xml:space="preserve">The </w:t>
      </w:r>
      <w:r w:rsidRPr="0002343E">
        <w:rPr>
          <w:rFonts w:cs="Arial"/>
          <w:b w:val="0"/>
          <w:szCs w:val="22"/>
        </w:rPr>
        <w:t>payment</w:t>
      </w:r>
      <w:r w:rsidRPr="00730248">
        <w:rPr>
          <w:b w:val="0"/>
          <w:szCs w:val="22"/>
        </w:rPr>
        <w:t xml:space="preserve"> claim must include:</w:t>
      </w:r>
    </w:p>
    <w:p w14:paraId="61FB90A9" w14:textId="77777777" w:rsidR="00F16C0B" w:rsidRPr="007D2332" w:rsidRDefault="00F16C0B" w:rsidP="007D2332">
      <w:pPr>
        <w:pStyle w:val="Heading3"/>
        <w:tabs>
          <w:tab w:val="clear" w:pos="2695"/>
          <w:tab w:val="num" w:pos="2268"/>
        </w:tabs>
        <w:spacing w:after="200"/>
        <w:ind w:left="2268" w:hanging="850"/>
      </w:pPr>
      <w:r w:rsidRPr="007D2332">
        <w:t>all invoices, accounts, time sheets and other documentation (including any additional documentation requested by the ALT or AGM) in support of the payment claim; and</w:t>
      </w:r>
    </w:p>
    <w:p w14:paraId="0AE97FC9" w14:textId="77777777" w:rsidR="00F16C0B" w:rsidRPr="007D2332" w:rsidRDefault="00F16C0B" w:rsidP="007D2332">
      <w:pPr>
        <w:pStyle w:val="Heading3"/>
        <w:tabs>
          <w:tab w:val="clear" w:pos="2695"/>
          <w:tab w:val="num" w:pos="2268"/>
        </w:tabs>
        <w:spacing w:after="200"/>
        <w:ind w:left="2268" w:hanging="850"/>
      </w:pPr>
      <w:r w:rsidRPr="007D2332">
        <w:t xml:space="preserve">a statutory declaration by a representative of each NOP in the form set out in Attachment </w:t>
      </w:r>
      <w:r w:rsidR="00BC1441" w:rsidRPr="007D2332">
        <w:t>12</w:t>
      </w:r>
      <w:r w:rsidRPr="007D2332">
        <w:t>.</w:t>
      </w:r>
    </w:p>
    <w:p w14:paraId="3AD7F413" w14:textId="77777777" w:rsidR="00F16C0B" w:rsidRPr="00F16C0B" w:rsidRDefault="00F16C0B" w:rsidP="0002343E">
      <w:pPr>
        <w:pStyle w:val="Heading2"/>
        <w:tabs>
          <w:tab w:val="clear" w:pos="1259"/>
          <w:tab w:val="clear" w:pos="1985"/>
          <w:tab w:val="left" w:pos="1418"/>
        </w:tabs>
        <w:spacing w:after="200"/>
        <w:ind w:left="1418" w:hanging="709"/>
        <w:rPr>
          <w:b w:val="0"/>
          <w:szCs w:val="22"/>
        </w:rPr>
      </w:pPr>
      <w:r w:rsidRPr="00F16C0B">
        <w:rPr>
          <w:b w:val="0"/>
          <w:szCs w:val="22"/>
        </w:rPr>
        <w:t xml:space="preserve">The AMT will not submit more than one payment claim for each month and will endeavour to submit payment claims within 5 Business Days after the end of the month to </w:t>
      </w:r>
      <w:r w:rsidRPr="0002343E">
        <w:rPr>
          <w:rFonts w:cs="Arial"/>
          <w:b w:val="0"/>
          <w:szCs w:val="22"/>
        </w:rPr>
        <w:t>which</w:t>
      </w:r>
      <w:r w:rsidRPr="00F16C0B">
        <w:rPr>
          <w:b w:val="0"/>
          <w:szCs w:val="22"/>
        </w:rPr>
        <w:t xml:space="preserve"> that payment claim relates.  </w:t>
      </w:r>
    </w:p>
    <w:p w14:paraId="09BB3D45" w14:textId="77777777" w:rsidR="00F16C0B" w:rsidRPr="00F16C0B" w:rsidRDefault="00F16C0B" w:rsidP="0002343E">
      <w:pPr>
        <w:pStyle w:val="Heading2"/>
        <w:tabs>
          <w:tab w:val="clear" w:pos="1259"/>
          <w:tab w:val="clear" w:pos="1985"/>
          <w:tab w:val="left" w:pos="1418"/>
        </w:tabs>
        <w:spacing w:after="200"/>
        <w:ind w:left="1418" w:hanging="709"/>
        <w:rPr>
          <w:b w:val="0"/>
          <w:szCs w:val="22"/>
        </w:rPr>
      </w:pPr>
      <w:r w:rsidRPr="00F16C0B">
        <w:rPr>
          <w:b w:val="0"/>
          <w:szCs w:val="22"/>
        </w:rPr>
        <w:t xml:space="preserve">Claims for </w:t>
      </w:r>
      <w:r w:rsidRPr="0002343E">
        <w:rPr>
          <w:rFonts w:cs="Arial"/>
          <w:b w:val="0"/>
          <w:szCs w:val="22"/>
        </w:rPr>
        <w:t>payment</w:t>
      </w:r>
      <w:r w:rsidRPr="00F16C0B">
        <w:rPr>
          <w:b w:val="0"/>
          <w:szCs w:val="22"/>
        </w:rPr>
        <w:t xml:space="preserve"> not submitted by the AMT within 30 Business Days after the end of the month to which that payment claim relates can only be submitted as a payment claim after the </w:t>
      </w:r>
      <w:r w:rsidR="008670F7">
        <w:rPr>
          <w:b w:val="0"/>
          <w:szCs w:val="22"/>
        </w:rPr>
        <w:t>Minister</w:t>
      </w:r>
      <w:r w:rsidRPr="00F16C0B">
        <w:rPr>
          <w:b w:val="0"/>
          <w:szCs w:val="22"/>
        </w:rPr>
        <w:t xml:space="preserve"> Determines that any such claim for payment can be submitted.</w:t>
      </w:r>
    </w:p>
    <w:p w14:paraId="6F2A34AA" w14:textId="77777777" w:rsidR="00F16C0B" w:rsidRPr="00F16C0B" w:rsidRDefault="00F16C0B" w:rsidP="0002343E">
      <w:pPr>
        <w:pStyle w:val="Heading2"/>
        <w:tabs>
          <w:tab w:val="clear" w:pos="1259"/>
          <w:tab w:val="clear" w:pos="1985"/>
          <w:tab w:val="left" w:pos="1418"/>
        </w:tabs>
        <w:spacing w:after="200"/>
        <w:ind w:left="1418" w:hanging="709"/>
        <w:rPr>
          <w:b w:val="0"/>
          <w:szCs w:val="22"/>
        </w:rPr>
      </w:pPr>
      <w:r w:rsidRPr="00F16C0B">
        <w:rPr>
          <w:b w:val="0"/>
          <w:szCs w:val="22"/>
        </w:rPr>
        <w:lastRenderedPageBreak/>
        <w:t>The AGM will, within 2 Business Days of the submission of the payment claim, review the payment claim and:</w:t>
      </w:r>
    </w:p>
    <w:p w14:paraId="41334B3A" w14:textId="77777777" w:rsidR="00F16C0B" w:rsidRPr="007D2332" w:rsidRDefault="00F16C0B" w:rsidP="007D2332">
      <w:pPr>
        <w:pStyle w:val="Heading3"/>
        <w:tabs>
          <w:tab w:val="clear" w:pos="2695"/>
          <w:tab w:val="num" w:pos="2268"/>
        </w:tabs>
        <w:spacing w:after="200"/>
        <w:ind w:left="2268" w:hanging="850"/>
      </w:pPr>
      <w:r w:rsidRPr="007D2332">
        <w:t>if the AGM determines that the payment claim is true, correct and fully substantiated, recommend the payment claim to the ALT; or</w:t>
      </w:r>
    </w:p>
    <w:p w14:paraId="67D9D871" w14:textId="77777777" w:rsidR="00F16C0B" w:rsidRPr="007D2332" w:rsidRDefault="00F16C0B" w:rsidP="007D2332">
      <w:pPr>
        <w:pStyle w:val="Heading3"/>
        <w:tabs>
          <w:tab w:val="clear" w:pos="2695"/>
          <w:tab w:val="num" w:pos="2268"/>
        </w:tabs>
        <w:spacing w:after="200"/>
        <w:ind w:left="2268" w:hanging="850"/>
      </w:pPr>
      <w:r w:rsidRPr="007D2332">
        <w:t>if the AGM does not determine that the payment claim is true, correct and fully substantiated, the AGM must return the payment claim to the AMT and request a revised payment claim that is true, correct and fully substantiated.</w:t>
      </w:r>
    </w:p>
    <w:p w14:paraId="2B51683B" w14:textId="77777777" w:rsidR="00F16C0B" w:rsidRPr="00730248" w:rsidRDefault="00F16C0B" w:rsidP="00B2614E">
      <w:pPr>
        <w:pStyle w:val="Body1"/>
        <w:spacing w:after="200"/>
        <w:ind w:left="709"/>
        <w:rPr>
          <w:b/>
          <w:szCs w:val="22"/>
          <w:lang w:eastAsia="en-AU"/>
        </w:rPr>
      </w:pPr>
      <w:r w:rsidRPr="00730248">
        <w:rPr>
          <w:b/>
          <w:szCs w:val="22"/>
          <w:lang w:eastAsia="en-AU"/>
        </w:rPr>
        <w:t>Payment Schedule</w:t>
      </w:r>
    </w:p>
    <w:p w14:paraId="6D18589A" w14:textId="77777777" w:rsidR="00F16C0B" w:rsidRPr="00F16C0B" w:rsidRDefault="00F16C0B" w:rsidP="0002343E">
      <w:pPr>
        <w:pStyle w:val="Heading2"/>
        <w:tabs>
          <w:tab w:val="clear" w:pos="1259"/>
          <w:tab w:val="clear" w:pos="1985"/>
          <w:tab w:val="left" w:pos="1418"/>
        </w:tabs>
        <w:spacing w:after="200"/>
        <w:ind w:left="1418" w:hanging="709"/>
        <w:rPr>
          <w:b w:val="0"/>
          <w:szCs w:val="22"/>
        </w:rPr>
      </w:pPr>
      <w:r w:rsidRPr="00F16C0B">
        <w:rPr>
          <w:b w:val="0"/>
          <w:szCs w:val="22"/>
        </w:rPr>
        <w:t xml:space="preserve">The </w:t>
      </w:r>
      <w:r w:rsidRPr="0002343E">
        <w:rPr>
          <w:rFonts w:cs="Arial"/>
          <w:b w:val="0"/>
          <w:szCs w:val="22"/>
        </w:rPr>
        <w:t>ALT</w:t>
      </w:r>
      <w:r w:rsidRPr="00F16C0B">
        <w:rPr>
          <w:b w:val="0"/>
          <w:szCs w:val="22"/>
        </w:rPr>
        <w:t xml:space="preserve">, or a representative nominated by the ALT, will within 5 Business Days after the AGM's recommendation, recommend to the </w:t>
      </w:r>
      <w:r w:rsidR="008670F7">
        <w:rPr>
          <w:b w:val="0"/>
          <w:szCs w:val="22"/>
        </w:rPr>
        <w:t>Minister</w:t>
      </w:r>
      <w:r w:rsidRPr="00F16C0B">
        <w:rPr>
          <w:b w:val="0"/>
          <w:szCs w:val="22"/>
        </w:rPr>
        <w:t xml:space="preserve"> a payment schedule to be issued to each of the NOPs which:</w:t>
      </w:r>
    </w:p>
    <w:p w14:paraId="5A0BFC7D" w14:textId="77777777" w:rsidR="00F16C0B" w:rsidRPr="007D2332" w:rsidRDefault="00F16C0B" w:rsidP="007D2332">
      <w:pPr>
        <w:pStyle w:val="Heading3"/>
        <w:tabs>
          <w:tab w:val="clear" w:pos="2695"/>
          <w:tab w:val="num" w:pos="2268"/>
        </w:tabs>
        <w:spacing w:after="200"/>
        <w:ind w:left="2268" w:hanging="850"/>
      </w:pPr>
      <w:r w:rsidRPr="007D2332">
        <w:t>identifies the payment claim to which the payment schedule relates;</w:t>
      </w:r>
    </w:p>
    <w:p w14:paraId="18E21AA8" w14:textId="77777777" w:rsidR="00F16C0B" w:rsidRPr="007D2332" w:rsidRDefault="00F16C0B" w:rsidP="007D2332">
      <w:pPr>
        <w:pStyle w:val="Heading3"/>
        <w:tabs>
          <w:tab w:val="clear" w:pos="2695"/>
          <w:tab w:val="num" w:pos="2268"/>
        </w:tabs>
        <w:spacing w:after="200"/>
        <w:ind w:left="2268" w:hanging="850"/>
      </w:pPr>
      <w:r w:rsidRPr="007D2332">
        <w:t>certifies:</w:t>
      </w:r>
    </w:p>
    <w:p w14:paraId="3525714E"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t>the ALT's recommendation of the sum of the Reimbursable Costs incurred by the NOPs, in performing the Alliance Activities;</w:t>
      </w:r>
      <w:r w:rsidR="00AB5315" w:rsidRPr="008C6C6A">
        <w:rPr>
          <w:rFonts w:eastAsia="Calibri"/>
        </w:rPr>
        <w:t xml:space="preserve"> and</w:t>
      </w:r>
    </w:p>
    <w:p w14:paraId="787881BE" w14:textId="77777777" w:rsidR="00F16C0B" w:rsidRPr="008C6C6A" w:rsidRDefault="00F16C0B" w:rsidP="008C6C6A">
      <w:pPr>
        <w:pStyle w:val="Heading4"/>
        <w:tabs>
          <w:tab w:val="clear" w:pos="3402"/>
          <w:tab w:val="left" w:pos="2835"/>
        </w:tabs>
        <w:spacing w:after="200"/>
        <w:ind w:hanging="708"/>
        <w:rPr>
          <w:rFonts w:eastAsia="Calibri"/>
        </w:rPr>
      </w:pPr>
      <w:r w:rsidRPr="008C6C6A">
        <w:rPr>
          <w:rFonts w:eastAsia="Calibri"/>
        </w:rPr>
        <w:t>each</w:t>
      </w:r>
      <w:r w:rsidR="00AB5315" w:rsidRPr="008C6C6A">
        <w:rPr>
          <w:rFonts w:eastAsia="Calibri"/>
        </w:rPr>
        <w:t xml:space="preserve"> NOP's</w:t>
      </w:r>
      <w:r w:rsidR="00FC61E0" w:rsidRPr="008C6C6A">
        <w:rPr>
          <w:rFonts w:eastAsia="Calibri"/>
        </w:rPr>
        <w:t xml:space="preserve"> </w:t>
      </w:r>
      <w:r w:rsidR="00AB5315" w:rsidRPr="008C6C6A">
        <w:rPr>
          <w:rFonts w:eastAsia="Calibri"/>
        </w:rPr>
        <w:t>entitlement to a Fee.</w:t>
      </w:r>
    </w:p>
    <w:p w14:paraId="42165002" w14:textId="77777777" w:rsidR="00F16C0B" w:rsidRPr="009446E1" w:rsidRDefault="00F16C0B" w:rsidP="0002343E">
      <w:pPr>
        <w:pStyle w:val="Heading2"/>
        <w:tabs>
          <w:tab w:val="clear" w:pos="1259"/>
          <w:tab w:val="clear" w:pos="1985"/>
          <w:tab w:val="left" w:pos="1418"/>
        </w:tabs>
        <w:spacing w:after="200"/>
        <w:ind w:left="1418" w:hanging="709"/>
        <w:rPr>
          <w:b w:val="0"/>
        </w:rPr>
      </w:pPr>
      <w:bookmarkStart w:id="89" w:name="_Ref383700501"/>
      <w:r w:rsidRPr="009446E1">
        <w:rPr>
          <w:b w:val="0"/>
        </w:rPr>
        <w:t xml:space="preserve">Where the </w:t>
      </w:r>
      <w:r w:rsidR="008670F7">
        <w:rPr>
          <w:b w:val="0"/>
        </w:rPr>
        <w:t>Minister</w:t>
      </w:r>
      <w:r w:rsidRPr="009446E1">
        <w:rPr>
          <w:b w:val="0"/>
        </w:rPr>
        <w:t xml:space="preserve"> Determines that the ALT's recommended payment schedule is a bona fide, fair and reasonable amount payable in accordance with this </w:t>
      </w:r>
      <w:r w:rsidRPr="0002343E">
        <w:rPr>
          <w:rFonts w:cs="Arial"/>
          <w:b w:val="0"/>
          <w:szCs w:val="22"/>
        </w:rPr>
        <w:t>Agreement</w:t>
      </w:r>
      <w:r w:rsidRPr="009446E1">
        <w:rPr>
          <w:b w:val="0"/>
        </w:rPr>
        <w:t xml:space="preserve">, the </w:t>
      </w:r>
      <w:r w:rsidR="008670F7">
        <w:rPr>
          <w:b w:val="0"/>
        </w:rPr>
        <w:t>Minister</w:t>
      </w:r>
      <w:r w:rsidRPr="009446E1">
        <w:rPr>
          <w:b w:val="0"/>
        </w:rPr>
        <w:t xml:space="preserve"> will, within 10 Business Days, issue a payment schedule from the </w:t>
      </w:r>
      <w:r w:rsidR="008670F7">
        <w:rPr>
          <w:b w:val="0"/>
        </w:rPr>
        <w:t>Minister</w:t>
      </w:r>
      <w:r w:rsidRPr="009446E1">
        <w:rPr>
          <w:b w:val="0"/>
        </w:rPr>
        <w:t xml:space="preserve"> to the Participants.</w:t>
      </w:r>
      <w:bookmarkEnd w:id="89"/>
    </w:p>
    <w:p w14:paraId="6D082B79"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Where the </w:t>
      </w:r>
      <w:r w:rsidR="008670F7">
        <w:rPr>
          <w:b w:val="0"/>
        </w:rPr>
        <w:t>Minister</w:t>
      </w:r>
      <w:r w:rsidRPr="009446E1">
        <w:rPr>
          <w:b w:val="0"/>
        </w:rPr>
        <w:t xml:space="preserve"> does not Determine that the ALT's recommended payment </w:t>
      </w:r>
      <w:r w:rsidRPr="0002343E">
        <w:rPr>
          <w:rFonts w:cs="Arial"/>
          <w:b w:val="0"/>
          <w:szCs w:val="22"/>
        </w:rPr>
        <w:t>schedule</w:t>
      </w:r>
      <w:r w:rsidRPr="009446E1">
        <w:rPr>
          <w:b w:val="0"/>
        </w:rPr>
        <w:t xml:space="preserve"> is a bona fide, fair and reasonable amount payable in accordance with this Agreement the </w:t>
      </w:r>
      <w:r w:rsidR="008670F7">
        <w:rPr>
          <w:b w:val="0"/>
        </w:rPr>
        <w:t>Minister</w:t>
      </w:r>
      <w:r w:rsidRPr="009446E1">
        <w:rPr>
          <w:b w:val="0"/>
        </w:rPr>
        <w:t xml:space="preserve"> must, within 5 Business Days:</w:t>
      </w:r>
    </w:p>
    <w:p w14:paraId="6D78BD7C" w14:textId="77777777" w:rsidR="00F16C0B" w:rsidRPr="00F16C0B" w:rsidRDefault="00F16C0B" w:rsidP="007D2332">
      <w:pPr>
        <w:pStyle w:val="Heading3"/>
        <w:tabs>
          <w:tab w:val="clear" w:pos="2695"/>
          <w:tab w:val="num" w:pos="2268"/>
        </w:tabs>
        <w:spacing w:after="200"/>
        <w:ind w:left="2268" w:hanging="850"/>
      </w:pPr>
      <w:r w:rsidRPr="00F16C0B">
        <w:t>return the recommended payment schedule to the ALT with reasons; and</w:t>
      </w:r>
    </w:p>
    <w:p w14:paraId="4C0A3A0E" w14:textId="77777777" w:rsidR="00F16C0B" w:rsidRPr="00F16C0B" w:rsidRDefault="00F16C0B" w:rsidP="007D2332">
      <w:pPr>
        <w:pStyle w:val="Heading3"/>
        <w:tabs>
          <w:tab w:val="clear" w:pos="2695"/>
          <w:tab w:val="num" w:pos="2268"/>
        </w:tabs>
        <w:spacing w:after="200"/>
        <w:ind w:left="2268" w:hanging="850"/>
      </w:pPr>
      <w:r w:rsidRPr="00F16C0B">
        <w:t xml:space="preserve">inform the ALT in writing of the amount the </w:t>
      </w:r>
      <w:r w:rsidR="008670F7">
        <w:t>Minister</w:t>
      </w:r>
      <w:r w:rsidRPr="00F16C0B">
        <w:t xml:space="preserve"> does accept is a bona fide, fair and reasonable amount payable in accordance with this Agreement, and</w:t>
      </w:r>
    </w:p>
    <w:p w14:paraId="3F61F63D" w14:textId="77777777" w:rsidR="00F16C0B" w:rsidRPr="00F16C0B" w:rsidRDefault="00F16C0B" w:rsidP="007D2332">
      <w:pPr>
        <w:pStyle w:val="Body2"/>
        <w:spacing w:after="200"/>
        <w:ind w:left="1418"/>
      </w:pPr>
      <w:r w:rsidRPr="00F16C0B">
        <w:t xml:space="preserve">the ALT must provide a replacement payment schedule for the amount informed in clause 18.8.2 and the times and process in clause </w:t>
      </w:r>
      <w:r w:rsidR="00620763">
        <w:t>18.7</w:t>
      </w:r>
      <w:r w:rsidRPr="00F16C0B">
        <w:t xml:space="preserve"> and 18.8 will recommence.</w:t>
      </w:r>
    </w:p>
    <w:p w14:paraId="2C30631E"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At </w:t>
      </w:r>
      <w:r w:rsidRPr="0002343E">
        <w:rPr>
          <w:rFonts w:cs="Arial"/>
          <w:b w:val="0"/>
          <w:szCs w:val="22"/>
        </w:rPr>
        <w:t>its</w:t>
      </w:r>
      <w:r w:rsidRPr="009446E1">
        <w:rPr>
          <w:b w:val="0"/>
        </w:rPr>
        <w:t xml:space="preserve"> sole and unfettered discretion, the </w:t>
      </w:r>
      <w:r w:rsidR="008670F7">
        <w:rPr>
          <w:b w:val="0"/>
        </w:rPr>
        <w:t>Minister</w:t>
      </w:r>
      <w:r w:rsidRPr="009446E1">
        <w:rPr>
          <w:b w:val="0"/>
        </w:rPr>
        <w:t xml:space="preserve"> may issue a payment schedule at any time to correct an error or omission. </w:t>
      </w:r>
    </w:p>
    <w:p w14:paraId="57575163" w14:textId="77777777" w:rsidR="00F16C0B" w:rsidRPr="00730248" w:rsidRDefault="005F55A6" w:rsidP="00B2614E">
      <w:pPr>
        <w:pStyle w:val="Body1"/>
        <w:spacing w:after="200"/>
        <w:ind w:left="709"/>
        <w:rPr>
          <w:b/>
          <w:lang w:eastAsia="en-AU"/>
        </w:rPr>
      </w:pPr>
      <w:r>
        <w:rPr>
          <w:b/>
          <w:lang w:eastAsia="en-AU"/>
        </w:rPr>
        <w:t xml:space="preserve">Recipient Created </w:t>
      </w:r>
      <w:r w:rsidR="00F16C0B" w:rsidRPr="00730248">
        <w:rPr>
          <w:b/>
          <w:lang w:eastAsia="en-AU"/>
        </w:rPr>
        <w:t>Tax Invoices</w:t>
      </w:r>
    </w:p>
    <w:p w14:paraId="4BDA147D" w14:textId="77777777" w:rsidR="005F55A6" w:rsidRPr="00313E65" w:rsidRDefault="005F55A6" w:rsidP="0002343E">
      <w:pPr>
        <w:pStyle w:val="Heading2"/>
        <w:tabs>
          <w:tab w:val="clear" w:pos="1259"/>
          <w:tab w:val="clear" w:pos="1985"/>
          <w:tab w:val="left" w:pos="1418"/>
        </w:tabs>
        <w:spacing w:after="200"/>
        <w:ind w:left="1418" w:hanging="709"/>
        <w:rPr>
          <w:b w:val="0"/>
        </w:rPr>
      </w:pPr>
      <w:r w:rsidRPr="00313E65">
        <w:rPr>
          <w:b w:val="0"/>
        </w:rPr>
        <w:t xml:space="preserve">For </w:t>
      </w:r>
      <w:r w:rsidRPr="0002343E">
        <w:rPr>
          <w:rFonts w:cs="Arial"/>
          <w:b w:val="0"/>
          <w:szCs w:val="22"/>
        </w:rPr>
        <w:t>the</w:t>
      </w:r>
      <w:r w:rsidRPr="00313E65">
        <w:rPr>
          <w:b w:val="0"/>
        </w:rPr>
        <w:t xml:space="preserve"> purposes of this Clause only:</w:t>
      </w:r>
    </w:p>
    <w:p w14:paraId="0850CADE" w14:textId="77777777" w:rsidR="005F55A6" w:rsidRPr="00313E65" w:rsidRDefault="005F55A6" w:rsidP="007D2332">
      <w:pPr>
        <w:pStyle w:val="Heading3"/>
        <w:tabs>
          <w:tab w:val="clear" w:pos="2695"/>
          <w:tab w:val="num" w:pos="2268"/>
        </w:tabs>
        <w:spacing w:after="200"/>
        <w:ind w:left="2268" w:hanging="850"/>
      </w:pPr>
      <w:r w:rsidRPr="00313E65">
        <w:t xml:space="preserve">"Recipient" means the </w:t>
      </w:r>
      <w:r w:rsidR="008670F7" w:rsidRPr="007D2332">
        <w:t>Minister</w:t>
      </w:r>
      <w:r w:rsidRPr="00313E65">
        <w:t>.</w:t>
      </w:r>
    </w:p>
    <w:p w14:paraId="1E8356C1" w14:textId="77777777" w:rsidR="005F55A6" w:rsidRPr="00574937" w:rsidRDefault="005F55A6" w:rsidP="007D2332">
      <w:pPr>
        <w:pStyle w:val="Heading3"/>
        <w:tabs>
          <w:tab w:val="clear" w:pos="2695"/>
          <w:tab w:val="num" w:pos="2268"/>
        </w:tabs>
        <w:spacing w:after="200"/>
        <w:ind w:left="2268" w:hanging="850"/>
      </w:pPr>
      <w:r w:rsidRPr="00313E65">
        <w:t>"</w:t>
      </w:r>
      <w:r w:rsidRPr="00574937">
        <w:t>Supplier</w:t>
      </w:r>
      <w:r w:rsidRPr="007D2332">
        <w:t>s</w:t>
      </w:r>
      <w:r w:rsidRPr="00574937">
        <w:t xml:space="preserve">" means the </w:t>
      </w:r>
      <w:r w:rsidRPr="007D2332">
        <w:t>NOPs</w:t>
      </w:r>
      <w:r w:rsidRPr="00574937">
        <w:t>.</w:t>
      </w:r>
    </w:p>
    <w:p w14:paraId="2FA3F51E" w14:textId="77777777" w:rsidR="005F55A6" w:rsidRPr="00574937" w:rsidRDefault="005F55A6" w:rsidP="007D2332">
      <w:pPr>
        <w:pStyle w:val="Heading3"/>
        <w:tabs>
          <w:tab w:val="clear" w:pos="2695"/>
          <w:tab w:val="num" w:pos="2268"/>
        </w:tabs>
        <w:spacing w:after="200"/>
        <w:ind w:left="2268" w:hanging="850"/>
      </w:pPr>
      <w:r w:rsidRPr="00574937">
        <w:lastRenderedPageBreak/>
        <w:t xml:space="preserve">"Supplies" means the </w:t>
      </w:r>
      <w:r w:rsidRPr="007D2332">
        <w:t xml:space="preserve">Alliance Activities and the </w:t>
      </w:r>
      <w:r w:rsidRPr="00574937">
        <w:t>Works.</w:t>
      </w:r>
    </w:p>
    <w:p w14:paraId="3FFF52EB" w14:textId="77777777" w:rsidR="005F55A6" w:rsidRPr="00D12DE3" w:rsidRDefault="005F55A6" w:rsidP="0002343E">
      <w:pPr>
        <w:pStyle w:val="Heading2"/>
        <w:tabs>
          <w:tab w:val="clear" w:pos="1259"/>
          <w:tab w:val="clear" w:pos="1985"/>
          <w:tab w:val="left" w:pos="1418"/>
        </w:tabs>
        <w:spacing w:after="200"/>
        <w:ind w:left="1418" w:hanging="709"/>
        <w:rPr>
          <w:b w:val="0"/>
        </w:rPr>
      </w:pPr>
      <w:r w:rsidRPr="00D12DE3">
        <w:rPr>
          <w:b w:val="0"/>
        </w:rPr>
        <w:t>The Recipient may issue tax invoices in respect of the specified Supplies;</w:t>
      </w:r>
    </w:p>
    <w:p w14:paraId="411CE51A" w14:textId="77777777" w:rsidR="005F55A6" w:rsidRPr="00D12DE3" w:rsidRDefault="005F55A6" w:rsidP="0002343E">
      <w:pPr>
        <w:pStyle w:val="Heading2"/>
        <w:tabs>
          <w:tab w:val="clear" w:pos="1259"/>
          <w:tab w:val="clear" w:pos="1985"/>
          <w:tab w:val="left" w:pos="1418"/>
        </w:tabs>
        <w:spacing w:after="200"/>
        <w:ind w:left="1418" w:hanging="709"/>
        <w:rPr>
          <w:b w:val="0"/>
        </w:rPr>
      </w:pPr>
      <w:r w:rsidRPr="00D12DE3">
        <w:rPr>
          <w:b w:val="0"/>
        </w:rPr>
        <w:t xml:space="preserve">The </w:t>
      </w:r>
      <w:r w:rsidRPr="0002343E">
        <w:rPr>
          <w:rFonts w:cs="Arial"/>
          <w:b w:val="0"/>
          <w:szCs w:val="22"/>
        </w:rPr>
        <w:t>Suppliers</w:t>
      </w:r>
      <w:r w:rsidRPr="00D12DE3">
        <w:rPr>
          <w:b w:val="0"/>
        </w:rPr>
        <w:t xml:space="preserve"> will not issue tax invoices in respect of the Supplies;</w:t>
      </w:r>
    </w:p>
    <w:p w14:paraId="0C8DE739" w14:textId="77777777" w:rsidR="005F55A6" w:rsidRPr="00D12DE3" w:rsidRDefault="005F55A6" w:rsidP="0002343E">
      <w:pPr>
        <w:pStyle w:val="Heading2"/>
        <w:tabs>
          <w:tab w:val="clear" w:pos="1259"/>
          <w:tab w:val="clear" w:pos="1985"/>
          <w:tab w:val="left" w:pos="1418"/>
        </w:tabs>
        <w:spacing w:after="200"/>
        <w:ind w:left="1418" w:hanging="709"/>
        <w:rPr>
          <w:b w:val="0"/>
        </w:rPr>
      </w:pPr>
      <w:r w:rsidRPr="00D12DE3">
        <w:rPr>
          <w:b w:val="0"/>
        </w:rPr>
        <w:t xml:space="preserve">The Suppliers acknowledge that they are registered for GST when they entered into the </w:t>
      </w:r>
      <w:r w:rsidRPr="0002343E">
        <w:rPr>
          <w:rFonts w:cs="Arial"/>
          <w:b w:val="0"/>
          <w:szCs w:val="22"/>
        </w:rPr>
        <w:t>agreement</w:t>
      </w:r>
      <w:r w:rsidRPr="00D12DE3">
        <w:rPr>
          <w:b w:val="0"/>
        </w:rPr>
        <w:t xml:space="preserve"> and that they will notify the Recipient if they ceases to be registered;</w:t>
      </w:r>
    </w:p>
    <w:p w14:paraId="3AEC21D7" w14:textId="77777777" w:rsidR="005F55A6" w:rsidRPr="00313E65" w:rsidRDefault="005F55A6" w:rsidP="0002343E">
      <w:pPr>
        <w:pStyle w:val="Heading2"/>
        <w:tabs>
          <w:tab w:val="clear" w:pos="1259"/>
          <w:tab w:val="clear" w:pos="1985"/>
          <w:tab w:val="left" w:pos="1418"/>
        </w:tabs>
        <w:spacing w:after="200"/>
        <w:ind w:left="1418" w:hanging="709"/>
        <w:rPr>
          <w:b w:val="0"/>
          <w:iCs/>
        </w:rPr>
      </w:pPr>
      <w:r w:rsidRPr="00574937">
        <w:rPr>
          <w:b w:val="0"/>
        </w:rPr>
        <w:t xml:space="preserve">The Recipient acknowledges that it is registered for GST when it enters into this </w:t>
      </w:r>
      <w:r w:rsidRPr="0002343E">
        <w:rPr>
          <w:rFonts w:cs="Arial"/>
          <w:b w:val="0"/>
          <w:szCs w:val="22"/>
        </w:rPr>
        <w:t>agreement</w:t>
      </w:r>
      <w:r w:rsidRPr="00574937">
        <w:rPr>
          <w:b w:val="0"/>
        </w:rPr>
        <w:t xml:space="preserve"> </w:t>
      </w:r>
      <w:r w:rsidRPr="00313E65">
        <w:rPr>
          <w:b w:val="0"/>
        </w:rPr>
        <w:t>and that it will notify the Supplier</w:t>
      </w:r>
      <w:r>
        <w:rPr>
          <w:b w:val="0"/>
        </w:rPr>
        <w:t>s</w:t>
      </w:r>
      <w:r w:rsidRPr="00313E65">
        <w:rPr>
          <w:b w:val="0"/>
        </w:rPr>
        <w:t xml:space="preserve"> if it ceases to be registered for GST or if it ceases to satisfy any of the requirements of the determination at Schedule 1 of </w:t>
      </w:r>
      <w:r w:rsidRPr="00313E65">
        <w:rPr>
          <w:b w:val="0"/>
          <w:i/>
        </w:rPr>
        <w:t>Goods &amp; Service Tax Ruling GSTR 2000/10 – Recipient Created Tax Invoices.</w:t>
      </w:r>
    </w:p>
    <w:p w14:paraId="0FDB0E6C" w14:textId="77777777" w:rsidR="005F55A6" w:rsidRPr="00313E65" w:rsidRDefault="005F55A6" w:rsidP="0002343E">
      <w:pPr>
        <w:pStyle w:val="Heading2"/>
        <w:tabs>
          <w:tab w:val="clear" w:pos="1259"/>
          <w:tab w:val="clear" w:pos="1985"/>
          <w:tab w:val="left" w:pos="1418"/>
        </w:tabs>
        <w:spacing w:after="200"/>
        <w:ind w:left="1418" w:hanging="709"/>
        <w:rPr>
          <w:b w:val="0"/>
        </w:rPr>
      </w:pPr>
      <w:r w:rsidRPr="00313E65">
        <w:rPr>
          <w:b w:val="0"/>
        </w:rPr>
        <w:t xml:space="preserve">The Recipient </w:t>
      </w:r>
      <w:r w:rsidRPr="0002343E">
        <w:rPr>
          <w:rFonts w:cs="Arial"/>
          <w:b w:val="0"/>
          <w:szCs w:val="22"/>
        </w:rPr>
        <w:t>shall</w:t>
      </w:r>
      <w:r w:rsidRPr="00313E65">
        <w:rPr>
          <w:b w:val="0"/>
        </w:rPr>
        <w:t xml:space="preserve"> be responsible for issuing Recipient Created Tax Invoices, and Adjustment Notes in respect of adjustment events known to the Recipient.  </w:t>
      </w:r>
    </w:p>
    <w:p w14:paraId="61C50C7D" w14:textId="77777777" w:rsidR="005F55A6" w:rsidRPr="00313E65" w:rsidRDefault="005F55A6" w:rsidP="0002343E">
      <w:pPr>
        <w:pStyle w:val="Heading2"/>
        <w:tabs>
          <w:tab w:val="clear" w:pos="1259"/>
          <w:tab w:val="clear" w:pos="1985"/>
          <w:tab w:val="left" w:pos="1418"/>
        </w:tabs>
        <w:spacing w:after="200"/>
        <w:ind w:left="1418" w:hanging="709"/>
        <w:rPr>
          <w:b w:val="0"/>
        </w:rPr>
      </w:pPr>
      <w:r w:rsidRPr="00313E65">
        <w:rPr>
          <w:b w:val="0"/>
        </w:rPr>
        <w:t>The Supplier</w:t>
      </w:r>
      <w:r>
        <w:rPr>
          <w:b w:val="0"/>
        </w:rPr>
        <w:t>s</w:t>
      </w:r>
      <w:r w:rsidRPr="00313E65">
        <w:rPr>
          <w:b w:val="0"/>
        </w:rPr>
        <w:t xml:space="preserve"> shall notify the Recipient of details of any adjustment event not otherwise </w:t>
      </w:r>
      <w:r w:rsidRPr="0002343E">
        <w:rPr>
          <w:rFonts w:cs="Arial"/>
          <w:b w:val="0"/>
          <w:szCs w:val="22"/>
        </w:rPr>
        <w:t>known</w:t>
      </w:r>
      <w:r w:rsidRPr="00313E65">
        <w:rPr>
          <w:b w:val="0"/>
        </w:rPr>
        <w:t xml:space="preserve"> to the Recipient.  Recipient Created Tax Invoices will accompany payment </w:t>
      </w:r>
      <w:r w:rsidR="00CD44A6">
        <w:rPr>
          <w:b w:val="0"/>
        </w:rPr>
        <w:t>schedules</w:t>
      </w:r>
      <w:r w:rsidRPr="00313E65">
        <w:rPr>
          <w:b w:val="0"/>
        </w:rPr>
        <w:t>.</w:t>
      </w:r>
    </w:p>
    <w:p w14:paraId="5F7D0DA5" w14:textId="77777777" w:rsidR="00F16C0B" w:rsidRPr="009446E1" w:rsidRDefault="00754705" w:rsidP="0002343E">
      <w:pPr>
        <w:pStyle w:val="Heading2"/>
        <w:tabs>
          <w:tab w:val="clear" w:pos="1259"/>
          <w:tab w:val="clear" w:pos="1985"/>
          <w:tab w:val="left" w:pos="1418"/>
        </w:tabs>
        <w:spacing w:after="200"/>
        <w:ind w:left="1418" w:hanging="709"/>
        <w:rPr>
          <w:b w:val="0"/>
        </w:rPr>
      </w:pPr>
      <w:r w:rsidRPr="0002343E">
        <w:rPr>
          <w:rFonts w:cs="Arial"/>
          <w:b w:val="0"/>
          <w:szCs w:val="22"/>
        </w:rPr>
        <w:t>Where</w:t>
      </w:r>
      <w:r>
        <w:rPr>
          <w:b w:val="0"/>
        </w:rPr>
        <w:t xml:space="preserve"> the NOPs are required to make a payment to the </w:t>
      </w:r>
      <w:r w:rsidR="008670F7">
        <w:rPr>
          <w:b w:val="0"/>
        </w:rPr>
        <w:t>Minister</w:t>
      </w:r>
      <w:r>
        <w:rPr>
          <w:b w:val="0"/>
        </w:rPr>
        <w:t xml:space="preserve"> pursuant to</w:t>
      </w:r>
      <w:r w:rsidRPr="00F16C0B">
        <w:rPr>
          <w:b w:val="0"/>
        </w:rPr>
        <w:t xml:space="preserve"> </w:t>
      </w:r>
      <w:r w:rsidR="00FF2925">
        <w:rPr>
          <w:b w:val="0"/>
        </w:rPr>
        <w:t>Attachment</w:t>
      </w:r>
      <w:r w:rsidRPr="00F16C0B">
        <w:rPr>
          <w:b w:val="0"/>
        </w:rPr>
        <w:t xml:space="preserve"> 4 “Commercial Framework”</w:t>
      </w:r>
      <w:r>
        <w:rPr>
          <w:b w:val="0"/>
        </w:rPr>
        <w:t xml:space="preserve">, the </w:t>
      </w:r>
      <w:r w:rsidR="008670F7">
        <w:rPr>
          <w:b w:val="0"/>
        </w:rPr>
        <w:t>Minister</w:t>
      </w:r>
      <w:r>
        <w:rPr>
          <w:b w:val="0"/>
        </w:rPr>
        <w:t xml:space="preserve"> shall issue a Tax Invoice to the NOPs</w:t>
      </w:r>
      <w:r w:rsidRPr="00F16C0B">
        <w:rPr>
          <w:b w:val="0"/>
        </w:rPr>
        <w:t>.</w:t>
      </w:r>
    </w:p>
    <w:p w14:paraId="5B8164E8" w14:textId="77777777" w:rsidR="00F16C0B" w:rsidRPr="00730248" w:rsidRDefault="00F16C0B" w:rsidP="00B2614E">
      <w:pPr>
        <w:pStyle w:val="Body1"/>
        <w:spacing w:after="200"/>
        <w:ind w:left="709"/>
        <w:rPr>
          <w:b/>
          <w:lang w:eastAsia="en-AU"/>
        </w:rPr>
      </w:pPr>
      <w:r w:rsidRPr="00730248">
        <w:rPr>
          <w:b/>
          <w:lang w:eastAsia="en-AU"/>
        </w:rPr>
        <w:t xml:space="preserve">Payment by the </w:t>
      </w:r>
      <w:r w:rsidR="008670F7">
        <w:rPr>
          <w:b/>
          <w:lang w:eastAsia="en-AU"/>
        </w:rPr>
        <w:t>Minister</w:t>
      </w:r>
    </w:p>
    <w:p w14:paraId="0E08FCB0" w14:textId="77777777" w:rsidR="00F16C0B" w:rsidRPr="00D12DE3" w:rsidRDefault="00F16C0B" w:rsidP="0002343E">
      <w:pPr>
        <w:pStyle w:val="Heading2"/>
        <w:tabs>
          <w:tab w:val="clear" w:pos="1259"/>
          <w:tab w:val="clear" w:pos="1985"/>
          <w:tab w:val="left" w:pos="1418"/>
        </w:tabs>
        <w:spacing w:after="200"/>
        <w:ind w:left="1418" w:hanging="709"/>
        <w:rPr>
          <w:b w:val="0"/>
        </w:rPr>
      </w:pPr>
      <w:r w:rsidRPr="009446E1">
        <w:rPr>
          <w:b w:val="0"/>
        </w:rPr>
        <w:t xml:space="preserve">The </w:t>
      </w:r>
      <w:r w:rsidR="008670F7">
        <w:rPr>
          <w:b w:val="0"/>
        </w:rPr>
        <w:t>Minister</w:t>
      </w:r>
      <w:r w:rsidRPr="009446E1">
        <w:rPr>
          <w:b w:val="0"/>
        </w:rPr>
        <w:t xml:space="preserve"> will, within </w:t>
      </w:r>
      <w:r w:rsidR="00DB03D2">
        <w:rPr>
          <w:b w:val="0"/>
        </w:rPr>
        <w:t>10 Business Days after issuing</w:t>
      </w:r>
      <w:r w:rsidRPr="009446E1">
        <w:rPr>
          <w:b w:val="0"/>
        </w:rPr>
        <w:t xml:space="preserve"> a </w:t>
      </w:r>
      <w:r w:rsidR="00DB03D2" w:rsidRPr="00313E65">
        <w:rPr>
          <w:b w:val="0"/>
        </w:rPr>
        <w:t xml:space="preserve">Recipient Created </w:t>
      </w:r>
      <w:r w:rsidRPr="009446E1">
        <w:rPr>
          <w:b w:val="0"/>
        </w:rPr>
        <w:t>Tax Invoice in accordance with clause 18.1</w:t>
      </w:r>
      <w:r w:rsidR="00E56E63">
        <w:rPr>
          <w:b w:val="0"/>
        </w:rPr>
        <w:t>1</w:t>
      </w:r>
      <w:r w:rsidRPr="009446E1">
        <w:rPr>
          <w:b w:val="0"/>
        </w:rPr>
        <w:t xml:space="preserve">, pay to </w:t>
      </w:r>
      <w:r w:rsidR="00B537B5">
        <w:rPr>
          <w:b w:val="0"/>
        </w:rPr>
        <w:t>each of the NOPs</w:t>
      </w:r>
      <w:r w:rsidRPr="009446E1">
        <w:rPr>
          <w:b w:val="0"/>
        </w:rPr>
        <w:t xml:space="preserve"> the amount stated in </w:t>
      </w:r>
      <w:r w:rsidRPr="002B4F25">
        <w:rPr>
          <w:b w:val="0"/>
        </w:rPr>
        <w:t xml:space="preserve">the </w:t>
      </w:r>
      <w:r w:rsidRPr="0002343E">
        <w:rPr>
          <w:rFonts w:cs="Arial"/>
          <w:b w:val="0"/>
          <w:szCs w:val="22"/>
        </w:rPr>
        <w:t>relevant</w:t>
      </w:r>
      <w:r w:rsidRPr="002B4F25">
        <w:rPr>
          <w:b w:val="0"/>
        </w:rPr>
        <w:t xml:space="preserve"> </w:t>
      </w:r>
      <w:r w:rsidR="00DB03D2" w:rsidRPr="00313E65">
        <w:rPr>
          <w:b w:val="0"/>
        </w:rPr>
        <w:t xml:space="preserve">Recipient Created </w:t>
      </w:r>
      <w:r w:rsidRPr="002B4F25">
        <w:rPr>
          <w:b w:val="0"/>
        </w:rPr>
        <w:t>Tax Invoice by electron</w:t>
      </w:r>
      <w:r w:rsidR="00DB03D2">
        <w:rPr>
          <w:b w:val="0"/>
        </w:rPr>
        <w:t>ic funds transfer</w:t>
      </w:r>
      <w:r w:rsidR="000600C7">
        <w:rPr>
          <w:b w:val="0"/>
        </w:rPr>
        <w:t xml:space="preserve"> </w:t>
      </w:r>
      <w:r w:rsidR="000600C7" w:rsidRPr="00A743B4">
        <w:rPr>
          <w:rFonts w:cs="Arial"/>
          <w:b w:val="0"/>
          <w:szCs w:val="22"/>
          <w:lang w:eastAsia="en-AU"/>
        </w:rPr>
        <w:t>to a bank account nominated by each of them</w:t>
      </w:r>
      <w:r w:rsidR="000642B3" w:rsidRPr="002B4F25">
        <w:rPr>
          <w:b w:val="0"/>
        </w:rPr>
        <w:t xml:space="preserve">. </w:t>
      </w:r>
    </w:p>
    <w:p w14:paraId="09D2AEB4" w14:textId="77777777" w:rsidR="00B23AA2" w:rsidRPr="00D12DE3" w:rsidRDefault="003D139B" w:rsidP="0002343E">
      <w:pPr>
        <w:pStyle w:val="Heading2"/>
        <w:tabs>
          <w:tab w:val="clear" w:pos="1259"/>
          <w:tab w:val="clear" w:pos="1985"/>
          <w:tab w:val="left" w:pos="1418"/>
        </w:tabs>
        <w:spacing w:after="200"/>
        <w:ind w:left="1418" w:hanging="709"/>
        <w:rPr>
          <w:b w:val="0"/>
        </w:rPr>
      </w:pPr>
      <w:r>
        <w:rPr>
          <w:rFonts w:eastAsia="Calibri"/>
          <w:b w:val="0"/>
          <w:bCs/>
          <w:lang w:eastAsia="en-AU"/>
        </w:rPr>
        <w:t>NOP#A</w:t>
      </w:r>
      <w:r w:rsidR="00B23AA2" w:rsidRPr="00D12DE3">
        <w:rPr>
          <w:rFonts w:eastAsia="Calibri"/>
          <w:b w:val="0"/>
          <w:bCs/>
          <w:lang w:eastAsia="en-AU"/>
        </w:rPr>
        <w:t xml:space="preserve"> </w:t>
      </w:r>
      <w:r w:rsidR="00B23AA2" w:rsidRPr="00D12DE3">
        <w:rPr>
          <w:rFonts w:eastAsia="Calibri"/>
          <w:b w:val="0"/>
          <w:lang w:eastAsia="en-AU"/>
        </w:rPr>
        <w:t xml:space="preserve">and </w:t>
      </w:r>
      <w:r>
        <w:rPr>
          <w:rFonts w:eastAsia="Calibri"/>
          <w:b w:val="0"/>
          <w:bCs/>
          <w:lang w:eastAsia="en-AU"/>
        </w:rPr>
        <w:t>NOP#B</w:t>
      </w:r>
      <w:r w:rsidR="00B23AA2" w:rsidRPr="00D12DE3">
        <w:rPr>
          <w:rFonts w:eastAsia="Calibri"/>
          <w:b w:val="0"/>
          <w:bCs/>
          <w:lang w:eastAsia="en-AU"/>
        </w:rPr>
        <w:t xml:space="preserve"> </w:t>
      </w:r>
      <w:r w:rsidR="00B23AA2" w:rsidRPr="00D12DE3">
        <w:rPr>
          <w:b w:val="0"/>
          <w:lang w:eastAsia="en-AU"/>
        </w:rPr>
        <w:t xml:space="preserve">confirm that payments by the </w:t>
      </w:r>
      <w:r w:rsidR="008670F7">
        <w:rPr>
          <w:b w:val="0"/>
          <w:lang w:eastAsia="en-AU"/>
        </w:rPr>
        <w:t>Minister</w:t>
      </w:r>
      <w:r w:rsidR="00B23AA2">
        <w:rPr>
          <w:b w:val="0"/>
          <w:lang w:eastAsia="en-AU"/>
        </w:rPr>
        <w:t xml:space="preserve"> </w:t>
      </w:r>
      <w:r w:rsidR="00B23AA2" w:rsidRPr="00D12DE3">
        <w:rPr>
          <w:b w:val="0"/>
          <w:lang w:eastAsia="en-AU"/>
        </w:rPr>
        <w:t xml:space="preserve">to the Joint Venture will satisfy any obligation by the </w:t>
      </w:r>
      <w:r w:rsidR="008670F7">
        <w:rPr>
          <w:b w:val="0"/>
          <w:lang w:eastAsia="en-AU"/>
        </w:rPr>
        <w:t>Minister</w:t>
      </w:r>
      <w:r w:rsidR="00B23AA2" w:rsidRPr="00D12DE3">
        <w:rPr>
          <w:b w:val="0"/>
          <w:lang w:eastAsia="en-AU"/>
        </w:rPr>
        <w:t xml:space="preserve"> to make any payments under the Agreement to </w:t>
      </w:r>
      <w:r>
        <w:rPr>
          <w:rFonts w:eastAsia="Calibri"/>
          <w:b w:val="0"/>
          <w:bCs/>
          <w:lang w:eastAsia="en-AU"/>
        </w:rPr>
        <w:t>NOP#A</w:t>
      </w:r>
      <w:r w:rsidR="00B23AA2" w:rsidRPr="00D12DE3">
        <w:rPr>
          <w:rFonts w:eastAsia="Calibri"/>
          <w:b w:val="0"/>
          <w:bCs/>
          <w:lang w:eastAsia="en-AU"/>
        </w:rPr>
        <w:t xml:space="preserve"> </w:t>
      </w:r>
      <w:r w:rsidR="00B23AA2" w:rsidRPr="00D12DE3">
        <w:rPr>
          <w:rFonts w:eastAsia="Calibri"/>
          <w:b w:val="0"/>
          <w:lang w:eastAsia="en-AU"/>
        </w:rPr>
        <w:t xml:space="preserve">and </w:t>
      </w:r>
      <w:r>
        <w:rPr>
          <w:rFonts w:eastAsia="Calibri"/>
          <w:b w:val="0"/>
          <w:bCs/>
          <w:lang w:eastAsia="en-AU"/>
        </w:rPr>
        <w:t>NOP#B</w:t>
      </w:r>
      <w:r w:rsidR="00B23AA2" w:rsidRPr="00D12DE3">
        <w:rPr>
          <w:b w:val="0"/>
          <w:lang w:eastAsia="en-AU"/>
        </w:rPr>
        <w:t>.</w:t>
      </w:r>
    </w:p>
    <w:p w14:paraId="7284DCCB"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Payments by the </w:t>
      </w:r>
      <w:r w:rsidR="008670F7">
        <w:rPr>
          <w:b w:val="0"/>
        </w:rPr>
        <w:t>Minister</w:t>
      </w:r>
      <w:r w:rsidRPr="009446E1">
        <w:rPr>
          <w:b w:val="0"/>
        </w:rPr>
        <w:t xml:space="preserve"> under this Agreement are:</w:t>
      </w:r>
    </w:p>
    <w:p w14:paraId="6E175ACB" w14:textId="77777777" w:rsidR="00F16C0B" w:rsidRPr="00F16C0B" w:rsidRDefault="00F16C0B" w:rsidP="007D2332">
      <w:pPr>
        <w:pStyle w:val="Heading3"/>
        <w:tabs>
          <w:tab w:val="clear" w:pos="2695"/>
          <w:tab w:val="num" w:pos="2268"/>
        </w:tabs>
        <w:spacing w:after="200"/>
        <w:ind w:left="2268" w:hanging="850"/>
      </w:pPr>
      <w:r w:rsidRPr="00F16C0B">
        <w:t>payment on account only;</w:t>
      </w:r>
    </w:p>
    <w:p w14:paraId="1103121D" w14:textId="77777777" w:rsidR="00F16C0B" w:rsidRPr="00F16C0B" w:rsidRDefault="00F16C0B" w:rsidP="007D2332">
      <w:pPr>
        <w:pStyle w:val="Heading3"/>
        <w:tabs>
          <w:tab w:val="clear" w:pos="2695"/>
          <w:tab w:val="num" w:pos="2268"/>
        </w:tabs>
        <w:spacing w:after="200"/>
        <w:ind w:left="2268" w:hanging="850"/>
      </w:pPr>
      <w:r w:rsidRPr="00F16C0B">
        <w:t>are not evidence that the whole or any part of the Alliance Activities or the Works have been performed in accordance with this Agreement; and</w:t>
      </w:r>
    </w:p>
    <w:p w14:paraId="3DDA9975" w14:textId="77777777" w:rsidR="00F16C0B" w:rsidRPr="00F16C0B" w:rsidRDefault="00F16C0B" w:rsidP="007D2332">
      <w:pPr>
        <w:pStyle w:val="Heading3"/>
        <w:tabs>
          <w:tab w:val="clear" w:pos="2695"/>
          <w:tab w:val="num" w:pos="2268"/>
        </w:tabs>
        <w:spacing w:after="200"/>
        <w:ind w:left="2268" w:hanging="850"/>
      </w:pPr>
      <w:r w:rsidRPr="00F16C0B">
        <w:t>subject to adjustment as a result of audit,</w:t>
      </w:r>
      <w:r w:rsidR="00E23491" w:rsidRPr="007D2332">
        <w:t xml:space="preserve"> </w:t>
      </w:r>
      <w:r w:rsidRPr="00F16C0B">
        <w:t xml:space="preserve">the discovery of an error or the application of the Performance Adjustment </w:t>
      </w:r>
      <w:r w:rsidR="00386CAB" w:rsidRPr="007D2332">
        <w:t>r</w:t>
      </w:r>
      <w:r w:rsidRPr="00F16C0B">
        <w:t>egime.</w:t>
      </w:r>
    </w:p>
    <w:p w14:paraId="063DFCD1" w14:textId="77777777" w:rsidR="00F16C0B" w:rsidRPr="00730248" w:rsidRDefault="008670F7" w:rsidP="00695019">
      <w:pPr>
        <w:pStyle w:val="Body1"/>
        <w:spacing w:after="200"/>
        <w:rPr>
          <w:b/>
          <w:lang w:eastAsia="en-AU"/>
        </w:rPr>
      </w:pPr>
      <w:r>
        <w:rPr>
          <w:b/>
          <w:lang w:eastAsia="en-AU"/>
        </w:rPr>
        <w:t>Minister</w:t>
      </w:r>
      <w:r w:rsidR="00F16C0B" w:rsidRPr="00730248">
        <w:rPr>
          <w:b/>
          <w:lang w:eastAsia="en-AU"/>
        </w:rPr>
        <w:t>'s Reimbursable Costs</w:t>
      </w:r>
    </w:p>
    <w:p w14:paraId="13189334"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On a date agreed by the ALT, the </w:t>
      </w:r>
      <w:r w:rsidR="008670F7">
        <w:rPr>
          <w:b w:val="0"/>
        </w:rPr>
        <w:t>Minister</w:t>
      </w:r>
      <w:r w:rsidRPr="009446E1">
        <w:rPr>
          <w:b w:val="0"/>
        </w:rPr>
        <w:t xml:space="preserve"> will prepare and submit to the AGM a payment </w:t>
      </w:r>
      <w:r w:rsidRPr="0002343E">
        <w:rPr>
          <w:rFonts w:cs="Arial"/>
          <w:b w:val="0"/>
          <w:szCs w:val="22"/>
        </w:rPr>
        <w:t>statement</w:t>
      </w:r>
      <w:r w:rsidRPr="009446E1">
        <w:rPr>
          <w:b w:val="0"/>
        </w:rPr>
        <w:t xml:space="preserve"> incorporating an account of costs including all supporting documentation identifying the sum of the actual Reimbursable Costs incurred by the </w:t>
      </w:r>
      <w:r w:rsidR="008670F7">
        <w:rPr>
          <w:b w:val="0"/>
        </w:rPr>
        <w:t>Minister</w:t>
      </w:r>
      <w:r w:rsidRPr="009446E1">
        <w:rPr>
          <w:b w:val="0"/>
        </w:rPr>
        <w:t xml:space="preserve"> in performing Alliance Activities during the period of the payment statement.</w:t>
      </w:r>
    </w:p>
    <w:p w14:paraId="30D3EAFD"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lastRenderedPageBreak/>
        <w:t xml:space="preserve">The </w:t>
      </w:r>
      <w:r w:rsidRPr="0002343E">
        <w:rPr>
          <w:rFonts w:cs="Arial"/>
          <w:b w:val="0"/>
          <w:szCs w:val="22"/>
        </w:rPr>
        <w:t>AGM</w:t>
      </w:r>
      <w:r w:rsidRPr="009446E1">
        <w:rPr>
          <w:b w:val="0"/>
        </w:rPr>
        <w:t xml:space="preserve"> will:</w:t>
      </w:r>
    </w:p>
    <w:p w14:paraId="4CEAAF1F" w14:textId="77777777" w:rsidR="00F16C0B" w:rsidRPr="00F16C0B" w:rsidRDefault="00F16C0B" w:rsidP="007D2332">
      <w:pPr>
        <w:pStyle w:val="Heading3"/>
        <w:tabs>
          <w:tab w:val="clear" w:pos="2695"/>
          <w:tab w:val="num" w:pos="2268"/>
        </w:tabs>
        <w:spacing w:after="200"/>
        <w:ind w:left="2268" w:hanging="850"/>
      </w:pPr>
      <w:r w:rsidRPr="00F16C0B">
        <w:t xml:space="preserve">review the actual Reimbursable Costs incurred by the </w:t>
      </w:r>
      <w:r w:rsidR="008670F7">
        <w:t>Minister</w:t>
      </w:r>
      <w:r w:rsidRPr="00F16C0B">
        <w:t xml:space="preserve"> and if the AGM Determines they are true and correct recommend these amounts to the ALT;</w:t>
      </w:r>
    </w:p>
    <w:p w14:paraId="624D0F7A" w14:textId="77777777" w:rsidR="00F16C0B" w:rsidRPr="00F16C0B" w:rsidRDefault="00F16C0B" w:rsidP="007D2332">
      <w:pPr>
        <w:pStyle w:val="Heading3"/>
        <w:tabs>
          <w:tab w:val="clear" w:pos="2695"/>
          <w:tab w:val="num" w:pos="2268"/>
        </w:tabs>
        <w:spacing w:after="200"/>
        <w:ind w:left="2268" w:hanging="850"/>
      </w:pPr>
      <w:r w:rsidRPr="00F16C0B">
        <w:t xml:space="preserve">review the actual Reimbursable Costs incurred by the </w:t>
      </w:r>
      <w:r w:rsidR="008670F7">
        <w:t>Minister</w:t>
      </w:r>
      <w:r w:rsidRPr="00F16C0B">
        <w:t xml:space="preserve"> and if the AGM Determines that additional supporting documentation is necessary request the ALT to request that the </w:t>
      </w:r>
      <w:r w:rsidR="008670F7">
        <w:t>Minister</w:t>
      </w:r>
      <w:r w:rsidRPr="00F16C0B">
        <w:t xml:space="preserve">  provide such reasonable supporting documentation within a reasonable time; and</w:t>
      </w:r>
    </w:p>
    <w:p w14:paraId="4157A5A5" w14:textId="77777777" w:rsidR="00F16C0B" w:rsidRPr="00C47FA6" w:rsidRDefault="00F16C0B" w:rsidP="007D2332">
      <w:pPr>
        <w:pStyle w:val="Heading3"/>
        <w:tabs>
          <w:tab w:val="clear" w:pos="2695"/>
          <w:tab w:val="num" w:pos="2268"/>
        </w:tabs>
        <w:spacing w:after="200"/>
        <w:ind w:left="2268" w:hanging="850"/>
      </w:pPr>
      <w:r w:rsidRPr="00C47FA6">
        <w:t xml:space="preserve">ensure that the actual Reimbursable Costs incurred by the </w:t>
      </w:r>
      <w:r w:rsidR="008670F7">
        <w:t>Minister</w:t>
      </w:r>
      <w:r w:rsidRPr="00C47FA6">
        <w:t xml:space="preserve"> are accounted for and form part of AOC.</w:t>
      </w:r>
    </w:p>
    <w:p w14:paraId="5A7A7B1D" w14:textId="77777777" w:rsidR="00F16C0B" w:rsidRPr="00C47FA6" w:rsidRDefault="00F16C0B" w:rsidP="0002343E">
      <w:pPr>
        <w:pStyle w:val="Heading2"/>
        <w:tabs>
          <w:tab w:val="clear" w:pos="1259"/>
          <w:tab w:val="clear" w:pos="1985"/>
          <w:tab w:val="left" w:pos="1418"/>
        </w:tabs>
        <w:spacing w:after="200"/>
        <w:ind w:left="1418" w:hanging="709"/>
        <w:rPr>
          <w:b w:val="0"/>
        </w:rPr>
      </w:pPr>
      <w:r w:rsidRPr="00C47FA6">
        <w:rPr>
          <w:b w:val="0"/>
        </w:rPr>
        <w:t xml:space="preserve">Any supporting documentation requested by the ALT must be provided by the </w:t>
      </w:r>
      <w:r w:rsidR="008670F7" w:rsidRPr="0002343E">
        <w:rPr>
          <w:rFonts w:cs="Arial"/>
          <w:b w:val="0"/>
          <w:szCs w:val="22"/>
        </w:rPr>
        <w:t>Minister</w:t>
      </w:r>
      <w:r w:rsidRPr="00C47FA6">
        <w:rPr>
          <w:b w:val="0"/>
        </w:rPr>
        <w:t xml:space="preserve"> within a reasonable time having regard to the nature of the request and the circumstances of the review and the request.</w:t>
      </w:r>
    </w:p>
    <w:p w14:paraId="27D1EF03" w14:textId="77777777" w:rsidR="00F16C0B" w:rsidRPr="00F16C0B" w:rsidRDefault="00F16C0B" w:rsidP="00491829">
      <w:pPr>
        <w:pStyle w:val="Heading1"/>
        <w:spacing w:before="200" w:after="200"/>
      </w:pPr>
      <w:bookmarkStart w:id="90" w:name="_Toc390347394"/>
      <w:bookmarkStart w:id="91" w:name="_Toc455395191"/>
      <w:bookmarkStart w:id="92" w:name="_Toc491953407"/>
      <w:r w:rsidRPr="00F16C0B">
        <w:t>GST</w:t>
      </w:r>
      <w:bookmarkEnd w:id="90"/>
      <w:bookmarkEnd w:id="91"/>
      <w:bookmarkEnd w:id="92"/>
    </w:p>
    <w:p w14:paraId="3BCB1A03" w14:textId="77777777" w:rsidR="00F16C0B" w:rsidRPr="009446E1" w:rsidRDefault="00F16C0B" w:rsidP="0002343E">
      <w:pPr>
        <w:pStyle w:val="Heading2"/>
        <w:tabs>
          <w:tab w:val="clear" w:pos="1259"/>
          <w:tab w:val="clear" w:pos="1985"/>
          <w:tab w:val="left" w:pos="1418"/>
        </w:tabs>
        <w:spacing w:after="200"/>
        <w:ind w:left="1418" w:hanging="709"/>
        <w:rPr>
          <w:b w:val="0"/>
          <w:noProof/>
        </w:rPr>
      </w:pPr>
      <w:r w:rsidRPr="009446E1">
        <w:rPr>
          <w:b w:val="0"/>
        </w:rPr>
        <w:t xml:space="preserve">Terms </w:t>
      </w:r>
      <w:r w:rsidRPr="009446E1">
        <w:rPr>
          <w:rFonts w:eastAsia="Calibri"/>
          <w:b w:val="0"/>
          <w:noProof/>
        </w:rPr>
        <w:t xml:space="preserve">defined in the GST Act have the same meaning when used in this </w:t>
      </w:r>
      <w:r w:rsidRPr="0002343E">
        <w:rPr>
          <w:rFonts w:cs="Arial"/>
          <w:b w:val="0"/>
          <w:szCs w:val="22"/>
        </w:rPr>
        <w:t>clauses</w:t>
      </w:r>
      <w:r w:rsidRPr="009446E1">
        <w:rPr>
          <w:rFonts w:eastAsia="Calibri"/>
          <w:b w:val="0"/>
          <w:noProof/>
        </w:rPr>
        <w:t xml:space="preserve"> 19 or in the definition of GST Amount in clause </w:t>
      </w:r>
      <w:r w:rsidR="000E35B0">
        <w:rPr>
          <w:rFonts w:eastAsia="Calibri"/>
          <w:b w:val="0"/>
          <w:noProof/>
        </w:rPr>
        <w:fldChar w:fldCharType="begin"/>
      </w:r>
      <w:r w:rsidR="008A4EFE">
        <w:rPr>
          <w:rFonts w:eastAsia="Calibri"/>
          <w:b w:val="0"/>
          <w:noProof/>
        </w:rPr>
        <w:instrText xml:space="preserve"> REF _Ref474144090 \r \h </w:instrText>
      </w:r>
      <w:r w:rsidR="000E35B0">
        <w:rPr>
          <w:rFonts w:eastAsia="Calibri"/>
          <w:b w:val="0"/>
          <w:noProof/>
        </w:rPr>
      </w:r>
      <w:r w:rsidR="000E35B0">
        <w:rPr>
          <w:rFonts w:eastAsia="Calibri"/>
          <w:b w:val="0"/>
          <w:noProof/>
        </w:rPr>
        <w:fldChar w:fldCharType="separate"/>
      </w:r>
      <w:r w:rsidR="001D34CD">
        <w:rPr>
          <w:rFonts w:eastAsia="Calibri"/>
          <w:b w:val="0"/>
          <w:noProof/>
        </w:rPr>
        <w:t>1.65</w:t>
      </w:r>
      <w:r w:rsidR="000E35B0">
        <w:rPr>
          <w:rFonts w:eastAsia="Calibri"/>
          <w:b w:val="0"/>
          <w:noProof/>
        </w:rPr>
        <w:fldChar w:fldCharType="end"/>
      </w:r>
      <w:r w:rsidRPr="009446E1">
        <w:rPr>
          <w:rFonts w:eastAsia="Calibri"/>
          <w:b w:val="0"/>
          <w:noProof/>
        </w:rPr>
        <w:t>, unless expressly stated otherwise.</w:t>
      </w:r>
    </w:p>
    <w:p w14:paraId="79B1A959"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Unless expressly stated otherwise, any sum payable or amount used in the calculation of a sum payable under this Agreement has been determined </w:t>
      </w:r>
      <w:r w:rsidRPr="0002343E">
        <w:rPr>
          <w:rFonts w:cs="Arial"/>
          <w:b w:val="0"/>
          <w:szCs w:val="22"/>
        </w:rPr>
        <w:t>without</w:t>
      </w:r>
      <w:r w:rsidRPr="009446E1">
        <w:rPr>
          <w:b w:val="0"/>
        </w:rPr>
        <w:t xml:space="preserve"> regard to GST and must be increased, on account of any GST payable under this clause.</w:t>
      </w:r>
    </w:p>
    <w:p w14:paraId="2FBAA761" w14:textId="77777777" w:rsidR="00F16C0B" w:rsidRPr="009446E1" w:rsidRDefault="00F16C0B" w:rsidP="0002343E">
      <w:pPr>
        <w:pStyle w:val="Heading2"/>
        <w:tabs>
          <w:tab w:val="clear" w:pos="1259"/>
          <w:tab w:val="clear" w:pos="1985"/>
          <w:tab w:val="left" w:pos="1418"/>
        </w:tabs>
        <w:spacing w:after="200"/>
        <w:ind w:left="1418" w:hanging="709"/>
        <w:rPr>
          <w:b w:val="0"/>
          <w:i/>
        </w:rPr>
      </w:pPr>
      <w:r w:rsidRPr="0002343E">
        <w:rPr>
          <w:rFonts w:cs="Arial"/>
          <w:b w:val="0"/>
          <w:szCs w:val="22"/>
        </w:rPr>
        <w:t>Each</w:t>
      </w:r>
      <w:r w:rsidRPr="009446E1">
        <w:rPr>
          <w:b w:val="0"/>
        </w:rPr>
        <w:t xml:space="preserve"> NOP </w:t>
      </w:r>
      <w:r w:rsidR="00440CEE">
        <w:rPr>
          <w:b w:val="0"/>
        </w:rPr>
        <w:t xml:space="preserve">and the Joint Venture </w:t>
      </w:r>
      <w:r w:rsidRPr="009446E1">
        <w:rPr>
          <w:b w:val="0"/>
        </w:rPr>
        <w:t>must be and must remain registered for GST purposes.</w:t>
      </w:r>
    </w:p>
    <w:p w14:paraId="26B40B62" w14:textId="77777777" w:rsidR="00F16C0B" w:rsidRPr="009446E1" w:rsidRDefault="00F16C0B" w:rsidP="0002343E">
      <w:pPr>
        <w:pStyle w:val="Heading2"/>
        <w:tabs>
          <w:tab w:val="clear" w:pos="1259"/>
          <w:tab w:val="clear" w:pos="1985"/>
          <w:tab w:val="left" w:pos="1418"/>
        </w:tabs>
        <w:spacing w:after="200"/>
        <w:ind w:left="1418" w:hanging="709"/>
        <w:rPr>
          <w:b w:val="0"/>
          <w:i/>
        </w:rPr>
      </w:pPr>
      <w:r w:rsidRPr="009446E1">
        <w:rPr>
          <w:b w:val="0"/>
        </w:rPr>
        <w:t>Each NOP</w:t>
      </w:r>
      <w:r w:rsidR="00440CEE">
        <w:rPr>
          <w:b w:val="0"/>
        </w:rPr>
        <w:t xml:space="preserve"> </w:t>
      </w:r>
      <w:r w:rsidRPr="009446E1">
        <w:rPr>
          <w:b w:val="0"/>
        </w:rPr>
        <w:t xml:space="preserve">indemnifies the </w:t>
      </w:r>
      <w:r w:rsidR="008670F7">
        <w:rPr>
          <w:b w:val="0"/>
        </w:rPr>
        <w:t>Minister</w:t>
      </w:r>
      <w:r w:rsidRPr="009446E1">
        <w:rPr>
          <w:b w:val="0"/>
        </w:rPr>
        <w:t xml:space="preserve"> for any cost, Loss, expense, damage, </w:t>
      </w:r>
      <w:r w:rsidRPr="0002343E">
        <w:rPr>
          <w:rFonts w:cs="Arial"/>
          <w:b w:val="0"/>
          <w:szCs w:val="22"/>
        </w:rPr>
        <w:t>interest</w:t>
      </w:r>
      <w:r w:rsidRPr="009446E1">
        <w:rPr>
          <w:b w:val="0"/>
        </w:rPr>
        <w:t xml:space="preserve"> or penalty the </w:t>
      </w:r>
      <w:r w:rsidR="008670F7">
        <w:rPr>
          <w:b w:val="0"/>
        </w:rPr>
        <w:t>Minister</w:t>
      </w:r>
      <w:r w:rsidRPr="009446E1">
        <w:rPr>
          <w:b w:val="0"/>
        </w:rPr>
        <w:t xml:space="preserve"> suffers if the NOP </w:t>
      </w:r>
      <w:r w:rsidR="00A3335D">
        <w:rPr>
          <w:b w:val="0"/>
        </w:rPr>
        <w:t xml:space="preserve">or the Joint Venture </w:t>
      </w:r>
      <w:r w:rsidRPr="009446E1">
        <w:rPr>
          <w:b w:val="0"/>
        </w:rPr>
        <w:t>is not registered for GST or fails to  comply with the</w:t>
      </w:r>
      <w:r w:rsidRPr="009446E1">
        <w:rPr>
          <w:b w:val="0"/>
          <w:i/>
        </w:rPr>
        <w:t xml:space="preserve"> </w:t>
      </w:r>
      <w:r w:rsidRPr="009446E1">
        <w:rPr>
          <w:b w:val="0"/>
          <w:bCs/>
          <w:i/>
        </w:rPr>
        <w:t>A New Tax System</w:t>
      </w:r>
      <w:r w:rsidRPr="009446E1">
        <w:rPr>
          <w:b w:val="0"/>
          <w:i/>
        </w:rPr>
        <w:t xml:space="preserve"> (</w:t>
      </w:r>
      <w:r w:rsidRPr="009446E1">
        <w:rPr>
          <w:b w:val="0"/>
          <w:bCs/>
          <w:i/>
        </w:rPr>
        <w:t>Goods and Services</w:t>
      </w:r>
      <w:r w:rsidRPr="009446E1">
        <w:rPr>
          <w:b w:val="0"/>
          <w:i/>
        </w:rPr>
        <w:t xml:space="preserve"> Tax) </w:t>
      </w:r>
      <w:r w:rsidRPr="009446E1">
        <w:rPr>
          <w:b w:val="0"/>
          <w:bCs/>
          <w:i/>
        </w:rPr>
        <w:t>Act</w:t>
      </w:r>
      <w:r w:rsidRPr="009446E1">
        <w:rPr>
          <w:b w:val="0"/>
          <w:i/>
        </w:rPr>
        <w:t xml:space="preserve"> 1999</w:t>
      </w:r>
    </w:p>
    <w:p w14:paraId="64256B97" w14:textId="77777777" w:rsidR="00F16C0B" w:rsidRPr="00F16C0B" w:rsidRDefault="00F16C0B" w:rsidP="0002343E">
      <w:pPr>
        <w:pStyle w:val="Heading2"/>
        <w:tabs>
          <w:tab w:val="clear" w:pos="1259"/>
          <w:tab w:val="clear" w:pos="1985"/>
          <w:tab w:val="left" w:pos="1418"/>
        </w:tabs>
        <w:spacing w:after="200"/>
        <w:ind w:left="1418" w:hanging="709"/>
      </w:pPr>
      <w:r w:rsidRPr="004D3BAC">
        <w:rPr>
          <w:b w:val="0"/>
        </w:rPr>
        <w:t>If any GST is payable</w:t>
      </w:r>
      <w:r w:rsidRPr="009446E1">
        <w:rPr>
          <w:b w:val="0"/>
        </w:rPr>
        <w:t xml:space="preserve"> on any Taxable Supply made under this Agreement to the recipient by the supplier, the recipient must pay the GST Amount to the supplier on the earlier of:</w:t>
      </w:r>
    </w:p>
    <w:p w14:paraId="0A9D7A84" w14:textId="77777777" w:rsidR="00F16C0B" w:rsidRPr="00F16C0B" w:rsidRDefault="00F16C0B" w:rsidP="007D2332">
      <w:pPr>
        <w:pStyle w:val="Heading3"/>
        <w:tabs>
          <w:tab w:val="clear" w:pos="2695"/>
          <w:tab w:val="num" w:pos="2268"/>
        </w:tabs>
        <w:spacing w:after="200"/>
        <w:ind w:left="2268" w:hanging="850"/>
      </w:pPr>
      <w:r w:rsidRPr="00F16C0B">
        <w:t>the time of making payment of any monetary consideration on which the GST is calculated; and</w:t>
      </w:r>
    </w:p>
    <w:p w14:paraId="5671DAB1" w14:textId="77777777" w:rsidR="00F16C0B" w:rsidRPr="00F16C0B" w:rsidRDefault="00F16C0B" w:rsidP="007D2332">
      <w:pPr>
        <w:pStyle w:val="Heading3"/>
        <w:tabs>
          <w:tab w:val="clear" w:pos="2695"/>
          <w:tab w:val="num" w:pos="2268"/>
        </w:tabs>
        <w:spacing w:after="200"/>
        <w:ind w:left="2268" w:hanging="850"/>
      </w:pPr>
      <w:r w:rsidRPr="00F16C0B">
        <w:t>the issue of an invoice relating to the Taxable Supply.</w:t>
      </w:r>
    </w:p>
    <w:p w14:paraId="68DF8FBD"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The recipient must pay the GST Amount in the same manner as making </w:t>
      </w:r>
      <w:r w:rsidRPr="0002343E">
        <w:rPr>
          <w:rFonts w:cs="Arial"/>
          <w:b w:val="0"/>
          <w:szCs w:val="22"/>
        </w:rPr>
        <w:t>payment</w:t>
      </w:r>
      <w:r w:rsidRPr="009446E1">
        <w:rPr>
          <w:b w:val="0"/>
        </w:rPr>
        <w:t xml:space="preserve"> of any monetary consideration on which the GST is calculated. The supplier must provide as a precondition for payment by the recipient of the GST Amount, a Tax Invoice or a document that the </w:t>
      </w:r>
      <w:r w:rsidR="008670F7">
        <w:rPr>
          <w:b w:val="0"/>
        </w:rPr>
        <w:t>Minister</w:t>
      </w:r>
      <w:r w:rsidRPr="009446E1">
        <w:rPr>
          <w:b w:val="0"/>
        </w:rPr>
        <w:t xml:space="preserve"> will treat as a Tax Invoice.</w:t>
      </w:r>
    </w:p>
    <w:p w14:paraId="639A44E3"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If a Participant is required to pay, reimburse or indemnify the other for the whole or any part of any </w:t>
      </w:r>
      <w:r w:rsidR="001B4F38">
        <w:rPr>
          <w:b w:val="0"/>
        </w:rPr>
        <w:t>Loss</w:t>
      </w:r>
      <w:r w:rsidRPr="009446E1">
        <w:rPr>
          <w:b w:val="0"/>
        </w:rPr>
        <w:t xml:space="preserve"> or other amount that the other party has incurred or will incur in connection with this Agreement, the amount must be reduced by the </w:t>
      </w:r>
      <w:r w:rsidRPr="0002343E">
        <w:rPr>
          <w:rFonts w:cs="Arial"/>
          <w:b w:val="0"/>
          <w:szCs w:val="22"/>
        </w:rPr>
        <w:t>amount</w:t>
      </w:r>
      <w:r w:rsidRPr="009446E1">
        <w:rPr>
          <w:b w:val="0"/>
        </w:rPr>
        <w:t xml:space="preserve"> for which the other party (or representative member if </w:t>
      </w:r>
      <w:r w:rsidRPr="009446E1">
        <w:rPr>
          <w:b w:val="0"/>
        </w:rPr>
        <w:lastRenderedPageBreak/>
        <w:t>this is not the other Participant) can claim an Input Tax Credit, partial Input Tax Credit, or other like offset.</w:t>
      </w:r>
    </w:p>
    <w:p w14:paraId="3051A2A4" w14:textId="77777777" w:rsidR="00F16C0B" w:rsidRPr="00F16C0B" w:rsidRDefault="00F16C0B" w:rsidP="00491829">
      <w:pPr>
        <w:pStyle w:val="Heading1"/>
        <w:spacing w:before="200" w:after="200"/>
      </w:pPr>
      <w:bookmarkStart w:id="93" w:name="_Toc390347395"/>
      <w:bookmarkStart w:id="94" w:name="_Toc455395192"/>
      <w:bookmarkStart w:id="95" w:name="_Toc491953408"/>
      <w:bookmarkStart w:id="96" w:name="_Ref383674510"/>
      <w:r w:rsidRPr="00F16C0B">
        <w:t>SECURITY OF PAYMENT</w:t>
      </w:r>
      <w:bookmarkEnd w:id="93"/>
      <w:bookmarkEnd w:id="94"/>
      <w:bookmarkEnd w:id="95"/>
    </w:p>
    <w:p w14:paraId="46D92FD1"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If a Participant or Subcontractor receives an application for adjudication or notice or judgement debt application under the </w:t>
      </w:r>
      <w:r w:rsidRPr="009446E1">
        <w:rPr>
          <w:b w:val="0"/>
          <w:i/>
          <w:iCs/>
          <w:noProof/>
        </w:rPr>
        <w:t xml:space="preserve">Building and Construction Industry Security of Payment Act 2009 </w:t>
      </w:r>
      <w:r w:rsidRPr="009446E1">
        <w:rPr>
          <w:b w:val="0"/>
          <w:iCs/>
          <w:noProof/>
        </w:rPr>
        <w:t xml:space="preserve">(SA) </w:t>
      </w:r>
      <w:r w:rsidRPr="009446E1">
        <w:rPr>
          <w:b w:val="0"/>
        </w:rPr>
        <w:t xml:space="preserve">from a Subcontractor, the Participants or Subcontractor (as applicable) must immediately provide the </w:t>
      </w:r>
      <w:r w:rsidR="008670F7">
        <w:rPr>
          <w:b w:val="0"/>
        </w:rPr>
        <w:t>Minister</w:t>
      </w:r>
      <w:r w:rsidRPr="009446E1">
        <w:rPr>
          <w:b w:val="0"/>
        </w:rPr>
        <w:t xml:space="preserve"> and the AGM with a copy.</w:t>
      </w:r>
    </w:p>
    <w:p w14:paraId="150C2E49"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If the </w:t>
      </w:r>
      <w:r w:rsidR="008670F7">
        <w:rPr>
          <w:b w:val="0"/>
        </w:rPr>
        <w:t>Minister</w:t>
      </w:r>
      <w:r w:rsidRPr="009446E1">
        <w:rPr>
          <w:b w:val="0"/>
        </w:rPr>
        <w:t xml:space="preserve"> becomes aware that a Subcontractor is entitled to suspend any works or services which forms part of the Alliance Activities or the Works under the </w:t>
      </w:r>
      <w:r w:rsidRPr="009446E1">
        <w:rPr>
          <w:b w:val="0"/>
          <w:i/>
          <w:iCs/>
          <w:noProof/>
        </w:rPr>
        <w:t>Building and Construction Industry Security of Payment Act</w:t>
      </w:r>
      <w:r w:rsidRPr="009446E1">
        <w:rPr>
          <w:b w:val="0"/>
        </w:rPr>
        <w:t xml:space="preserve">, the </w:t>
      </w:r>
      <w:r w:rsidR="008670F7">
        <w:rPr>
          <w:b w:val="0"/>
        </w:rPr>
        <w:t>Minister</w:t>
      </w:r>
      <w:r w:rsidRPr="009446E1">
        <w:rPr>
          <w:b w:val="0"/>
        </w:rPr>
        <w:t xml:space="preserve"> may Determine to pay the Subcontractor such money as is or may be owing to the </w:t>
      </w:r>
      <w:r w:rsidRPr="0002343E">
        <w:rPr>
          <w:rFonts w:cs="Arial"/>
          <w:b w:val="0"/>
          <w:szCs w:val="22"/>
        </w:rPr>
        <w:t>Subcontractor</w:t>
      </w:r>
      <w:r w:rsidRPr="009446E1">
        <w:rPr>
          <w:b w:val="0"/>
        </w:rPr>
        <w:t xml:space="preserve"> in respect of works or services forming part of the Alliance Activities.  Any amount paid by the </w:t>
      </w:r>
      <w:r w:rsidR="008670F7">
        <w:rPr>
          <w:b w:val="0"/>
        </w:rPr>
        <w:t>Minister</w:t>
      </w:r>
      <w:r w:rsidRPr="009446E1">
        <w:rPr>
          <w:b w:val="0"/>
        </w:rPr>
        <w:t xml:space="preserve"> will be a Reimbursable Cost and the Participant will have no entitlement to payment for that work for services performed by the Subcontractor which is the subject of the payment.</w:t>
      </w:r>
    </w:p>
    <w:p w14:paraId="0F585354" w14:textId="77777777" w:rsidR="00F16C0B" w:rsidRPr="00F16C0B" w:rsidRDefault="00F16C0B" w:rsidP="00491829">
      <w:pPr>
        <w:pStyle w:val="Heading1"/>
        <w:spacing w:before="200" w:after="200"/>
      </w:pPr>
      <w:bookmarkStart w:id="97" w:name="_Ref383674692"/>
      <w:bookmarkStart w:id="98" w:name="_Toc390347396"/>
      <w:bookmarkStart w:id="99" w:name="_Toc455395193"/>
      <w:bookmarkStart w:id="100" w:name="_Toc491953409"/>
      <w:r w:rsidRPr="00F16C0B">
        <w:t>TITLE TO UNFIXED MATERIALS, PLANT AND EQUIPMENT</w:t>
      </w:r>
      <w:bookmarkEnd w:id="96"/>
      <w:bookmarkEnd w:id="97"/>
      <w:bookmarkEnd w:id="98"/>
      <w:bookmarkEnd w:id="99"/>
      <w:bookmarkEnd w:id="100"/>
    </w:p>
    <w:p w14:paraId="4A8188D1"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Title in all unfixed materials and equipment that will form part of the Works supplied directly by a Participant, and not a </w:t>
      </w:r>
      <w:r w:rsidR="00CD3050">
        <w:rPr>
          <w:b w:val="0"/>
        </w:rPr>
        <w:t>Subcontractor or Sub-Alliance Participant</w:t>
      </w:r>
      <w:r w:rsidRPr="009446E1">
        <w:rPr>
          <w:b w:val="0"/>
        </w:rPr>
        <w:t xml:space="preserve">, the value of which is included in a monthly payment claim, shall, upon payment, immediately pass to the </w:t>
      </w:r>
      <w:r w:rsidR="008670F7">
        <w:rPr>
          <w:b w:val="0"/>
        </w:rPr>
        <w:t>Minister</w:t>
      </w:r>
      <w:r w:rsidRPr="009446E1">
        <w:rPr>
          <w:b w:val="0"/>
        </w:rPr>
        <w:t xml:space="preserve"> unencumbered and free of any security interests held or claimed by any third parties.</w:t>
      </w:r>
    </w:p>
    <w:p w14:paraId="666AA8D1"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Payment for any unfixed materials and equipment is subject to the ALT being </w:t>
      </w:r>
      <w:r w:rsidRPr="0002343E">
        <w:rPr>
          <w:rFonts w:cs="Arial"/>
          <w:b w:val="0"/>
          <w:szCs w:val="22"/>
        </w:rPr>
        <w:t>satisfied</w:t>
      </w:r>
      <w:r w:rsidRPr="009446E1">
        <w:rPr>
          <w:b w:val="0"/>
        </w:rPr>
        <w:t xml:space="preserve"> that:</w:t>
      </w:r>
    </w:p>
    <w:p w14:paraId="24DB5389" w14:textId="77777777" w:rsidR="00F16C0B" w:rsidRPr="00F16C0B" w:rsidRDefault="00F16C0B" w:rsidP="007D2332">
      <w:pPr>
        <w:pStyle w:val="Heading3"/>
        <w:tabs>
          <w:tab w:val="clear" w:pos="2695"/>
          <w:tab w:val="num" w:pos="2268"/>
        </w:tabs>
        <w:spacing w:after="200"/>
        <w:ind w:left="2268" w:hanging="850"/>
      </w:pPr>
      <w:r w:rsidRPr="00F16C0B">
        <w:t>the Participant has paid for the materials and equipment and that clear and unencumbered title will pass upon payment; and</w:t>
      </w:r>
    </w:p>
    <w:p w14:paraId="0D20810B" w14:textId="77777777" w:rsidR="00F16C0B" w:rsidRPr="00F16C0B" w:rsidRDefault="00F16C0B" w:rsidP="007D2332">
      <w:pPr>
        <w:pStyle w:val="Heading3"/>
        <w:tabs>
          <w:tab w:val="clear" w:pos="2695"/>
          <w:tab w:val="num" w:pos="2268"/>
        </w:tabs>
        <w:spacing w:after="200"/>
        <w:ind w:left="2268" w:hanging="850"/>
      </w:pPr>
      <w:r w:rsidRPr="00F16C0B">
        <w:t xml:space="preserve">the unfixed materials and equipment are properly stored, labelled and identified as the property of the </w:t>
      </w:r>
      <w:r w:rsidR="008670F7">
        <w:t>Minister</w:t>
      </w:r>
      <w:r w:rsidRPr="00F16C0B">
        <w:t xml:space="preserve"> and, to the extent practicable, that they are adequately insured noting the interests of all Participants.</w:t>
      </w:r>
    </w:p>
    <w:p w14:paraId="33034768"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If a Participant wishes to be paid for materials or equipment not incorporated into the Works which are supplied by a </w:t>
      </w:r>
      <w:r w:rsidR="00CD3050">
        <w:rPr>
          <w:b w:val="0"/>
        </w:rPr>
        <w:t>Subcontractor or Sub-Alliance Participant</w:t>
      </w:r>
      <w:r w:rsidRPr="009446E1">
        <w:rPr>
          <w:b w:val="0"/>
        </w:rPr>
        <w:t xml:space="preserve"> the Participant must obtain from the </w:t>
      </w:r>
      <w:r w:rsidR="00CD3050">
        <w:rPr>
          <w:b w:val="0"/>
        </w:rPr>
        <w:t>Subcontractor or Sub-Alliance Participant</w:t>
      </w:r>
      <w:r w:rsidRPr="009446E1">
        <w:rPr>
          <w:b w:val="0"/>
        </w:rPr>
        <w:t xml:space="preserve"> </w:t>
      </w:r>
      <w:r w:rsidRPr="0002343E">
        <w:rPr>
          <w:rFonts w:cs="Arial"/>
          <w:b w:val="0"/>
          <w:szCs w:val="22"/>
        </w:rPr>
        <w:t>security</w:t>
      </w:r>
      <w:r w:rsidRPr="009446E1">
        <w:rPr>
          <w:b w:val="0"/>
        </w:rPr>
        <w:t xml:space="preserve"> in the form of an unconditional bank undertaking in favour of the </w:t>
      </w:r>
      <w:r w:rsidR="008670F7">
        <w:rPr>
          <w:b w:val="0"/>
        </w:rPr>
        <w:t>Minister</w:t>
      </w:r>
      <w:r w:rsidRPr="009446E1">
        <w:rPr>
          <w:b w:val="0"/>
        </w:rPr>
        <w:t xml:space="preserve"> or cash equal to the amount claimed for the materials.  Security provided will be released upon delivery of the relevant materials to the Site and the </w:t>
      </w:r>
      <w:r w:rsidR="00CD3050">
        <w:rPr>
          <w:b w:val="0"/>
        </w:rPr>
        <w:t>Subcontractor or Sub-Alliance Participant</w:t>
      </w:r>
      <w:r w:rsidRPr="009446E1">
        <w:rPr>
          <w:b w:val="0"/>
        </w:rPr>
        <w:t xml:space="preserve"> providing evidence and documentation which establishes that unencumbered ownership has passed to the </w:t>
      </w:r>
      <w:r w:rsidR="008670F7">
        <w:rPr>
          <w:b w:val="0"/>
        </w:rPr>
        <w:t>Minister</w:t>
      </w:r>
      <w:r w:rsidRPr="009446E1">
        <w:rPr>
          <w:b w:val="0"/>
        </w:rPr>
        <w:t>.</w:t>
      </w:r>
    </w:p>
    <w:p w14:paraId="1FD73467" w14:textId="77777777" w:rsidR="004F073F" w:rsidRPr="004F073F" w:rsidRDefault="004F073F" w:rsidP="0002343E">
      <w:pPr>
        <w:pStyle w:val="Heading2"/>
        <w:tabs>
          <w:tab w:val="clear" w:pos="1259"/>
          <w:tab w:val="clear" w:pos="1985"/>
          <w:tab w:val="left" w:pos="1418"/>
        </w:tabs>
        <w:spacing w:after="200"/>
        <w:ind w:left="1418" w:hanging="709"/>
        <w:rPr>
          <w:b w:val="0"/>
          <w:noProof/>
        </w:rPr>
      </w:pPr>
      <w:r>
        <w:rPr>
          <w:b w:val="0"/>
        </w:rPr>
        <w:t>T</w:t>
      </w:r>
      <w:r w:rsidR="00390B20" w:rsidRPr="009446E1">
        <w:rPr>
          <w:b w:val="0"/>
          <w:noProof/>
        </w:rPr>
        <w:t>he</w:t>
      </w:r>
      <w:r w:rsidR="00F16C0B" w:rsidRPr="009446E1">
        <w:rPr>
          <w:b w:val="0"/>
          <w:noProof/>
        </w:rPr>
        <w:t xml:space="preserve"> NOPs must </w:t>
      </w:r>
      <w:r w:rsidR="00F16C0B" w:rsidRPr="0002343E">
        <w:rPr>
          <w:rFonts w:cs="Arial"/>
          <w:b w:val="0"/>
          <w:szCs w:val="22"/>
        </w:rPr>
        <w:t>ensure</w:t>
      </w:r>
      <w:r w:rsidR="00F16C0B" w:rsidRPr="009446E1">
        <w:rPr>
          <w:b w:val="0"/>
          <w:noProof/>
        </w:rPr>
        <w:t xml:space="preserve"> that in respect of each Subcontract valued in excess of </w:t>
      </w:r>
      <w:r w:rsidR="006870C8">
        <w:rPr>
          <w:b w:val="0"/>
          <w:noProof/>
        </w:rPr>
        <w:t>Five</w:t>
      </w:r>
      <w:r w:rsidR="00CE4685">
        <w:rPr>
          <w:b w:val="0"/>
          <w:noProof/>
        </w:rPr>
        <w:t xml:space="preserve"> Million Dollars ($</w:t>
      </w:r>
      <w:r w:rsidR="006870C8">
        <w:rPr>
          <w:b w:val="0"/>
          <w:noProof/>
        </w:rPr>
        <w:t>5</w:t>
      </w:r>
      <w:r w:rsidR="00CE4685">
        <w:rPr>
          <w:b w:val="0"/>
          <w:noProof/>
        </w:rPr>
        <w:t>,000,000.00) (ex GST)</w:t>
      </w:r>
      <w:r w:rsidR="00F16C0B" w:rsidRPr="009446E1">
        <w:rPr>
          <w:b w:val="0"/>
          <w:noProof/>
        </w:rPr>
        <w:t xml:space="preserve">, if an NOP: </w:t>
      </w:r>
    </w:p>
    <w:p w14:paraId="1E02222C" w14:textId="77777777" w:rsidR="004F073F" w:rsidRPr="004F073F" w:rsidRDefault="00F16C0B" w:rsidP="007D2332">
      <w:pPr>
        <w:pStyle w:val="Heading3"/>
        <w:tabs>
          <w:tab w:val="clear" w:pos="2695"/>
          <w:tab w:val="num" w:pos="2268"/>
        </w:tabs>
        <w:spacing w:after="200"/>
        <w:ind w:left="2268" w:hanging="850"/>
      </w:pPr>
      <w:r w:rsidRPr="009446E1">
        <w:t xml:space="preserve">receives or retains from a </w:t>
      </w:r>
      <w:r w:rsidR="00CD3050">
        <w:t>Subcontractor or Sub-Alliance Participant</w:t>
      </w:r>
      <w:r w:rsidRPr="009446E1">
        <w:t xml:space="preserve"> security in cash, or converts security to cash; or </w:t>
      </w:r>
    </w:p>
    <w:p w14:paraId="52E5A1CA" w14:textId="77777777" w:rsidR="004F073F" w:rsidRPr="004F073F" w:rsidRDefault="00F16C0B" w:rsidP="007D2332">
      <w:pPr>
        <w:pStyle w:val="Heading3"/>
        <w:tabs>
          <w:tab w:val="clear" w:pos="2695"/>
          <w:tab w:val="num" w:pos="2268"/>
        </w:tabs>
        <w:spacing w:after="200"/>
        <w:ind w:left="2268" w:hanging="850"/>
      </w:pPr>
      <w:r w:rsidRPr="009446E1">
        <w:lastRenderedPageBreak/>
        <w:t xml:space="preserve">receives payment under the Agreement for, or on account of, work done or materials, plant, equipment or other goods supplied by a </w:t>
      </w:r>
      <w:r w:rsidR="00CD3050">
        <w:t>Subcontractor or Sub-Alliance Participant</w:t>
      </w:r>
      <w:r w:rsidRPr="009446E1">
        <w:t xml:space="preserve"> and does not pay that </w:t>
      </w:r>
      <w:r w:rsidR="00CD3050">
        <w:t>Subcontractor or Sub-Alliance Participant</w:t>
      </w:r>
      <w:r w:rsidRPr="009446E1">
        <w:t xml:space="preserve"> the whole amount the NOP received or to which the </w:t>
      </w:r>
      <w:r w:rsidR="00CD3050">
        <w:t>Subcontractor or Sub-Alliance Participant</w:t>
      </w:r>
      <w:r w:rsidRPr="009446E1">
        <w:t xml:space="preserve"> is entitled, </w:t>
      </w:r>
    </w:p>
    <w:p w14:paraId="4E7C97E0" w14:textId="77777777" w:rsidR="00F16C0B" w:rsidRPr="009446E1" w:rsidRDefault="00F16C0B" w:rsidP="007D2332">
      <w:pPr>
        <w:pStyle w:val="Heading3"/>
        <w:numPr>
          <w:ilvl w:val="0"/>
          <w:numId w:val="0"/>
        </w:numPr>
        <w:spacing w:after="200"/>
        <w:ind w:left="1418"/>
        <w:rPr>
          <w:noProof/>
        </w:rPr>
      </w:pPr>
      <w:r w:rsidRPr="009446E1">
        <w:rPr>
          <w:noProof/>
        </w:rPr>
        <w:t xml:space="preserve">the NOP must hold the cash received in a joint account </w:t>
      </w:r>
      <w:r w:rsidR="00AB2CC2">
        <w:rPr>
          <w:noProof/>
        </w:rPr>
        <w:t>in</w:t>
      </w:r>
      <w:r w:rsidRPr="009446E1">
        <w:rPr>
          <w:noProof/>
        </w:rPr>
        <w:t xml:space="preserve"> the name of the NOP and the </w:t>
      </w:r>
      <w:r w:rsidR="008670F7">
        <w:rPr>
          <w:noProof/>
        </w:rPr>
        <w:t>Minister</w:t>
      </w:r>
      <w:r w:rsidRPr="009446E1">
        <w:rPr>
          <w:noProof/>
        </w:rPr>
        <w:t xml:space="preserve"> in a bank Determined by the </w:t>
      </w:r>
      <w:r w:rsidR="008670F7">
        <w:rPr>
          <w:noProof/>
        </w:rPr>
        <w:t>Minister</w:t>
      </w:r>
      <w:r w:rsidRPr="009446E1">
        <w:rPr>
          <w:noProof/>
        </w:rPr>
        <w:t>.</w:t>
      </w:r>
    </w:p>
    <w:p w14:paraId="1CDB4FE2" w14:textId="77777777" w:rsidR="00F16C0B" w:rsidRPr="00730248" w:rsidRDefault="00F16C0B" w:rsidP="00B2614E">
      <w:pPr>
        <w:pStyle w:val="Body1"/>
        <w:spacing w:after="200"/>
        <w:ind w:left="709"/>
        <w:rPr>
          <w:b/>
          <w:lang w:eastAsia="en-AU"/>
        </w:rPr>
      </w:pPr>
      <w:r w:rsidRPr="00730248">
        <w:rPr>
          <w:b/>
          <w:lang w:eastAsia="en-AU"/>
        </w:rPr>
        <w:t>Survival of Clause</w:t>
      </w:r>
    </w:p>
    <w:p w14:paraId="24944CF9" w14:textId="77777777" w:rsidR="00F16C0B" w:rsidRPr="009446E1" w:rsidRDefault="00F16C0B" w:rsidP="0002343E">
      <w:pPr>
        <w:pStyle w:val="Heading2"/>
        <w:tabs>
          <w:tab w:val="clear" w:pos="1259"/>
          <w:tab w:val="clear" w:pos="1985"/>
          <w:tab w:val="left" w:pos="1418"/>
        </w:tabs>
        <w:spacing w:after="200"/>
        <w:ind w:left="1418" w:hanging="709"/>
        <w:rPr>
          <w:b w:val="0"/>
        </w:rPr>
      </w:pPr>
      <w:r w:rsidRPr="009446E1">
        <w:rPr>
          <w:b w:val="0"/>
        </w:rPr>
        <w:t xml:space="preserve">This clause </w:t>
      </w:r>
      <w:r w:rsidR="00872B7D">
        <w:fldChar w:fldCharType="begin"/>
      </w:r>
      <w:r w:rsidR="00872B7D">
        <w:instrText xml:space="preserve"> REF _Ref383674692 \r \h  \* MERGEFORMAT </w:instrText>
      </w:r>
      <w:r w:rsidR="00872B7D">
        <w:fldChar w:fldCharType="separate"/>
      </w:r>
      <w:r w:rsidR="00B86866">
        <w:rPr>
          <w:b w:val="0"/>
        </w:rPr>
        <w:t>21</w:t>
      </w:r>
      <w:r w:rsidR="00872B7D">
        <w:fldChar w:fldCharType="end"/>
      </w:r>
      <w:r w:rsidRPr="009446E1">
        <w:rPr>
          <w:b w:val="0"/>
        </w:rPr>
        <w:t xml:space="preserve"> survives any expiry or termination of this Agreement.</w:t>
      </w:r>
    </w:p>
    <w:p w14:paraId="6859A4F3" w14:textId="77777777" w:rsidR="00F16C0B" w:rsidRPr="00F16C0B" w:rsidRDefault="00F16C0B" w:rsidP="00491829">
      <w:pPr>
        <w:pStyle w:val="Heading1"/>
        <w:spacing w:before="200" w:after="200"/>
      </w:pPr>
      <w:bookmarkStart w:id="101" w:name="_Ref383676389"/>
      <w:bookmarkStart w:id="102" w:name="_Toc390347397"/>
      <w:bookmarkStart w:id="103" w:name="_Toc455395194"/>
      <w:bookmarkStart w:id="104" w:name="_Toc491953410"/>
      <w:r w:rsidRPr="00F16C0B">
        <w:t>PERSONAL PROPERTY SECURITIES ACT</w:t>
      </w:r>
      <w:bookmarkEnd w:id="101"/>
      <w:bookmarkEnd w:id="102"/>
      <w:bookmarkEnd w:id="103"/>
      <w:bookmarkEnd w:id="104"/>
    </w:p>
    <w:p w14:paraId="5219FCD5"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In this clause </w:t>
      </w:r>
      <w:r w:rsidR="00872B7D">
        <w:fldChar w:fldCharType="begin"/>
      </w:r>
      <w:r w:rsidR="00872B7D">
        <w:instrText xml:space="preserve"> REF _Ref383676389 \w \h  \* MERGEFORMAT </w:instrText>
      </w:r>
      <w:r w:rsidR="00872B7D">
        <w:fldChar w:fldCharType="separate"/>
      </w:r>
      <w:r w:rsidR="00B86866">
        <w:rPr>
          <w:b w:val="0"/>
        </w:rPr>
        <w:t>22</w:t>
      </w:r>
      <w:r w:rsidR="00872B7D">
        <w:fldChar w:fldCharType="end"/>
      </w:r>
      <w:r w:rsidRPr="00CA0C1B">
        <w:rPr>
          <w:b w:val="0"/>
        </w:rPr>
        <w:t xml:space="preserve">, capitalised expressions have the meaning given to them in the </w:t>
      </w:r>
      <w:r w:rsidRPr="00CA0C1B">
        <w:rPr>
          <w:b w:val="0"/>
          <w:i/>
        </w:rPr>
        <w:t>Personal Property Securities Act 2009</w:t>
      </w:r>
      <w:r w:rsidRPr="00CA0C1B">
        <w:rPr>
          <w:b w:val="0"/>
        </w:rPr>
        <w:t xml:space="preserve"> (</w:t>
      </w:r>
      <w:proofErr w:type="spellStart"/>
      <w:r w:rsidRPr="00CA0C1B">
        <w:rPr>
          <w:b w:val="0"/>
        </w:rPr>
        <w:t>Cth</w:t>
      </w:r>
      <w:proofErr w:type="spellEnd"/>
      <w:r w:rsidRPr="00CA0C1B">
        <w:rPr>
          <w:b w:val="0"/>
        </w:rPr>
        <w:t>) (“PPSA”).</w:t>
      </w:r>
    </w:p>
    <w:p w14:paraId="4A054933"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Each NOP grants to the </w:t>
      </w:r>
      <w:r w:rsidR="008670F7">
        <w:rPr>
          <w:b w:val="0"/>
        </w:rPr>
        <w:t>Minister</w:t>
      </w:r>
      <w:r w:rsidRPr="00CA0C1B">
        <w:rPr>
          <w:b w:val="0"/>
        </w:rPr>
        <w:t xml:space="preserve"> a Security Interest in any item of unfixed plant and </w:t>
      </w:r>
      <w:r w:rsidRPr="0002343E">
        <w:rPr>
          <w:rFonts w:cs="Arial"/>
          <w:b w:val="0"/>
          <w:szCs w:val="22"/>
        </w:rPr>
        <w:t>materials</w:t>
      </w:r>
      <w:r w:rsidRPr="00CA0C1B">
        <w:rPr>
          <w:b w:val="0"/>
        </w:rPr>
        <w:t xml:space="preserve"> for which the NOP receives any payment from the </w:t>
      </w:r>
      <w:r w:rsidR="008670F7">
        <w:rPr>
          <w:b w:val="0"/>
        </w:rPr>
        <w:t>Minister</w:t>
      </w:r>
      <w:r w:rsidRPr="00CA0C1B">
        <w:rPr>
          <w:b w:val="0"/>
        </w:rPr>
        <w:t xml:space="preserve"> prior to their incorporation into the Works, or which are supplied or owned by the </w:t>
      </w:r>
      <w:r w:rsidR="008670F7">
        <w:rPr>
          <w:b w:val="0"/>
        </w:rPr>
        <w:t>Minister</w:t>
      </w:r>
      <w:r w:rsidRPr="00CA0C1B">
        <w:rPr>
          <w:b w:val="0"/>
        </w:rPr>
        <w:t>.</w:t>
      </w:r>
    </w:p>
    <w:p w14:paraId="47D610DA"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NOPs consent to the </w:t>
      </w:r>
      <w:r w:rsidR="008670F7">
        <w:rPr>
          <w:b w:val="0"/>
        </w:rPr>
        <w:t>Minister</w:t>
      </w:r>
      <w:r w:rsidRPr="00CA0C1B">
        <w:rPr>
          <w:b w:val="0"/>
        </w:rPr>
        <w:t xml:space="preserve"> registering any one or more Financing Statements or Financing Change Statements in respect of any Security Interest </w:t>
      </w:r>
      <w:r w:rsidRPr="0002343E">
        <w:rPr>
          <w:rFonts w:cs="Arial"/>
          <w:b w:val="0"/>
          <w:szCs w:val="22"/>
        </w:rPr>
        <w:t>created</w:t>
      </w:r>
      <w:r w:rsidRPr="00CA0C1B">
        <w:rPr>
          <w:b w:val="0"/>
        </w:rPr>
        <w:t xml:space="preserve"> by or contemplated under this Contract, and undertakes to do all things reasonably required by the </w:t>
      </w:r>
      <w:r w:rsidR="008670F7">
        <w:rPr>
          <w:b w:val="0"/>
        </w:rPr>
        <w:t>Minister</w:t>
      </w:r>
      <w:r w:rsidRPr="00CA0C1B">
        <w:rPr>
          <w:b w:val="0"/>
        </w:rPr>
        <w:t xml:space="preserve"> to enable the </w:t>
      </w:r>
      <w:r w:rsidR="008670F7">
        <w:rPr>
          <w:b w:val="0"/>
        </w:rPr>
        <w:t>Minister</w:t>
      </w:r>
      <w:r w:rsidRPr="00CA0C1B">
        <w:rPr>
          <w:b w:val="0"/>
        </w:rPr>
        <w:t xml:space="preserve"> to do so.</w:t>
      </w:r>
    </w:p>
    <w:p w14:paraId="7A51678A"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NOPs must promptly do anything required by the </w:t>
      </w:r>
      <w:r w:rsidR="008670F7">
        <w:rPr>
          <w:b w:val="0"/>
        </w:rPr>
        <w:t>Minister</w:t>
      </w:r>
      <w:r w:rsidRPr="00CA0C1B">
        <w:rPr>
          <w:b w:val="0"/>
        </w:rPr>
        <w:t xml:space="preserve"> to ensure that any Security Interest granted to the </w:t>
      </w:r>
      <w:r w:rsidR="008670F7">
        <w:rPr>
          <w:b w:val="0"/>
        </w:rPr>
        <w:t>Minister</w:t>
      </w:r>
      <w:r w:rsidRPr="00CA0C1B">
        <w:rPr>
          <w:b w:val="0"/>
        </w:rPr>
        <w:t xml:space="preserve"> is a perfected Security Interest and must ensure that:</w:t>
      </w:r>
    </w:p>
    <w:p w14:paraId="1FFE0C00" w14:textId="77777777" w:rsidR="00F16C0B" w:rsidRPr="00F16C0B" w:rsidRDefault="00F16C0B" w:rsidP="007D2332">
      <w:pPr>
        <w:pStyle w:val="Heading3"/>
        <w:tabs>
          <w:tab w:val="clear" w:pos="2695"/>
          <w:tab w:val="num" w:pos="2268"/>
        </w:tabs>
        <w:spacing w:after="200"/>
        <w:ind w:left="2268" w:hanging="850"/>
      </w:pPr>
      <w:r w:rsidRPr="00F16C0B">
        <w:t xml:space="preserve">all prior Security Interests in any such item of unfixed plant and </w:t>
      </w:r>
      <w:r w:rsidR="00C44A59" w:rsidRPr="007D2332">
        <w:t>materials</w:t>
      </w:r>
      <w:r w:rsidRPr="00F16C0B">
        <w:t xml:space="preserve"> are discharged promptly upon payment by the </w:t>
      </w:r>
      <w:r w:rsidR="008670F7">
        <w:t>Minister</w:t>
      </w:r>
      <w:r w:rsidRPr="00F16C0B">
        <w:t xml:space="preserve"> of the amount claimed for them; and</w:t>
      </w:r>
    </w:p>
    <w:p w14:paraId="701F2102" w14:textId="77777777" w:rsidR="00F16C0B" w:rsidRPr="00F16C0B" w:rsidRDefault="00F16C0B" w:rsidP="007D2332">
      <w:pPr>
        <w:pStyle w:val="Heading3"/>
        <w:tabs>
          <w:tab w:val="clear" w:pos="2695"/>
          <w:tab w:val="num" w:pos="2268"/>
        </w:tabs>
        <w:spacing w:after="200"/>
        <w:ind w:left="2268" w:hanging="850"/>
      </w:pPr>
      <w:r w:rsidRPr="00F16C0B">
        <w:t xml:space="preserve">any further Security Interest will only arise in respect of the item if it is approved in writing by the </w:t>
      </w:r>
      <w:r w:rsidR="008670F7">
        <w:t>Minister</w:t>
      </w:r>
      <w:r w:rsidRPr="00F16C0B">
        <w:t xml:space="preserve">, is solely for the purpose of ongoing manufacture or improvement off-Site, and will be subordinated to the Security Interest of the </w:t>
      </w:r>
      <w:r w:rsidR="008670F7">
        <w:t>Minister</w:t>
      </w:r>
      <w:r w:rsidRPr="00F16C0B">
        <w:t xml:space="preserve"> to the extent of all payments made by the </w:t>
      </w:r>
      <w:r w:rsidR="008670F7">
        <w:t>Minister</w:t>
      </w:r>
      <w:r w:rsidRPr="00F16C0B">
        <w:t xml:space="preserve"> for the unfixed plant or materials.</w:t>
      </w:r>
    </w:p>
    <w:p w14:paraId="75422EBA" w14:textId="77777777" w:rsidR="00F16C0B" w:rsidRPr="00CA0C1B" w:rsidRDefault="00593FEB" w:rsidP="0002343E">
      <w:pPr>
        <w:pStyle w:val="Heading2"/>
        <w:tabs>
          <w:tab w:val="clear" w:pos="1259"/>
          <w:tab w:val="clear" w:pos="1985"/>
          <w:tab w:val="left" w:pos="1418"/>
        </w:tabs>
        <w:spacing w:after="200"/>
        <w:ind w:left="1418" w:hanging="709"/>
        <w:rPr>
          <w:b w:val="0"/>
        </w:rPr>
      </w:pPr>
      <w:r>
        <w:rPr>
          <w:b w:val="0"/>
        </w:rPr>
        <w:t>The NOPs agree</w:t>
      </w:r>
      <w:r w:rsidR="00F16C0B" w:rsidRPr="00CA0C1B">
        <w:rPr>
          <w:b w:val="0"/>
        </w:rPr>
        <w:t xml:space="preserve"> not to cause (directly or indirectly) the registration of a Financing Change Statement, or the discharge of any registration of a Security </w:t>
      </w:r>
      <w:r w:rsidR="00F16C0B" w:rsidRPr="0002343E">
        <w:rPr>
          <w:rFonts w:cs="Arial"/>
          <w:b w:val="0"/>
          <w:szCs w:val="22"/>
        </w:rPr>
        <w:t>Interest</w:t>
      </w:r>
      <w:r w:rsidR="00F16C0B" w:rsidRPr="00CA0C1B">
        <w:rPr>
          <w:b w:val="0"/>
        </w:rPr>
        <w:t xml:space="preserve"> under this clause </w:t>
      </w:r>
      <w:r w:rsidR="00872B7D">
        <w:fldChar w:fldCharType="begin"/>
      </w:r>
      <w:r w:rsidR="00872B7D">
        <w:instrText xml:space="preserve"> REF _Ref383676389 \r \h  \* MERGEFORMAT </w:instrText>
      </w:r>
      <w:r w:rsidR="00872B7D">
        <w:fldChar w:fldCharType="separate"/>
      </w:r>
      <w:r w:rsidR="00B86866">
        <w:rPr>
          <w:b w:val="0"/>
        </w:rPr>
        <w:t>22</w:t>
      </w:r>
      <w:r w:rsidR="00872B7D">
        <w:fldChar w:fldCharType="end"/>
      </w:r>
      <w:r w:rsidR="00F16C0B" w:rsidRPr="00CA0C1B">
        <w:rPr>
          <w:b w:val="0"/>
        </w:rPr>
        <w:t xml:space="preserve"> in respect of any item of unfixed plant and </w:t>
      </w:r>
      <w:r w:rsidR="00C44A59">
        <w:rPr>
          <w:b w:val="0"/>
        </w:rPr>
        <w:t>materials</w:t>
      </w:r>
      <w:r w:rsidR="00F16C0B" w:rsidRPr="00CA0C1B">
        <w:rPr>
          <w:b w:val="0"/>
        </w:rPr>
        <w:t xml:space="preserve"> or to make any Amendment Demand without the </w:t>
      </w:r>
      <w:r w:rsidR="008670F7">
        <w:rPr>
          <w:b w:val="0"/>
        </w:rPr>
        <w:t>Minister</w:t>
      </w:r>
      <w:r w:rsidR="00F16C0B" w:rsidRPr="00CA0C1B">
        <w:rPr>
          <w:b w:val="0"/>
        </w:rPr>
        <w:t>’s prior written consent.</w:t>
      </w:r>
    </w:p>
    <w:p w14:paraId="07079015"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To the extent permitted by law, the parties agree that the following provisions of the PPSA will not apply to this Contract: </w:t>
      </w:r>
    </w:p>
    <w:p w14:paraId="482F2881" w14:textId="77777777" w:rsidR="00F16C0B" w:rsidRPr="00F16C0B" w:rsidRDefault="00F16C0B" w:rsidP="007D2332">
      <w:pPr>
        <w:pStyle w:val="Heading3"/>
        <w:tabs>
          <w:tab w:val="clear" w:pos="2695"/>
          <w:tab w:val="num" w:pos="2268"/>
        </w:tabs>
        <w:spacing w:after="200"/>
        <w:ind w:left="2268" w:hanging="850"/>
      </w:pPr>
      <w:r w:rsidRPr="00F16C0B">
        <w:t xml:space="preserve">section 95 (notice of removal of accession); </w:t>
      </w:r>
    </w:p>
    <w:p w14:paraId="5431C384" w14:textId="77777777" w:rsidR="00F16C0B" w:rsidRPr="00F16C0B" w:rsidRDefault="00F16C0B" w:rsidP="007D2332">
      <w:pPr>
        <w:pStyle w:val="Heading3"/>
        <w:tabs>
          <w:tab w:val="clear" w:pos="2695"/>
          <w:tab w:val="num" w:pos="2268"/>
        </w:tabs>
        <w:spacing w:after="200"/>
        <w:ind w:left="2268" w:hanging="850"/>
      </w:pPr>
      <w:r w:rsidRPr="00F16C0B">
        <w:t>section 125 (obligation to dispose of or retain collateral);</w:t>
      </w:r>
    </w:p>
    <w:p w14:paraId="142672F3" w14:textId="77777777" w:rsidR="00F16C0B" w:rsidRPr="00F16C0B" w:rsidRDefault="00F16C0B" w:rsidP="007D2332">
      <w:pPr>
        <w:pStyle w:val="Heading3"/>
        <w:tabs>
          <w:tab w:val="clear" w:pos="2695"/>
          <w:tab w:val="num" w:pos="2268"/>
        </w:tabs>
        <w:spacing w:after="200"/>
        <w:ind w:left="2268" w:hanging="850"/>
      </w:pPr>
      <w:r w:rsidRPr="00F16C0B">
        <w:lastRenderedPageBreak/>
        <w:t xml:space="preserve"> section 130 (notice of disposal); paragraph 132(3)(d) (contents of statement of account after disposal); </w:t>
      </w:r>
    </w:p>
    <w:p w14:paraId="22149F82" w14:textId="77777777" w:rsidR="00F16C0B" w:rsidRPr="00F16C0B" w:rsidRDefault="00F16C0B" w:rsidP="007D2332">
      <w:pPr>
        <w:pStyle w:val="Heading3"/>
        <w:tabs>
          <w:tab w:val="clear" w:pos="2695"/>
          <w:tab w:val="num" w:pos="2268"/>
        </w:tabs>
        <w:spacing w:after="200"/>
        <w:ind w:left="2268" w:hanging="850"/>
      </w:pPr>
      <w:r w:rsidRPr="00F16C0B">
        <w:t xml:space="preserve">subsection 132(4) (statement of account if no disposal); </w:t>
      </w:r>
    </w:p>
    <w:p w14:paraId="0C37FFCB" w14:textId="77777777" w:rsidR="00F16C0B" w:rsidRPr="00F16C0B" w:rsidRDefault="00F16C0B" w:rsidP="007D2332">
      <w:pPr>
        <w:pStyle w:val="Heading3"/>
        <w:tabs>
          <w:tab w:val="clear" w:pos="2695"/>
          <w:tab w:val="num" w:pos="2268"/>
        </w:tabs>
        <w:spacing w:after="200"/>
        <w:ind w:left="2268" w:hanging="850"/>
      </w:pPr>
      <w:r w:rsidRPr="00F16C0B">
        <w:t xml:space="preserve">section 135 (notice of retention); </w:t>
      </w:r>
    </w:p>
    <w:p w14:paraId="5B5CBFBF" w14:textId="77777777" w:rsidR="00F16C0B" w:rsidRPr="00F16C0B" w:rsidRDefault="00F16C0B" w:rsidP="007D2332">
      <w:pPr>
        <w:pStyle w:val="Heading3"/>
        <w:tabs>
          <w:tab w:val="clear" w:pos="2695"/>
          <w:tab w:val="num" w:pos="2268"/>
        </w:tabs>
        <w:spacing w:after="200"/>
        <w:ind w:left="2268" w:hanging="850"/>
      </w:pPr>
      <w:r w:rsidRPr="00F16C0B">
        <w:t xml:space="preserve">section 142 (redemption of collateral); and </w:t>
      </w:r>
    </w:p>
    <w:p w14:paraId="1034FAA6" w14:textId="77777777" w:rsidR="00F16C0B" w:rsidRPr="00F16C0B" w:rsidRDefault="00F16C0B" w:rsidP="007D2332">
      <w:pPr>
        <w:pStyle w:val="Heading3"/>
        <w:tabs>
          <w:tab w:val="clear" w:pos="2695"/>
          <w:tab w:val="num" w:pos="2268"/>
        </w:tabs>
        <w:spacing w:after="200"/>
        <w:ind w:left="2268" w:hanging="850"/>
      </w:pPr>
      <w:r w:rsidRPr="00F16C0B">
        <w:t>section 143 (reinstatement of security agreement).</w:t>
      </w:r>
    </w:p>
    <w:p w14:paraId="5B807A3C" w14:textId="77777777" w:rsidR="00F16C0B" w:rsidRPr="0002343E" w:rsidRDefault="00F16C0B"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For the purposes of section 157 of the PPSA, each NOP waives its right to receive notice of any verification statement in relation to the registration of a Financing Statement or a Financing Change Statement.</w:t>
      </w:r>
    </w:p>
    <w:p w14:paraId="6ADE3805" w14:textId="77777777" w:rsidR="00F16C0B" w:rsidRPr="0002343E" w:rsidRDefault="00F16C0B"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For the purposes of s 275(6) of the PPSA, the Participants agree that no Participant will, or is entitled to, disclose information of the kind specified in s 275(1) of the PPSA.</w:t>
      </w:r>
    </w:p>
    <w:p w14:paraId="6A180B0E" w14:textId="77777777" w:rsidR="00F16C0B" w:rsidRPr="0002343E" w:rsidRDefault="00F16C0B" w:rsidP="0002343E">
      <w:pPr>
        <w:pStyle w:val="Heading2"/>
        <w:tabs>
          <w:tab w:val="clear" w:pos="1259"/>
          <w:tab w:val="clear" w:pos="1985"/>
          <w:tab w:val="left" w:pos="1418"/>
        </w:tabs>
        <w:spacing w:after="200"/>
        <w:ind w:left="1418" w:hanging="709"/>
        <w:rPr>
          <w:rFonts w:cs="Arial"/>
          <w:b w:val="0"/>
          <w:szCs w:val="22"/>
        </w:rPr>
      </w:pPr>
      <w:r w:rsidRPr="0002343E">
        <w:rPr>
          <w:rFonts w:cs="Arial"/>
          <w:b w:val="0"/>
          <w:szCs w:val="22"/>
        </w:rPr>
        <w:t xml:space="preserve">Each NOP indemnifies the </w:t>
      </w:r>
      <w:r w:rsidR="008670F7" w:rsidRPr="0002343E">
        <w:rPr>
          <w:rFonts w:cs="Arial"/>
          <w:b w:val="0"/>
          <w:szCs w:val="22"/>
        </w:rPr>
        <w:t>Minister</w:t>
      </w:r>
      <w:r w:rsidRPr="0002343E">
        <w:rPr>
          <w:rFonts w:cs="Arial"/>
          <w:b w:val="0"/>
          <w:szCs w:val="22"/>
        </w:rPr>
        <w:t xml:space="preserve"> for and in respect of all Loss suffered or incurred by the </w:t>
      </w:r>
      <w:r w:rsidR="008670F7" w:rsidRPr="0002343E">
        <w:rPr>
          <w:rFonts w:cs="Arial"/>
          <w:b w:val="0"/>
          <w:szCs w:val="22"/>
        </w:rPr>
        <w:t>Minister</w:t>
      </w:r>
      <w:r w:rsidRPr="0002343E">
        <w:rPr>
          <w:rFonts w:cs="Arial"/>
          <w:b w:val="0"/>
          <w:szCs w:val="22"/>
        </w:rPr>
        <w:t xml:space="preserve"> in respect of any Security Interest not being perfected or not having first priority or not being fully enforceable in accordance with the terms of this Agreement.  </w:t>
      </w:r>
    </w:p>
    <w:p w14:paraId="376D0003" w14:textId="77777777" w:rsidR="00036179" w:rsidRPr="00730248" w:rsidRDefault="00036179" w:rsidP="00B2614E">
      <w:pPr>
        <w:pStyle w:val="Body1"/>
        <w:spacing w:after="200"/>
        <w:ind w:left="709"/>
        <w:rPr>
          <w:b/>
          <w:lang w:eastAsia="en-AU"/>
        </w:rPr>
      </w:pPr>
      <w:r w:rsidRPr="00730248">
        <w:rPr>
          <w:b/>
          <w:lang w:eastAsia="en-AU"/>
        </w:rPr>
        <w:t>Survival of Clause</w:t>
      </w:r>
    </w:p>
    <w:p w14:paraId="6BA64A74" w14:textId="77777777" w:rsidR="00036179" w:rsidRPr="00CA0C1B" w:rsidRDefault="00036179" w:rsidP="0002343E">
      <w:pPr>
        <w:pStyle w:val="Heading2"/>
        <w:tabs>
          <w:tab w:val="clear" w:pos="1259"/>
          <w:tab w:val="clear" w:pos="1985"/>
          <w:tab w:val="left" w:pos="1418"/>
        </w:tabs>
        <w:spacing w:after="200"/>
        <w:ind w:left="1418" w:hanging="709"/>
        <w:rPr>
          <w:b w:val="0"/>
          <w:noProof/>
        </w:rPr>
      </w:pPr>
      <w:r w:rsidRPr="009446E1">
        <w:rPr>
          <w:b w:val="0"/>
        </w:rPr>
        <w:t xml:space="preserve">This clause </w:t>
      </w:r>
      <w:r w:rsidRPr="0002343E">
        <w:rPr>
          <w:rFonts w:cs="Arial"/>
          <w:b w:val="0"/>
          <w:szCs w:val="22"/>
        </w:rPr>
        <w:t>22</w:t>
      </w:r>
      <w:r w:rsidRPr="009446E1">
        <w:rPr>
          <w:b w:val="0"/>
        </w:rPr>
        <w:t xml:space="preserve"> survives any expiry or termination of this Agreement.</w:t>
      </w:r>
    </w:p>
    <w:p w14:paraId="65833C66" w14:textId="77777777" w:rsidR="00F16C0B" w:rsidRPr="00F16C0B" w:rsidRDefault="00F16C0B" w:rsidP="00491829">
      <w:pPr>
        <w:pStyle w:val="Heading1"/>
        <w:spacing w:before="200" w:after="200"/>
      </w:pPr>
      <w:bookmarkStart w:id="105" w:name="_Ref383676480"/>
      <w:bookmarkStart w:id="106" w:name="_Ref383676794"/>
      <w:bookmarkStart w:id="107" w:name="_Toc390347398"/>
      <w:bookmarkStart w:id="108" w:name="_Toc455395195"/>
      <w:bookmarkStart w:id="109" w:name="_Toc491953411"/>
      <w:r w:rsidRPr="00F16C0B">
        <w:t>INSURANCE</w:t>
      </w:r>
      <w:bookmarkEnd w:id="105"/>
      <w:bookmarkEnd w:id="106"/>
      <w:bookmarkEnd w:id="107"/>
      <w:bookmarkEnd w:id="108"/>
      <w:bookmarkEnd w:id="109"/>
    </w:p>
    <w:p w14:paraId="76B1036C" w14:textId="77777777" w:rsidR="00F16C0B" w:rsidRPr="00730248" w:rsidRDefault="00F16C0B" w:rsidP="00B2614E">
      <w:pPr>
        <w:pStyle w:val="Body1"/>
        <w:spacing w:after="200"/>
        <w:ind w:left="709"/>
        <w:rPr>
          <w:b/>
          <w:lang w:eastAsia="en-AU"/>
        </w:rPr>
      </w:pPr>
      <w:r w:rsidRPr="00730248">
        <w:rPr>
          <w:b/>
          <w:lang w:eastAsia="en-AU"/>
        </w:rPr>
        <w:t>Construction Risks</w:t>
      </w:r>
    </w:p>
    <w:p w14:paraId="7FDD356D"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w:t>
      </w:r>
      <w:r w:rsidR="00FF09AE">
        <w:rPr>
          <w:b w:val="0"/>
        </w:rPr>
        <w:t>NOPs</w:t>
      </w:r>
      <w:r w:rsidR="00FF09AE" w:rsidRPr="00CA0C1B">
        <w:rPr>
          <w:b w:val="0"/>
        </w:rPr>
        <w:t xml:space="preserve"> </w:t>
      </w:r>
      <w:r w:rsidRPr="00CA0C1B">
        <w:rPr>
          <w:b w:val="0"/>
        </w:rPr>
        <w:t xml:space="preserve">will, on or about the Commencement Date, effect and maintain until the expiry of the </w:t>
      </w:r>
      <w:r w:rsidRPr="0002343E">
        <w:rPr>
          <w:rFonts w:cs="Arial"/>
          <w:b w:val="0"/>
          <w:szCs w:val="22"/>
        </w:rPr>
        <w:t>Defects</w:t>
      </w:r>
      <w:r w:rsidRPr="00CA0C1B">
        <w:rPr>
          <w:b w:val="0"/>
        </w:rPr>
        <w:t xml:space="preserve"> Liability Period, the following insurance policies for the performance of Alliance Activities:</w:t>
      </w:r>
    </w:p>
    <w:p w14:paraId="645785B7" w14:textId="5033093E" w:rsidR="00F16C0B" w:rsidRPr="00CA0C1B" w:rsidRDefault="00F16C0B" w:rsidP="007D2332">
      <w:pPr>
        <w:pStyle w:val="Heading3"/>
        <w:tabs>
          <w:tab w:val="clear" w:pos="2695"/>
          <w:tab w:val="num" w:pos="2268"/>
        </w:tabs>
        <w:spacing w:after="200"/>
        <w:ind w:left="2268" w:hanging="850"/>
      </w:pPr>
      <w:r w:rsidRPr="00CA0C1B">
        <w:t xml:space="preserve">the Construction Risks - Material Damage Insurance Policy substantially in the form as the policy documents in </w:t>
      </w:r>
      <w:r w:rsidR="00BB76E6">
        <w:t>Schedule AC 8</w:t>
      </w:r>
      <w:r w:rsidRPr="00CA0C1B">
        <w:t xml:space="preserve"> “Insurance Policies”, the policy number and date of which will be notified by the</w:t>
      </w:r>
      <w:r w:rsidR="00FF09AE" w:rsidRPr="007D2332">
        <w:t xml:space="preserve"> NOPs to the</w:t>
      </w:r>
      <w:r w:rsidRPr="00CA0C1B">
        <w:t xml:space="preserve"> </w:t>
      </w:r>
      <w:r w:rsidR="008670F7">
        <w:t>Minister</w:t>
      </w:r>
      <w:r w:rsidRPr="00CA0C1B">
        <w:t>; and</w:t>
      </w:r>
    </w:p>
    <w:p w14:paraId="0CB1A5B6" w14:textId="302AC96C" w:rsidR="00F16C0B" w:rsidRPr="00CA0C1B" w:rsidRDefault="00F16C0B" w:rsidP="007D2332">
      <w:pPr>
        <w:pStyle w:val="Heading3"/>
        <w:tabs>
          <w:tab w:val="clear" w:pos="2695"/>
          <w:tab w:val="num" w:pos="2268"/>
        </w:tabs>
        <w:spacing w:after="200"/>
        <w:ind w:left="2268" w:hanging="850"/>
      </w:pPr>
      <w:r w:rsidRPr="00CA0C1B">
        <w:t xml:space="preserve">the Construction Risk - Legal Liability Insurance Policy substantially in the form as the policy documents in </w:t>
      </w:r>
      <w:r w:rsidR="00BB76E6">
        <w:t>Schedule AC 8</w:t>
      </w:r>
      <w:r w:rsidR="00BB76E6" w:rsidRPr="00CA0C1B">
        <w:t xml:space="preserve"> </w:t>
      </w:r>
      <w:r w:rsidRPr="00CA0C1B">
        <w:t xml:space="preserve"> “Insurance Policies”, the policy number and date of which will be notified by the</w:t>
      </w:r>
      <w:r w:rsidR="00FF09AE" w:rsidRPr="007D2332">
        <w:t xml:space="preserve"> NOPs to the</w:t>
      </w:r>
      <w:r w:rsidRPr="00CA0C1B">
        <w:t xml:space="preserve"> </w:t>
      </w:r>
      <w:r w:rsidR="008670F7">
        <w:t>Minister</w:t>
      </w:r>
      <w:r w:rsidRPr="00CA0C1B">
        <w:t>.</w:t>
      </w:r>
    </w:p>
    <w:p w14:paraId="162EDDA2" w14:textId="77777777" w:rsidR="003B1A27" w:rsidRDefault="00FF09AE" w:rsidP="0002343E">
      <w:pPr>
        <w:pStyle w:val="Heading2"/>
        <w:tabs>
          <w:tab w:val="clear" w:pos="1259"/>
          <w:tab w:val="clear" w:pos="1985"/>
          <w:tab w:val="left" w:pos="1418"/>
        </w:tabs>
        <w:spacing w:after="200"/>
        <w:ind w:left="1418" w:hanging="709"/>
        <w:rPr>
          <w:b w:val="0"/>
        </w:rPr>
      </w:pPr>
      <w:r w:rsidRPr="0002343E">
        <w:rPr>
          <w:rFonts w:cs="Arial"/>
          <w:b w:val="0"/>
          <w:szCs w:val="22"/>
        </w:rPr>
        <w:t>If</w:t>
      </w:r>
      <w:r>
        <w:rPr>
          <w:b w:val="0"/>
        </w:rPr>
        <w:t>:</w:t>
      </w:r>
    </w:p>
    <w:p w14:paraId="1EF95144" w14:textId="7FB56B50" w:rsidR="00F16C0B" w:rsidRDefault="00BB76E6" w:rsidP="007D2332">
      <w:pPr>
        <w:pStyle w:val="Heading3"/>
        <w:tabs>
          <w:tab w:val="clear" w:pos="2695"/>
          <w:tab w:val="num" w:pos="2268"/>
        </w:tabs>
        <w:spacing w:after="200"/>
        <w:ind w:left="2268" w:hanging="850"/>
      </w:pPr>
      <w:r>
        <w:t>a</w:t>
      </w:r>
      <w:r w:rsidR="00F16C0B" w:rsidRPr="00CA0C1B">
        <w:t xml:space="preserve">ttached to this Agreement at </w:t>
      </w:r>
      <w:r>
        <w:t>Schedule AC 8</w:t>
      </w:r>
      <w:r w:rsidRPr="00CA0C1B">
        <w:t xml:space="preserve"> </w:t>
      </w:r>
      <w:r w:rsidR="00F16C0B" w:rsidRPr="00CA0C1B">
        <w:t>“Insurance Policies” are copies of policy wordings including policy schedules</w:t>
      </w:r>
      <w:r w:rsidR="00FF09AE" w:rsidRPr="007D2332">
        <w:t xml:space="preserve"> then</w:t>
      </w:r>
      <w:r w:rsidR="00F16C0B" w:rsidRPr="00CA0C1B">
        <w:t xml:space="preserve"> </w:t>
      </w:r>
      <w:r w:rsidR="00FF09AE" w:rsidRPr="007D2332">
        <w:t>t</w:t>
      </w:r>
      <w:r w:rsidR="00F16C0B" w:rsidRPr="00CA0C1B">
        <w:t xml:space="preserve">he Participants </w:t>
      </w:r>
      <w:r w:rsidR="00FF09AE" w:rsidRPr="007D2332">
        <w:t xml:space="preserve">shall be deemed to </w:t>
      </w:r>
      <w:r w:rsidR="00F16C0B" w:rsidRPr="00CA0C1B">
        <w:t>have reviewed and accepted the terms of these insurance policies for the purposes of the performance of the Alliance Activities in accordance with this Agreement.</w:t>
      </w:r>
    </w:p>
    <w:p w14:paraId="5DAF6722" w14:textId="315A2359" w:rsidR="00FF09AE" w:rsidRPr="00CA0C1B" w:rsidRDefault="00BB76E6" w:rsidP="007D2332">
      <w:pPr>
        <w:pStyle w:val="Heading3"/>
        <w:tabs>
          <w:tab w:val="clear" w:pos="2695"/>
          <w:tab w:val="num" w:pos="2268"/>
        </w:tabs>
        <w:spacing w:after="200"/>
        <w:ind w:left="2268" w:hanging="850"/>
      </w:pPr>
      <w:r>
        <w:t>t</w:t>
      </w:r>
      <w:r w:rsidR="00FF09AE" w:rsidRPr="007D2332">
        <w:t xml:space="preserve">he Insurance Policy or Policies are not attached to this Agreement at </w:t>
      </w:r>
      <w:r>
        <w:t>Schedule AC 8</w:t>
      </w:r>
      <w:r w:rsidRPr="00CA0C1B">
        <w:t xml:space="preserve"> </w:t>
      </w:r>
      <w:r w:rsidR="00FF09AE" w:rsidRPr="007D2332">
        <w:t xml:space="preserve">'Insurance Policies', the NOPs shall be obliged to </w:t>
      </w:r>
      <w:r w:rsidR="00FF09AE" w:rsidRPr="007D2332">
        <w:lastRenderedPageBreak/>
        <w:t>effect the Insurance on terms and conditions approved by the Minister and with an insurance company which holds a credit rating approved by the Minister.</w:t>
      </w:r>
    </w:p>
    <w:p w14:paraId="2D145D7E" w14:textId="77777777" w:rsidR="00F16C0B" w:rsidRPr="00757DF6" w:rsidRDefault="00F16C0B" w:rsidP="00B2614E">
      <w:pPr>
        <w:pStyle w:val="Body1"/>
        <w:spacing w:after="200"/>
        <w:ind w:left="709"/>
        <w:rPr>
          <w:b/>
          <w:lang w:eastAsia="en-AU"/>
        </w:rPr>
      </w:pPr>
      <w:r w:rsidRPr="00757DF6">
        <w:rPr>
          <w:b/>
          <w:lang w:eastAsia="en-AU"/>
        </w:rPr>
        <w:t>Professional Indemnity</w:t>
      </w:r>
    </w:p>
    <w:p w14:paraId="015371F6"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w:t>
      </w:r>
      <w:r w:rsidR="00FF09AE">
        <w:rPr>
          <w:b w:val="0"/>
        </w:rPr>
        <w:t>NOBs</w:t>
      </w:r>
      <w:r w:rsidR="00FF09AE" w:rsidRPr="00CA0C1B">
        <w:rPr>
          <w:b w:val="0"/>
        </w:rPr>
        <w:t xml:space="preserve"> </w:t>
      </w:r>
      <w:r w:rsidRPr="00CA0C1B">
        <w:rPr>
          <w:b w:val="0"/>
        </w:rPr>
        <w:t xml:space="preserve">will, on or about the Commencement Date, effect a </w:t>
      </w:r>
      <w:r w:rsidR="00D73D01">
        <w:rPr>
          <w:b w:val="0"/>
        </w:rPr>
        <w:t>p</w:t>
      </w:r>
      <w:r w:rsidR="000936A5">
        <w:rPr>
          <w:b w:val="0"/>
        </w:rPr>
        <w:t>roject</w:t>
      </w:r>
      <w:r w:rsidRPr="00CA0C1B">
        <w:rPr>
          <w:b w:val="0"/>
        </w:rPr>
        <w:t xml:space="preserve"> specific first party alliance professional indemnity insurance policy (PI Policy) for the performance of the Alliance Activities.  It is intended that the PI policy will:</w:t>
      </w:r>
    </w:p>
    <w:p w14:paraId="79478CE8" w14:textId="77777777" w:rsidR="00F16C0B" w:rsidRPr="00CA0C1B" w:rsidRDefault="00F16C0B" w:rsidP="007D2332">
      <w:pPr>
        <w:pStyle w:val="Heading3"/>
        <w:tabs>
          <w:tab w:val="clear" w:pos="2695"/>
          <w:tab w:val="num" w:pos="2268"/>
        </w:tabs>
        <w:spacing w:after="200"/>
        <w:ind w:left="2268" w:hanging="850"/>
      </w:pPr>
      <w:r w:rsidRPr="00CA0C1B">
        <w:t>provide cover for the professional services performed by the Participants under this Agreement</w:t>
      </w:r>
      <w:r w:rsidR="002D7E28" w:rsidRPr="007D2332">
        <w:t>, including during the Request for Proposal process for this project</w:t>
      </w:r>
      <w:r w:rsidRPr="00CA0C1B">
        <w:t>;</w:t>
      </w:r>
    </w:p>
    <w:p w14:paraId="48F5965F" w14:textId="77777777" w:rsidR="00F16C0B" w:rsidRPr="00CA0C1B" w:rsidRDefault="00F16C0B" w:rsidP="007D2332">
      <w:pPr>
        <w:pStyle w:val="Heading3"/>
        <w:tabs>
          <w:tab w:val="clear" w:pos="2695"/>
          <w:tab w:val="num" w:pos="2268"/>
        </w:tabs>
        <w:spacing w:after="200"/>
        <w:ind w:left="2268" w:hanging="850"/>
      </w:pPr>
      <w:r w:rsidRPr="00CA0C1B">
        <w:t xml:space="preserve">identify all Participants as a named insured under the PI Policy; </w:t>
      </w:r>
    </w:p>
    <w:p w14:paraId="109683B8" w14:textId="77777777" w:rsidR="00F16C0B" w:rsidRPr="00CA0C1B" w:rsidRDefault="00F16C0B" w:rsidP="007D2332">
      <w:pPr>
        <w:pStyle w:val="Heading3"/>
        <w:tabs>
          <w:tab w:val="clear" w:pos="2695"/>
          <w:tab w:val="num" w:pos="2268"/>
        </w:tabs>
        <w:spacing w:after="200"/>
        <w:ind w:left="2268" w:hanging="850"/>
      </w:pPr>
      <w:r w:rsidRPr="00CA0C1B">
        <w:t>be maintained for 6 years after the Actual Completion Date; and</w:t>
      </w:r>
    </w:p>
    <w:p w14:paraId="7947EF13" w14:textId="3D4DEBEF" w:rsidR="00F16C0B" w:rsidRPr="00CA0C1B" w:rsidRDefault="00F16C0B" w:rsidP="007D2332">
      <w:pPr>
        <w:pStyle w:val="Heading3"/>
        <w:tabs>
          <w:tab w:val="clear" w:pos="2695"/>
          <w:tab w:val="num" w:pos="2268"/>
        </w:tabs>
        <w:spacing w:after="200"/>
        <w:ind w:left="2268" w:hanging="850"/>
      </w:pPr>
      <w:r w:rsidRPr="00CA0C1B">
        <w:t xml:space="preserve">include the particulars of cover set out in </w:t>
      </w:r>
      <w:r w:rsidR="00BB76E6">
        <w:t>Schedule AC 8</w:t>
      </w:r>
      <w:r w:rsidR="00BB76E6" w:rsidRPr="00CA0C1B">
        <w:t xml:space="preserve"> </w:t>
      </w:r>
      <w:r w:rsidRPr="00CA0C1B">
        <w:t>“Insurance Policies”.</w:t>
      </w:r>
    </w:p>
    <w:p w14:paraId="57ABA5CF" w14:textId="77777777" w:rsidR="00695019" w:rsidRDefault="00695019" w:rsidP="0002343E">
      <w:pPr>
        <w:pStyle w:val="Heading2"/>
        <w:tabs>
          <w:tab w:val="clear" w:pos="1259"/>
          <w:tab w:val="clear" w:pos="1985"/>
          <w:tab w:val="left" w:pos="1418"/>
        </w:tabs>
        <w:spacing w:after="200"/>
        <w:ind w:left="1418" w:hanging="709"/>
        <w:rPr>
          <w:b w:val="0"/>
        </w:rPr>
      </w:pPr>
      <w:r>
        <w:rPr>
          <w:b w:val="0"/>
        </w:rPr>
        <w:t>If:</w:t>
      </w:r>
    </w:p>
    <w:p w14:paraId="6F04E46B" w14:textId="08A64F34" w:rsidR="00F16C0B" w:rsidRPr="00695019" w:rsidRDefault="00BB76E6" w:rsidP="007D2332">
      <w:pPr>
        <w:pStyle w:val="Heading3"/>
        <w:tabs>
          <w:tab w:val="clear" w:pos="2695"/>
          <w:tab w:val="num" w:pos="2268"/>
        </w:tabs>
        <w:spacing w:after="200"/>
        <w:ind w:left="2268" w:hanging="850"/>
      </w:pPr>
      <w:r>
        <w:t>a</w:t>
      </w:r>
      <w:r w:rsidR="00F16C0B" w:rsidRPr="00CA0C1B">
        <w:t xml:space="preserve">ttached to this Agreement at </w:t>
      </w:r>
      <w:r>
        <w:t>Schedule AC 8</w:t>
      </w:r>
      <w:r w:rsidRPr="00CA0C1B">
        <w:t xml:space="preserve"> </w:t>
      </w:r>
      <w:r w:rsidR="00F16C0B" w:rsidRPr="00CA0C1B">
        <w:t>“Insurance Policies” is a copy of the policy wording including the policy schedule</w:t>
      </w:r>
      <w:r w:rsidR="00695019" w:rsidRPr="007D2332">
        <w:t xml:space="preserve"> then t</w:t>
      </w:r>
      <w:r w:rsidR="00F16C0B" w:rsidRPr="00CA0C1B">
        <w:t xml:space="preserve">he Participants </w:t>
      </w:r>
      <w:r w:rsidR="00695019" w:rsidRPr="007D2332">
        <w:t xml:space="preserve">shall be deemed to </w:t>
      </w:r>
      <w:r w:rsidR="00F16C0B" w:rsidRPr="00CA0C1B">
        <w:t>have reviewed and accepted the terms of these insurance policies for the purposes of the performance of the Alliance Activities in accordance with this Agreement.</w:t>
      </w:r>
    </w:p>
    <w:p w14:paraId="29BBBE21" w14:textId="01FC3FBF" w:rsidR="00695019" w:rsidRPr="00CA0C1B" w:rsidRDefault="00BB76E6" w:rsidP="007D2332">
      <w:pPr>
        <w:pStyle w:val="Heading3"/>
        <w:tabs>
          <w:tab w:val="clear" w:pos="2695"/>
          <w:tab w:val="num" w:pos="2268"/>
        </w:tabs>
        <w:spacing w:after="200"/>
        <w:ind w:left="2268" w:hanging="850"/>
      </w:pPr>
      <w:r>
        <w:t>t</w:t>
      </w:r>
      <w:r w:rsidR="00695019" w:rsidRPr="007D2332">
        <w:t xml:space="preserve">he Insurance Policy or Policies are not attached to this Agreement at </w:t>
      </w:r>
      <w:r>
        <w:t>Schedule AC 8</w:t>
      </w:r>
      <w:r w:rsidRPr="00CA0C1B">
        <w:t xml:space="preserve"> </w:t>
      </w:r>
      <w:r w:rsidR="00695019" w:rsidRPr="007D2332">
        <w:t>'Insurance Policies', the NOPs shall be obliged to effect the Insurance on terms and conditions approved by the Minister and with an insurance company which holds a credit rating approved by the Minister.</w:t>
      </w:r>
    </w:p>
    <w:p w14:paraId="2279C923" w14:textId="77777777" w:rsidR="00F16C0B" w:rsidRPr="00730248" w:rsidRDefault="00CA0C1B" w:rsidP="00B2614E">
      <w:pPr>
        <w:pStyle w:val="Body1"/>
        <w:spacing w:after="200"/>
        <w:ind w:left="709"/>
        <w:rPr>
          <w:b/>
          <w:lang w:eastAsia="en-AU"/>
        </w:rPr>
      </w:pPr>
      <w:r w:rsidRPr="00730248">
        <w:rPr>
          <w:b/>
          <w:lang w:eastAsia="en-AU"/>
        </w:rPr>
        <w:t>Other Insurances</w:t>
      </w:r>
    </w:p>
    <w:p w14:paraId="352612B1"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Each Participant must effect and maintain from the Commencement Date until the expiry of the Term:</w:t>
      </w:r>
    </w:p>
    <w:p w14:paraId="10A7D503" w14:textId="77777777" w:rsidR="00F16C0B" w:rsidRPr="00F16C0B" w:rsidRDefault="00F16C0B" w:rsidP="007D2332">
      <w:pPr>
        <w:pStyle w:val="Heading3"/>
        <w:tabs>
          <w:tab w:val="clear" w:pos="2695"/>
          <w:tab w:val="num" w:pos="2268"/>
        </w:tabs>
        <w:spacing w:after="200"/>
        <w:ind w:left="2268" w:hanging="850"/>
      </w:pPr>
      <w:r w:rsidRPr="00F16C0B">
        <w:t xml:space="preserve">insurance for </w:t>
      </w:r>
      <w:r w:rsidR="000936A5">
        <w:t>Construction Plant</w:t>
      </w:r>
      <w:r w:rsidRPr="00F16C0B">
        <w:t xml:space="preserve"> to the extent supplied by the relevant Participant to be used by the Participants in performing Alliance Activities and the Works which:</w:t>
      </w:r>
    </w:p>
    <w:p w14:paraId="11A39D39" w14:textId="77777777" w:rsidR="00F16C0B" w:rsidRPr="00F16C0B" w:rsidRDefault="00F16C0B" w:rsidP="007D2332">
      <w:pPr>
        <w:pStyle w:val="Heading3"/>
        <w:tabs>
          <w:tab w:val="clear" w:pos="2695"/>
          <w:tab w:val="num" w:pos="2268"/>
        </w:tabs>
        <w:spacing w:after="200"/>
        <w:ind w:left="2268" w:hanging="850"/>
      </w:pPr>
      <w:r w:rsidRPr="00F16C0B">
        <w:t xml:space="preserve">provides cover against Loss of or damage to </w:t>
      </w:r>
      <w:r w:rsidR="000936A5">
        <w:t>Construction Plant</w:t>
      </w:r>
      <w:r w:rsidRPr="00F16C0B">
        <w:t xml:space="preserve"> to the replacement value of the Construction Plant; and</w:t>
      </w:r>
    </w:p>
    <w:p w14:paraId="4CD351F9" w14:textId="77777777" w:rsidR="00F16C0B" w:rsidRPr="00F16C0B" w:rsidRDefault="00F16C0B" w:rsidP="007D2332">
      <w:pPr>
        <w:pStyle w:val="Heading3"/>
        <w:tabs>
          <w:tab w:val="clear" w:pos="2695"/>
          <w:tab w:val="num" w:pos="2268"/>
        </w:tabs>
        <w:spacing w:after="200"/>
        <w:ind w:left="2268" w:hanging="850"/>
      </w:pPr>
      <w:r w:rsidRPr="00F16C0B">
        <w:t>notes the interest of each Participant in respect of the policy for their respective insurable interest (if any);</w:t>
      </w:r>
    </w:p>
    <w:p w14:paraId="61FC951F" w14:textId="452621EE" w:rsidR="00F16C0B" w:rsidRPr="00CA0C1B" w:rsidRDefault="00F16C0B" w:rsidP="007D2332">
      <w:pPr>
        <w:pStyle w:val="Heading3"/>
        <w:tabs>
          <w:tab w:val="clear" w:pos="2695"/>
          <w:tab w:val="num" w:pos="2268"/>
        </w:tabs>
        <w:spacing w:after="200"/>
        <w:ind w:left="2268" w:hanging="850"/>
      </w:pPr>
      <w:r w:rsidRPr="00CA0C1B">
        <w:t>comprehensive motor vehicle insurance for an occurrence in respect of any motor vehicles provided by a Participant and used by a Participant or an employee at any time in connection with the Alliance Activities for the market value of a motor vehicle and include for any third party property damage, or personal injury or death in accordance with all relevant law, to a limit of indemnity of not less than $20 million;</w:t>
      </w:r>
    </w:p>
    <w:p w14:paraId="31F1B408" w14:textId="77777777" w:rsidR="00F16C0B" w:rsidRPr="00F16C0B" w:rsidRDefault="00F16C0B" w:rsidP="007D2332">
      <w:pPr>
        <w:pStyle w:val="Heading3"/>
        <w:tabs>
          <w:tab w:val="clear" w:pos="2695"/>
          <w:tab w:val="num" w:pos="2268"/>
        </w:tabs>
        <w:spacing w:after="200"/>
        <w:ind w:left="2268" w:hanging="850"/>
      </w:pPr>
      <w:r w:rsidRPr="00F16C0B">
        <w:lastRenderedPageBreak/>
        <w:t>compulsory third party motor vehicle insurance in respect of all registrable vehicles used in the performance of the Alliance Activities or the Works, where relevant;</w:t>
      </w:r>
    </w:p>
    <w:p w14:paraId="209474B8" w14:textId="77777777" w:rsidR="00F16C0B" w:rsidRPr="00F16C0B" w:rsidRDefault="00F16C0B" w:rsidP="007D2332">
      <w:pPr>
        <w:pStyle w:val="Heading3"/>
        <w:tabs>
          <w:tab w:val="clear" w:pos="2695"/>
          <w:tab w:val="num" w:pos="2268"/>
        </w:tabs>
        <w:spacing w:after="200"/>
        <w:ind w:left="2268" w:hanging="850"/>
      </w:pPr>
      <w:r w:rsidRPr="00F16C0B">
        <w:t>all other insurances as required by Law; and</w:t>
      </w:r>
    </w:p>
    <w:p w14:paraId="7A4E7A33" w14:textId="77777777" w:rsidR="00F16C0B" w:rsidRPr="00D12DE3" w:rsidRDefault="00F16C0B" w:rsidP="007D2332">
      <w:pPr>
        <w:pStyle w:val="Heading3"/>
        <w:tabs>
          <w:tab w:val="clear" w:pos="2695"/>
          <w:tab w:val="num" w:pos="2268"/>
        </w:tabs>
        <w:spacing w:after="200"/>
        <w:ind w:left="2268" w:hanging="850"/>
      </w:pPr>
      <w:r w:rsidRPr="00F16C0B">
        <w:t xml:space="preserve">all other insurances as may be recommended by the ALT and Determined by the </w:t>
      </w:r>
      <w:r w:rsidR="008670F7">
        <w:t>Minister</w:t>
      </w:r>
      <w:r w:rsidRPr="00F16C0B">
        <w:t>.</w:t>
      </w:r>
    </w:p>
    <w:p w14:paraId="2FB3020C" w14:textId="77777777" w:rsidR="00BA648C" w:rsidRPr="00F16C0B" w:rsidRDefault="00BA648C" w:rsidP="007D2332">
      <w:pPr>
        <w:pStyle w:val="Heading3"/>
        <w:tabs>
          <w:tab w:val="clear" w:pos="2695"/>
          <w:tab w:val="num" w:pos="2268"/>
        </w:tabs>
        <w:spacing w:after="200"/>
        <w:ind w:left="2268" w:hanging="850"/>
      </w:pPr>
      <w:r w:rsidRPr="007D2332">
        <w:t xml:space="preserve">During the Term each NOP must continually assess the adequacy of the insurances effected pursuant to this clause 23 in terms of </w:t>
      </w:r>
      <w:r w:rsidRPr="00241846">
        <w:t>the completeness of their listing, the adequacy of the sum insured, limit of liability, scope of coverage, conditions or exclusions of those insurances in respect of how they may or may not respond to any loss, damage or liability</w:t>
      </w:r>
      <w:r w:rsidRPr="007D2332">
        <w:t xml:space="preserve">, and take out any </w:t>
      </w:r>
      <w:r w:rsidRPr="00241846">
        <w:t xml:space="preserve">difference in condition, difference in cover or difference in limit insurance </w:t>
      </w:r>
      <w:r w:rsidRPr="007D2332">
        <w:t>that is reasonably necessary, the cost of which shall be a Reimbursable</w:t>
      </w:r>
      <w:r w:rsidR="001E3289" w:rsidRPr="007D2332">
        <w:t xml:space="preserve"> C</w:t>
      </w:r>
      <w:r w:rsidRPr="007D2332">
        <w:t>ost.</w:t>
      </w:r>
    </w:p>
    <w:p w14:paraId="0162423B"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In </w:t>
      </w:r>
      <w:r w:rsidRPr="0002343E">
        <w:rPr>
          <w:rFonts w:cs="Arial"/>
          <w:b w:val="0"/>
          <w:szCs w:val="22"/>
        </w:rPr>
        <w:t>respect</w:t>
      </w:r>
      <w:r w:rsidRPr="00CA0C1B">
        <w:rPr>
          <w:b w:val="0"/>
        </w:rPr>
        <w:t xml:space="preserve"> of the insurance policies to be effected by the </w:t>
      </w:r>
      <w:r w:rsidR="008670F7">
        <w:rPr>
          <w:b w:val="0"/>
        </w:rPr>
        <w:t>Minister</w:t>
      </w:r>
      <w:r w:rsidRPr="00CA0C1B">
        <w:rPr>
          <w:b w:val="0"/>
        </w:rPr>
        <w:t xml:space="preserve">, the </w:t>
      </w:r>
      <w:r w:rsidR="008670F7">
        <w:rPr>
          <w:b w:val="0"/>
        </w:rPr>
        <w:t>Minister</w:t>
      </w:r>
      <w:r w:rsidRPr="00CA0C1B">
        <w:rPr>
          <w:b w:val="0"/>
        </w:rPr>
        <w:t xml:space="preserve"> will use its best endeavours to ensure that each insurance policy provides that:</w:t>
      </w:r>
    </w:p>
    <w:p w14:paraId="319389EE" w14:textId="77777777" w:rsidR="00F16C0B" w:rsidRPr="00F16C0B" w:rsidRDefault="00F16C0B" w:rsidP="007D2332">
      <w:pPr>
        <w:pStyle w:val="Heading3"/>
        <w:tabs>
          <w:tab w:val="clear" w:pos="2695"/>
          <w:tab w:val="num" w:pos="2268"/>
        </w:tabs>
        <w:spacing w:after="200"/>
        <w:ind w:left="2268" w:hanging="850"/>
      </w:pPr>
      <w:r w:rsidRPr="00F16C0B">
        <w:t>insofar as the policy may cover more than one insured, all insuring agreements and endorsements will operate in the same manner as if there the Participants are a separate policy of insurance covering each party comprising the insured and that a failure by one insured to disclose all material circumstances or to observe and fulfil the terms and conditions of a policy will not prejudice the rights of any other insured to indemnity under the policy;</w:t>
      </w:r>
    </w:p>
    <w:p w14:paraId="041F47A8" w14:textId="77777777" w:rsidR="00F16C0B" w:rsidRPr="00F16C0B" w:rsidRDefault="00F16C0B" w:rsidP="007D2332">
      <w:pPr>
        <w:pStyle w:val="Heading3"/>
        <w:tabs>
          <w:tab w:val="clear" w:pos="2695"/>
          <w:tab w:val="num" w:pos="2268"/>
        </w:tabs>
        <w:spacing w:after="200"/>
        <w:ind w:left="2268" w:hanging="850"/>
      </w:pPr>
      <w:r w:rsidRPr="00F16C0B">
        <w:t>the relevant insurance policies indemnify the Participants against any recovery actions or proceedings, whether by way of subrogated actions or proceedings or statutory rights of recovery; and</w:t>
      </w:r>
    </w:p>
    <w:p w14:paraId="3F0CAEFE" w14:textId="77777777" w:rsidR="00F16C0B" w:rsidRPr="00F16C0B" w:rsidRDefault="00F16C0B" w:rsidP="007D2332">
      <w:pPr>
        <w:pStyle w:val="Heading3"/>
        <w:tabs>
          <w:tab w:val="clear" w:pos="2695"/>
          <w:tab w:val="num" w:pos="2268"/>
        </w:tabs>
        <w:spacing w:after="200"/>
        <w:ind w:left="2268" w:hanging="850"/>
      </w:pPr>
      <w:r w:rsidRPr="00F16C0B">
        <w:t>the insurer waives all rights, remedies or the relief arising out of or in connection with this Agreement or the policy to which it might otherwise become entitled by way of subrogation against any insured and that a failure by an insured to disclose all material circumstances or to observe and fulfil the terms and conditions of the policy will not prejudice the insurance in regards to any other insured.</w:t>
      </w:r>
    </w:p>
    <w:p w14:paraId="64A215E2" w14:textId="77777777" w:rsidR="00F16C0B" w:rsidRPr="00730248" w:rsidRDefault="00F16C0B" w:rsidP="00B2614E">
      <w:pPr>
        <w:pStyle w:val="Body1"/>
        <w:spacing w:after="200"/>
        <w:ind w:left="709"/>
        <w:rPr>
          <w:b/>
          <w:lang w:eastAsia="en-AU"/>
        </w:rPr>
      </w:pPr>
      <w:r w:rsidRPr="00730248">
        <w:rPr>
          <w:b/>
          <w:lang w:eastAsia="en-AU"/>
        </w:rPr>
        <w:t>Wilful Default</w:t>
      </w:r>
    </w:p>
    <w:p w14:paraId="392E6BE6" w14:textId="77777777" w:rsidR="00F16C0B" w:rsidRPr="00CA0C1B" w:rsidRDefault="00F16C0B" w:rsidP="0002343E">
      <w:pPr>
        <w:pStyle w:val="Heading2"/>
        <w:tabs>
          <w:tab w:val="clear" w:pos="1259"/>
          <w:tab w:val="clear" w:pos="1985"/>
          <w:tab w:val="left" w:pos="1418"/>
        </w:tabs>
        <w:spacing w:after="200"/>
        <w:ind w:left="1418" w:hanging="709"/>
        <w:rPr>
          <w:b w:val="0"/>
        </w:rPr>
      </w:pPr>
      <w:bookmarkStart w:id="110" w:name="_Ref383699932"/>
      <w:r w:rsidRPr="00CA0C1B">
        <w:rPr>
          <w:b w:val="0"/>
        </w:rPr>
        <w:t>In respect of any insurance policy to be effected by a Participant under clause</w:t>
      </w:r>
      <w:r w:rsidR="00783EE5">
        <w:rPr>
          <w:b w:val="0"/>
        </w:rPr>
        <w:t xml:space="preserve"> 23.5</w:t>
      </w:r>
      <w:r w:rsidRPr="00CA0C1B">
        <w:rPr>
          <w:b w:val="0"/>
        </w:rPr>
        <w:t xml:space="preserve">, any </w:t>
      </w:r>
      <w:r w:rsidRPr="0002343E">
        <w:rPr>
          <w:rFonts w:cs="Arial"/>
          <w:b w:val="0"/>
          <w:szCs w:val="22"/>
        </w:rPr>
        <w:t>act</w:t>
      </w:r>
      <w:r w:rsidRPr="00CA0C1B">
        <w:rPr>
          <w:b w:val="0"/>
        </w:rPr>
        <w:t xml:space="preserve"> or omission by a Participant, or any of a Participant's officers, </w:t>
      </w:r>
      <w:r w:rsidR="00593FEB">
        <w:rPr>
          <w:b w:val="0"/>
        </w:rPr>
        <w:t>employees, agents or any other p</w:t>
      </w:r>
      <w:r w:rsidRPr="00CA0C1B">
        <w:rPr>
          <w:b w:val="0"/>
        </w:rPr>
        <w:t>erson for whom a Participant is solely responsible, including:</w:t>
      </w:r>
      <w:bookmarkEnd w:id="110"/>
    </w:p>
    <w:p w14:paraId="44EE2681" w14:textId="77777777" w:rsidR="00F16C0B" w:rsidRPr="00F16C0B" w:rsidRDefault="00F16C0B" w:rsidP="007D2332">
      <w:pPr>
        <w:pStyle w:val="Heading3"/>
        <w:tabs>
          <w:tab w:val="clear" w:pos="2695"/>
          <w:tab w:val="num" w:pos="2268"/>
        </w:tabs>
        <w:spacing w:after="200"/>
        <w:ind w:left="2268" w:hanging="850"/>
      </w:pPr>
      <w:r w:rsidRPr="00F16C0B">
        <w:t>any misrepresentation, non-disclosure of material circumstances or breach of the duty of utmost good faith; or</w:t>
      </w:r>
    </w:p>
    <w:p w14:paraId="7F47F56E" w14:textId="77777777" w:rsidR="00F16C0B" w:rsidRPr="00F16C0B" w:rsidRDefault="00F16C0B" w:rsidP="007D2332">
      <w:pPr>
        <w:pStyle w:val="Heading3"/>
        <w:tabs>
          <w:tab w:val="clear" w:pos="2695"/>
          <w:tab w:val="num" w:pos="2268"/>
        </w:tabs>
        <w:spacing w:after="200"/>
        <w:ind w:left="2268" w:hanging="850"/>
      </w:pPr>
      <w:r w:rsidRPr="00F16C0B">
        <w:t>a failure to observe and fulfil the terms and conditions of any such insurance policy,</w:t>
      </w:r>
    </w:p>
    <w:p w14:paraId="069F839C" w14:textId="77777777" w:rsidR="00F16C0B" w:rsidRPr="00F16C0B" w:rsidRDefault="00F16C0B" w:rsidP="007D2332">
      <w:pPr>
        <w:pStyle w:val="Heading3"/>
        <w:tabs>
          <w:tab w:val="clear" w:pos="2695"/>
          <w:tab w:val="num" w:pos="2268"/>
        </w:tabs>
        <w:spacing w:after="200"/>
        <w:ind w:left="2268" w:hanging="850"/>
      </w:pPr>
      <w:r w:rsidRPr="00F16C0B">
        <w:t>that causes, in whole or in part, that:</w:t>
      </w:r>
    </w:p>
    <w:p w14:paraId="3088BAE2"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lastRenderedPageBreak/>
        <w:t>a Participant's rights or entitlements in respect of any such insurance policy to be adversely affected or prejudiced; or</w:t>
      </w:r>
    </w:p>
    <w:p w14:paraId="08764752" w14:textId="77777777" w:rsidR="00FA2956"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the insurance policy to be cancelled or avoided, or the benefits under the insurance policy to be </w:t>
      </w:r>
      <w:r w:rsidR="00E23491" w:rsidRPr="00AF58BF">
        <w:rPr>
          <w:rFonts w:eastAsia="Calibri"/>
        </w:rPr>
        <w:t xml:space="preserve">reduced, </w:t>
      </w:r>
    </w:p>
    <w:p w14:paraId="3C9AD8C0" w14:textId="77777777" w:rsidR="00F16C0B" w:rsidRPr="00CA0C1B" w:rsidRDefault="00E23491" w:rsidP="00695019">
      <w:pPr>
        <w:pStyle w:val="Heading4"/>
        <w:numPr>
          <w:ilvl w:val="0"/>
          <w:numId w:val="0"/>
        </w:numPr>
        <w:spacing w:after="200"/>
        <w:ind w:firstLine="851"/>
        <w:rPr>
          <w:szCs w:val="22"/>
        </w:rPr>
      </w:pPr>
      <w:r w:rsidRPr="00CA0C1B">
        <w:rPr>
          <w:szCs w:val="22"/>
        </w:rPr>
        <w:t>will</w:t>
      </w:r>
      <w:r w:rsidR="00F16C0B" w:rsidRPr="00CA0C1B">
        <w:rPr>
          <w:szCs w:val="22"/>
        </w:rPr>
        <w:t xml:space="preserve"> be a Wilful</w:t>
      </w:r>
      <w:r w:rsidR="00012B94">
        <w:rPr>
          <w:szCs w:val="22"/>
        </w:rPr>
        <w:t xml:space="preserve"> </w:t>
      </w:r>
      <w:r w:rsidR="00F16C0B" w:rsidRPr="00CA0C1B">
        <w:rPr>
          <w:szCs w:val="22"/>
        </w:rPr>
        <w:t>Default for the purposes of this Agreement.</w:t>
      </w:r>
    </w:p>
    <w:p w14:paraId="1B7A0DED" w14:textId="77777777" w:rsidR="00F16C0B" w:rsidRPr="00730248" w:rsidRDefault="00F16C0B" w:rsidP="00695019">
      <w:pPr>
        <w:pStyle w:val="Body1"/>
        <w:spacing w:after="200"/>
        <w:rPr>
          <w:b/>
          <w:lang w:eastAsia="en-AU"/>
        </w:rPr>
      </w:pPr>
      <w:r w:rsidRPr="00730248">
        <w:rPr>
          <w:b/>
          <w:lang w:eastAsia="en-AU"/>
        </w:rPr>
        <w:t>Survival of Clause</w:t>
      </w:r>
    </w:p>
    <w:p w14:paraId="3474FE36"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This clause </w:t>
      </w:r>
      <w:r w:rsidR="00872B7D">
        <w:fldChar w:fldCharType="begin"/>
      </w:r>
      <w:r w:rsidR="00872B7D">
        <w:instrText xml:space="preserve"> REF _Ref383676794 \w \h  \* MERGEFORMAT </w:instrText>
      </w:r>
      <w:r w:rsidR="00872B7D">
        <w:fldChar w:fldCharType="separate"/>
      </w:r>
      <w:r w:rsidR="00B86866">
        <w:rPr>
          <w:b w:val="0"/>
        </w:rPr>
        <w:t>23</w:t>
      </w:r>
      <w:r w:rsidR="00872B7D">
        <w:fldChar w:fldCharType="end"/>
      </w:r>
      <w:r w:rsidRPr="00CA0C1B">
        <w:rPr>
          <w:b w:val="0"/>
        </w:rPr>
        <w:t xml:space="preserve"> survives any expiry or termination of this Agreement.</w:t>
      </w:r>
    </w:p>
    <w:p w14:paraId="0749318A" w14:textId="77777777" w:rsidR="00F16C0B" w:rsidRPr="00F16C0B" w:rsidRDefault="00F16C0B" w:rsidP="00491829">
      <w:pPr>
        <w:pStyle w:val="Heading1"/>
        <w:spacing w:before="200" w:after="200"/>
      </w:pPr>
      <w:bookmarkStart w:id="111" w:name="_Toc390347399"/>
      <w:bookmarkStart w:id="112" w:name="_Toc455395196"/>
      <w:bookmarkStart w:id="113" w:name="_Toc491953412"/>
      <w:r w:rsidRPr="00F16C0B">
        <w:t>INSURANCE CLAIMS</w:t>
      </w:r>
      <w:bookmarkEnd w:id="111"/>
      <w:bookmarkEnd w:id="112"/>
      <w:bookmarkEnd w:id="113"/>
      <w:r w:rsidRPr="00F16C0B">
        <w:t xml:space="preserve"> </w:t>
      </w:r>
    </w:p>
    <w:p w14:paraId="1DFE3F65" w14:textId="77777777" w:rsidR="00F16C0B" w:rsidRPr="00730248" w:rsidRDefault="00F16C0B" w:rsidP="00B2614E">
      <w:pPr>
        <w:pStyle w:val="Body1"/>
        <w:spacing w:after="200"/>
        <w:ind w:left="709"/>
        <w:rPr>
          <w:b/>
          <w:lang w:eastAsia="en-AU"/>
        </w:rPr>
      </w:pPr>
      <w:r w:rsidRPr="00730248">
        <w:rPr>
          <w:b/>
          <w:lang w:eastAsia="en-AU"/>
        </w:rPr>
        <w:t>Claims Procedures</w:t>
      </w:r>
    </w:p>
    <w:p w14:paraId="3DD2CB60"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NOPs must immediately notify the </w:t>
      </w:r>
      <w:r w:rsidR="008670F7">
        <w:rPr>
          <w:b w:val="0"/>
        </w:rPr>
        <w:t>Minister</w:t>
      </w:r>
      <w:r w:rsidRPr="00CA0C1B">
        <w:rPr>
          <w:b w:val="0"/>
        </w:rPr>
        <w:t xml:space="preserve"> in writing of any occurrence or incident that may, however remotely, give rise to a claim under an insurance policy taken out by the </w:t>
      </w:r>
      <w:r w:rsidR="008670F7">
        <w:rPr>
          <w:b w:val="0"/>
        </w:rPr>
        <w:t>Minister</w:t>
      </w:r>
      <w:r w:rsidRPr="00CA0C1B">
        <w:rPr>
          <w:b w:val="0"/>
        </w:rPr>
        <w:t xml:space="preserve"> as required by this Agreement or of any other matter or thing for which those policies require notice to be given. A notice must include reasonable particulars of the occurrence, incident, matter or thing.</w:t>
      </w:r>
    </w:p>
    <w:p w14:paraId="5AD0F8DE"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Claims </w:t>
      </w:r>
      <w:r w:rsidRPr="0002343E">
        <w:rPr>
          <w:rFonts w:cs="Arial"/>
          <w:b w:val="0"/>
          <w:szCs w:val="22"/>
        </w:rPr>
        <w:t>made</w:t>
      </w:r>
      <w:r w:rsidRPr="00CA0C1B">
        <w:rPr>
          <w:b w:val="0"/>
        </w:rPr>
        <w:t xml:space="preserve"> against insurance policies taken out by the </w:t>
      </w:r>
      <w:r w:rsidR="008670F7">
        <w:rPr>
          <w:b w:val="0"/>
        </w:rPr>
        <w:t>Minister</w:t>
      </w:r>
      <w:r w:rsidRPr="00CA0C1B">
        <w:rPr>
          <w:b w:val="0"/>
        </w:rPr>
        <w:t xml:space="preserve"> as required by this Agreement must be submitted to the </w:t>
      </w:r>
      <w:r w:rsidR="008670F7">
        <w:rPr>
          <w:b w:val="0"/>
        </w:rPr>
        <w:t>Minister</w:t>
      </w:r>
      <w:r w:rsidRPr="00CA0C1B">
        <w:rPr>
          <w:b w:val="0"/>
        </w:rPr>
        <w:t xml:space="preserve"> for lodgement by the </w:t>
      </w:r>
      <w:r w:rsidR="008670F7">
        <w:rPr>
          <w:b w:val="0"/>
        </w:rPr>
        <w:t>Minister</w:t>
      </w:r>
      <w:r w:rsidRPr="00CA0C1B">
        <w:rPr>
          <w:b w:val="0"/>
        </w:rPr>
        <w:t xml:space="preserve"> with the insurer.  The NOPs must give all assistance and provide all information to the </w:t>
      </w:r>
      <w:r w:rsidR="008670F7">
        <w:rPr>
          <w:b w:val="0"/>
        </w:rPr>
        <w:t>Minister</w:t>
      </w:r>
      <w:r w:rsidRPr="00CA0C1B">
        <w:rPr>
          <w:b w:val="0"/>
        </w:rPr>
        <w:t xml:space="preserve"> and the insurer as may be reasonably practicable in all the circumstances.</w:t>
      </w:r>
    </w:p>
    <w:p w14:paraId="1DE83212" w14:textId="77777777" w:rsidR="004D3BAC" w:rsidRDefault="00F16C0B" w:rsidP="0002343E">
      <w:pPr>
        <w:pStyle w:val="Heading2"/>
        <w:tabs>
          <w:tab w:val="clear" w:pos="1259"/>
          <w:tab w:val="clear" w:pos="1985"/>
          <w:tab w:val="left" w:pos="1418"/>
        </w:tabs>
        <w:spacing w:after="200"/>
        <w:ind w:left="1418" w:hanging="709"/>
        <w:rPr>
          <w:b w:val="0"/>
        </w:rPr>
      </w:pPr>
      <w:r w:rsidRPr="00CA0C1B">
        <w:rPr>
          <w:b w:val="0"/>
        </w:rPr>
        <w:t xml:space="preserve">If an event occurs which in the opinion of a reasonable person in the position of </w:t>
      </w:r>
      <w:r w:rsidR="00FD40CE">
        <w:rPr>
          <w:b w:val="0"/>
        </w:rPr>
        <w:t>an NOP</w:t>
      </w:r>
      <w:r w:rsidRPr="00CA0C1B">
        <w:rPr>
          <w:b w:val="0"/>
        </w:rPr>
        <w:t xml:space="preserve"> may give rise to a claim involving the </w:t>
      </w:r>
      <w:r w:rsidR="008670F7">
        <w:rPr>
          <w:b w:val="0"/>
        </w:rPr>
        <w:t>Minister</w:t>
      </w:r>
      <w:r w:rsidRPr="00CA0C1B">
        <w:rPr>
          <w:b w:val="0"/>
        </w:rPr>
        <w:t xml:space="preserve"> under any policy of </w:t>
      </w:r>
      <w:r w:rsidRPr="0002343E">
        <w:rPr>
          <w:rFonts w:cs="Arial"/>
          <w:b w:val="0"/>
          <w:szCs w:val="22"/>
        </w:rPr>
        <w:t>insurance</w:t>
      </w:r>
      <w:r w:rsidRPr="00CA0C1B">
        <w:rPr>
          <w:b w:val="0"/>
        </w:rPr>
        <w:t xml:space="preserve"> required to be taken out by the NOPs in accordance with clause </w:t>
      </w:r>
      <w:r w:rsidR="00872B7D">
        <w:fldChar w:fldCharType="begin"/>
      </w:r>
      <w:r w:rsidR="00872B7D">
        <w:instrText xml:space="preserve"> REF _Ref383676480 \w \h  \* MERGEFORMAT </w:instrText>
      </w:r>
      <w:r w:rsidR="00872B7D">
        <w:fldChar w:fldCharType="separate"/>
      </w:r>
      <w:r w:rsidR="00B86866">
        <w:rPr>
          <w:b w:val="0"/>
        </w:rPr>
        <w:t>23</w:t>
      </w:r>
      <w:r w:rsidR="00872B7D">
        <w:fldChar w:fldCharType="end"/>
      </w:r>
      <w:r w:rsidRPr="00CA0C1B">
        <w:rPr>
          <w:b w:val="0"/>
        </w:rPr>
        <w:t xml:space="preserve">, that NOP must notify the </w:t>
      </w:r>
      <w:r w:rsidR="008670F7">
        <w:rPr>
          <w:b w:val="0"/>
        </w:rPr>
        <w:t>Minister</w:t>
      </w:r>
      <w:r w:rsidRPr="00CA0C1B">
        <w:rPr>
          <w:b w:val="0"/>
        </w:rPr>
        <w:t xml:space="preserve"> in writing and must ensure that the </w:t>
      </w:r>
      <w:r w:rsidR="008670F7">
        <w:rPr>
          <w:b w:val="0"/>
        </w:rPr>
        <w:t>Minister</w:t>
      </w:r>
      <w:r w:rsidRPr="00CA0C1B">
        <w:rPr>
          <w:b w:val="0"/>
        </w:rPr>
        <w:t xml:space="preserve"> is kept fully informed of subsequent action or developments concerning the claim.</w:t>
      </w:r>
    </w:p>
    <w:p w14:paraId="6FD592B6" w14:textId="77777777" w:rsidR="00F16C0B" w:rsidRPr="00730248" w:rsidRDefault="00F16C0B" w:rsidP="00B2614E">
      <w:pPr>
        <w:pStyle w:val="Body1"/>
        <w:spacing w:after="200"/>
        <w:ind w:left="709"/>
        <w:rPr>
          <w:b/>
          <w:lang w:eastAsia="en-AU"/>
        </w:rPr>
      </w:pPr>
      <w:r w:rsidRPr="00730248">
        <w:rPr>
          <w:b/>
          <w:lang w:eastAsia="en-AU"/>
        </w:rPr>
        <w:t>Claim Proceeds</w:t>
      </w:r>
    </w:p>
    <w:p w14:paraId="6F6A3677"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In relation to any claim brought under an insurance policy effected by the </w:t>
      </w:r>
      <w:r w:rsidR="008670F7">
        <w:rPr>
          <w:b w:val="0"/>
        </w:rPr>
        <w:t>Minister</w:t>
      </w:r>
      <w:r w:rsidRPr="00CA0C1B">
        <w:rPr>
          <w:b w:val="0"/>
        </w:rPr>
        <w:t xml:space="preserve">, all claims proceeds under such policies, except those paid directly by insurers to third parties, must be made payable, and paid, to the </w:t>
      </w:r>
      <w:r w:rsidR="008670F7">
        <w:rPr>
          <w:b w:val="0"/>
        </w:rPr>
        <w:t>Minister</w:t>
      </w:r>
      <w:r w:rsidRPr="00CA0C1B">
        <w:rPr>
          <w:b w:val="0"/>
        </w:rPr>
        <w:t xml:space="preserve">.  The </w:t>
      </w:r>
      <w:r w:rsidR="008670F7">
        <w:rPr>
          <w:b w:val="0"/>
        </w:rPr>
        <w:t>Minister</w:t>
      </w:r>
      <w:r w:rsidRPr="00CA0C1B">
        <w:rPr>
          <w:b w:val="0"/>
        </w:rPr>
        <w:t xml:space="preserve"> must apply the claim proceeds by:</w:t>
      </w:r>
    </w:p>
    <w:p w14:paraId="58B8783A" w14:textId="77777777" w:rsidR="00F16C0B" w:rsidRPr="00CA0C1B" w:rsidRDefault="00F16C0B" w:rsidP="007D2332">
      <w:pPr>
        <w:pStyle w:val="Heading3"/>
        <w:tabs>
          <w:tab w:val="clear" w:pos="2695"/>
          <w:tab w:val="num" w:pos="2268"/>
        </w:tabs>
        <w:spacing w:after="200"/>
        <w:ind w:left="2268" w:hanging="850"/>
      </w:pPr>
      <w:r w:rsidRPr="00CA0C1B">
        <w:t>paying or reimbursing Reimbursable Costs to the NOPs in accordance with this Agreement;</w:t>
      </w:r>
    </w:p>
    <w:p w14:paraId="37E932CC" w14:textId="77777777" w:rsidR="00F16C0B" w:rsidRPr="00CA0C1B" w:rsidRDefault="00F16C0B" w:rsidP="007D2332">
      <w:pPr>
        <w:pStyle w:val="Heading3"/>
        <w:tabs>
          <w:tab w:val="clear" w:pos="2695"/>
          <w:tab w:val="num" w:pos="2268"/>
        </w:tabs>
        <w:spacing w:after="200"/>
        <w:ind w:left="2268" w:hanging="850"/>
      </w:pPr>
      <w:r w:rsidRPr="00CA0C1B">
        <w:t>crediting against Reimbursable Costs; or</w:t>
      </w:r>
    </w:p>
    <w:p w14:paraId="084E7AE7" w14:textId="77777777" w:rsidR="00F16C0B" w:rsidRPr="00CA0C1B" w:rsidRDefault="00F16C0B" w:rsidP="007D2332">
      <w:pPr>
        <w:pStyle w:val="Heading3"/>
        <w:tabs>
          <w:tab w:val="clear" w:pos="2695"/>
          <w:tab w:val="num" w:pos="2268"/>
        </w:tabs>
        <w:spacing w:after="200"/>
        <w:ind w:left="2268" w:hanging="850"/>
      </w:pPr>
      <w:r w:rsidRPr="00CA0C1B">
        <w:t>paying into an account in the joint names of all Participants from which withdrawals will be made on the Determination of the ALT.</w:t>
      </w:r>
    </w:p>
    <w:p w14:paraId="45CDABA3"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If, after Completion, a Participant receives payment under an insurance policy effected in accordance with this clause that reimburses any </w:t>
      </w:r>
      <w:r w:rsidR="001B4F38">
        <w:rPr>
          <w:b w:val="0"/>
        </w:rPr>
        <w:t xml:space="preserve">Loss </w:t>
      </w:r>
      <w:r w:rsidRPr="00CA0C1B">
        <w:rPr>
          <w:b w:val="0"/>
        </w:rPr>
        <w:t xml:space="preserve">that was reimbursed or is reimbursable under this Agreement then that Participant must pass on that payment to the </w:t>
      </w:r>
      <w:r w:rsidR="008670F7">
        <w:rPr>
          <w:b w:val="0"/>
        </w:rPr>
        <w:t>Minister</w:t>
      </w:r>
      <w:r w:rsidRPr="00CA0C1B">
        <w:rPr>
          <w:b w:val="0"/>
        </w:rPr>
        <w:t xml:space="preserve"> and the </w:t>
      </w:r>
      <w:r w:rsidR="008670F7">
        <w:rPr>
          <w:b w:val="0"/>
        </w:rPr>
        <w:t>Minister</w:t>
      </w:r>
      <w:r w:rsidRPr="00CA0C1B">
        <w:rPr>
          <w:b w:val="0"/>
        </w:rPr>
        <w:t>’s Representative  must within a further 20 Business Days:</w:t>
      </w:r>
    </w:p>
    <w:p w14:paraId="7E3E5D22" w14:textId="77777777" w:rsidR="00F16C0B" w:rsidRPr="00F16C0B" w:rsidRDefault="00F16C0B" w:rsidP="007D2332">
      <w:pPr>
        <w:pStyle w:val="Heading3"/>
        <w:tabs>
          <w:tab w:val="clear" w:pos="2695"/>
          <w:tab w:val="num" w:pos="2268"/>
        </w:tabs>
        <w:spacing w:after="200"/>
        <w:ind w:left="2268" w:hanging="850"/>
      </w:pPr>
      <w:proofErr w:type="gramStart"/>
      <w:r w:rsidRPr="00F16C0B">
        <w:lastRenderedPageBreak/>
        <w:t>arrange</w:t>
      </w:r>
      <w:proofErr w:type="gramEnd"/>
      <w:r w:rsidRPr="00F16C0B">
        <w:t xml:space="preserve"> for an Audit under clause </w:t>
      </w:r>
      <w:r w:rsidR="00872B7D">
        <w:fldChar w:fldCharType="begin"/>
      </w:r>
      <w:r w:rsidR="00872B7D">
        <w:instrText xml:space="preserve"> REF _Ref383674043 \w \h  \* MERGEFORMAT </w:instrText>
      </w:r>
      <w:r w:rsidR="00872B7D">
        <w:fldChar w:fldCharType="separate"/>
      </w:r>
      <w:r w:rsidR="00B86866">
        <w:t>10</w:t>
      </w:r>
      <w:r w:rsidR="00872B7D">
        <w:fldChar w:fldCharType="end"/>
      </w:r>
      <w:r w:rsidR="002B4F25">
        <w:t>.4</w:t>
      </w:r>
      <w:r w:rsidRPr="00F16C0B">
        <w:t xml:space="preserve"> to take into account the amount received under the policy; and</w:t>
      </w:r>
    </w:p>
    <w:p w14:paraId="3987E826" w14:textId="77777777" w:rsidR="00F16C0B" w:rsidRPr="00F16C0B" w:rsidRDefault="00F16C0B" w:rsidP="007D2332">
      <w:pPr>
        <w:pStyle w:val="Heading3"/>
        <w:tabs>
          <w:tab w:val="clear" w:pos="2695"/>
          <w:tab w:val="num" w:pos="2268"/>
        </w:tabs>
        <w:spacing w:after="200"/>
        <w:ind w:left="2268" w:hanging="850"/>
      </w:pPr>
      <w:proofErr w:type="gramStart"/>
      <w:r w:rsidRPr="00F16C0B">
        <w:t>procure</w:t>
      </w:r>
      <w:proofErr w:type="gramEnd"/>
      <w:r w:rsidRPr="00F16C0B">
        <w:t xml:space="preserve"> that the </w:t>
      </w:r>
      <w:r w:rsidR="008670F7">
        <w:t>Minister</w:t>
      </w:r>
      <w:r w:rsidRPr="00F16C0B">
        <w:t xml:space="preserve"> issue further payments to the NOPs, if required by an Audit in accordance with clause </w:t>
      </w:r>
      <w:r w:rsidR="00872B7D">
        <w:fldChar w:fldCharType="begin"/>
      </w:r>
      <w:r w:rsidR="00872B7D">
        <w:instrText xml:space="preserve"> REF _Ref383674043 \w \h  \* MERGEFORMAT </w:instrText>
      </w:r>
      <w:r w:rsidR="00872B7D">
        <w:fldChar w:fldCharType="separate"/>
      </w:r>
      <w:r w:rsidR="00B86866">
        <w:t>10</w:t>
      </w:r>
      <w:r w:rsidR="00872B7D">
        <w:fldChar w:fldCharType="end"/>
      </w:r>
      <w:r w:rsidR="002B4F25">
        <w:t>.4</w:t>
      </w:r>
      <w:r w:rsidRPr="00F16C0B">
        <w:t>.</w:t>
      </w:r>
    </w:p>
    <w:p w14:paraId="2DE1CAF4" w14:textId="77777777" w:rsidR="00F16C0B" w:rsidRPr="00730248" w:rsidRDefault="00F16C0B" w:rsidP="00B2614E">
      <w:pPr>
        <w:pStyle w:val="Body1"/>
        <w:spacing w:after="200"/>
        <w:ind w:left="709"/>
        <w:rPr>
          <w:b/>
          <w:lang w:eastAsia="en-AU"/>
        </w:rPr>
      </w:pPr>
      <w:r w:rsidRPr="00730248">
        <w:rPr>
          <w:b/>
          <w:lang w:eastAsia="en-AU"/>
        </w:rPr>
        <w:t>Insurance Policies are Primary</w:t>
      </w:r>
    </w:p>
    <w:p w14:paraId="4A33C19D"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Participants intend that any insurance policy required under this clause is to be primary to, and not secondary or subordinate to, any other indemnity or payment required to be granted or made by the </w:t>
      </w:r>
      <w:r w:rsidR="008670F7">
        <w:rPr>
          <w:b w:val="0"/>
        </w:rPr>
        <w:t>Minister</w:t>
      </w:r>
      <w:r w:rsidRPr="00CA0C1B">
        <w:rPr>
          <w:b w:val="0"/>
        </w:rPr>
        <w:t xml:space="preserve"> under, or in connection with, this Agreement.</w:t>
      </w:r>
    </w:p>
    <w:p w14:paraId="3E978F1C" w14:textId="77777777" w:rsidR="00F16C0B" w:rsidRPr="00CA0C1B" w:rsidRDefault="00F16C0B" w:rsidP="0002343E">
      <w:pPr>
        <w:pStyle w:val="Heading2"/>
        <w:tabs>
          <w:tab w:val="clear" w:pos="1259"/>
          <w:tab w:val="clear" w:pos="1985"/>
          <w:tab w:val="left" w:pos="1418"/>
        </w:tabs>
        <w:spacing w:after="200"/>
        <w:ind w:left="1418" w:hanging="709"/>
        <w:rPr>
          <w:b w:val="0"/>
        </w:rPr>
      </w:pPr>
      <w:r w:rsidRPr="00CA0C1B">
        <w:rPr>
          <w:b w:val="0"/>
        </w:rPr>
        <w:t xml:space="preserve">The Participants acknowledge that if a claim is made under an insurance policy by the </w:t>
      </w:r>
      <w:r w:rsidR="008670F7">
        <w:rPr>
          <w:b w:val="0"/>
        </w:rPr>
        <w:t>Minister</w:t>
      </w:r>
      <w:r w:rsidRPr="00CA0C1B">
        <w:rPr>
          <w:b w:val="0"/>
        </w:rPr>
        <w:t xml:space="preserve">, it is their intention that the insurer cannot require the </w:t>
      </w:r>
      <w:r w:rsidR="008670F7">
        <w:rPr>
          <w:b w:val="0"/>
        </w:rPr>
        <w:t>Minister</w:t>
      </w:r>
      <w:r w:rsidRPr="00CA0C1B">
        <w:rPr>
          <w:b w:val="0"/>
        </w:rPr>
        <w:t xml:space="preserve"> to exhaust any indemnities referred to in this Agreement before the insurer considers or meets the relevant claim.</w:t>
      </w:r>
    </w:p>
    <w:p w14:paraId="5759EE4D" w14:textId="77777777" w:rsidR="00F16C0B" w:rsidRPr="00730248" w:rsidRDefault="00F16C0B" w:rsidP="00B2614E">
      <w:pPr>
        <w:pStyle w:val="Body1"/>
        <w:spacing w:after="200"/>
        <w:ind w:left="709"/>
        <w:rPr>
          <w:b/>
          <w:lang w:eastAsia="en-AU"/>
        </w:rPr>
      </w:pPr>
      <w:r w:rsidRPr="00730248">
        <w:rPr>
          <w:b/>
          <w:lang w:eastAsia="en-AU"/>
        </w:rPr>
        <w:t>No Release</w:t>
      </w:r>
    </w:p>
    <w:p w14:paraId="3017E49A" w14:textId="77777777" w:rsidR="00F16C0B" w:rsidRPr="00036179" w:rsidRDefault="00F16C0B" w:rsidP="0002343E">
      <w:pPr>
        <w:pStyle w:val="Heading2"/>
        <w:tabs>
          <w:tab w:val="clear" w:pos="1259"/>
          <w:tab w:val="clear" w:pos="1985"/>
          <w:tab w:val="left" w:pos="1418"/>
        </w:tabs>
        <w:spacing w:after="200"/>
        <w:ind w:left="1418" w:hanging="709"/>
        <w:rPr>
          <w:b w:val="0"/>
        </w:rPr>
      </w:pPr>
      <w:r w:rsidRPr="00CA0C1B">
        <w:rPr>
          <w:b w:val="0"/>
        </w:rPr>
        <w:t>The Participants acknowledge that whether an insurance policy responds or not (irrespective of the reason for that failure to respond) does not in any way release the Participants from any of their obligations under this Agreement.</w:t>
      </w:r>
    </w:p>
    <w:p w14:paraId="1FA9BF9D" w14:textId="77777777" w:rsidR="00036179" w:rsidRPr="00730248" w:rsidRDefault="00036179" w:rsidP="00B2614E">
      <w:pPr>
        <w:pStyle w:val="Body1"/>
        <w:spacing w:after="200"/>
        <w:ind w:left="709"/>
        <w:rPr>
          <w:b/>
          <w:lang w:eastAsia="en-AU"/>
        </w:rPr>
      </w:pPr>
      <w:r w:rsidRPr="00730248">
        <w:rPr>
          <w:b/>
          <w:lang w:eastAsia="en-AU"/>
        </w:rPr>
        <w:t>Survival of Clause</w:t>
      </w:r>
    </w:p>
    <w:p w14:paraId="4E28B171" w14:textId="77777777" w:rsidR="00036179" w:rsidRPr="00CA0C1B" w:rsidRDefault="00036179" w:rsidP="0002343E">
      <w:pPr>
        <w:pStyle w:val="Heading2"/>
        <w:tabs>
          <w:tab w:val="clear" w:pos="1259"/>
          <w:tab w:val="clear" w:pos="1985"/>
          <w:tab w:val="left" w:pos="1418"/>
        </w:tabs>
        <w:spacing w:after="200"/>
        <w:ind w:left="1418" w:hanging="709"/>
        <w:rPr>
          <w:b w:val="0"/>
        </w:rPr>
      </w:pPr>
      <w:r w:rsidRPr="009446E1">
        <w:rPr>
          <w:b w:val="0"/>
        </w:rPr>
        <w:t xml:space="preserve">This clause </w:t>
      </w:r>
      <w:r>
        <w:rPr>
          <w:b w:val="0"/>
        </w:rPr>
        <w:t>24</w:t>
      </w:r>
      <w:r w:rsidRPr="009446E1">
        <w:rPr>
          <w:b w:val="0"/>
        </w:rPr>
        <w:t xml:space="preserve"> survives any expiry or termination of this Agreement.</w:t>
      </w:r>
    </w:p>
    <w:p w14:paraId="0A2C19DD" w14:textId="77777777" w:rsidR="00F16C0B" w:rsidRPr="00F16C0B" w:rsidRDefault="00F16C0B" w:rsidP="00491829">
      <w:pPr>
        <w:pStyle w:val="Heading1"/>
        <w:spacing w:before="200" w:after="200"/>
      </w:pPr>
      <w:bookmarkStart w:id="114" w:name="_Toc354048151"/>
      <w:bookmarkStart w:id="115" w:name="_Toc275954515"/>
      <w:bookmarkStart w:id="116" w:name="_Toc271795543"/>
      <w:bookmarkStart w:id="117" w:name="_Toc390347400"/>
      <w:bookmarkStart w:id="118" w:name="_Toc455395197"/>
      <w:bookmarkStart w:id="119" w:name="_Toc491953413"/>
      <w:r w:rsidRPr="00F16C0B">
        <w:t>CONFIDENTIALITY</w:t>
      </w:r>
      <w:bookmarkEnd w:id="114"/>
      <w:bookmarkEnd w:id="115"/>
      <w:bookmarkEnd w:id="116"/>
      <w:r w:rsidRPr="00F16C0B">
        <w:t xml:space="preserve"> AND CONFLICT OF INTEREST</w:t>
      </w:r>
      <w:bookmarkEnd w:id="117"/>
      <w:bookmarkEnd w:id="118"/>
      <w:bookmarkEnd w:id="119"/>
    </w:p>
    <w:p w14:paraId="58E8F6A5" w14:textId="77777777" w:rsidR="00F16C0B" w:rsidRPr="00730248" w:rsidRDefault="00F16C0B" w:rsidP="00B2614E">
      <w:pPr>
        <w:pStyle w:val="Body1"/>
        <w:spacing w:after="200"/>
        <w:ind w:left="709"/>
        <w:rPr>
          <w:b/>
          <w:lang w:eastAsia="en-AU"/>
        </w:rPr>
      </w:pPr>
      <w:r w:rsidRPr="00730248">
        <w:rPr>
          <w:b/>
          <w:lang w:eastAsia="en-AU"/>
        </w:rPr>
        <w:t>Confidentiality</w:t>
      </w:r>
    </w:p>
    <w:p w14:paraId="7C4AFD17" w14:textId="77777777" w:rsidR="00F16C0B" w:rsidRPr="00CA0C1B" w:rsidRDefault="00F16C0B" w:rsidP="0002343E">
      <w:pPr>
        <w:pStyle w:val="Heading2"/>
        <w:tabs>
          <w:tab w:val="clear" w:pos="1259"/>
          <w:tab w:val="clear" w:pos="1985"/>
          <w:tab w:val="left" w:pos="1418"/>
        </w:tabs>
        <w:spacing w:after="200"/>
        <w:ind w:left="1418" w:hanging="709"/>
        <w:rPr>
          <w:b w:val="0"/>
          <w:noProof/>
        </w:rPr>
      </w:pPr>
      <w:r w:rsidRPr="00CA0C1B">
        <w:rPr>
          <w:b w:val="0"/>
          <w:noProof/>
        </w:rPr>
        <w:t xml:space="preserve">Subject to this Agreement, the party (“receiving party”) to whom Confidential </w:t>
      </w:r>
      <w:r w:rsidRPr="00CA0C1B">
        <w:rPr>
          <w:b w:val="0"/>
        </w:rPr>
        <w:t>Information</w:t>
      </w:r>
      <w:r w:rsidRPr="00CA0C1B">
        <w:rPr>
          <w:b w:val="0"/>
          <w:noProof/>
        </w:rPr>
        <w:t xml:space="preserve"> is disclosed by another party (“disclosing party”) must not disclose Confidential Information to any person without first obtaining the disclosing party’s written consent.</w:t>
      </w:r>
    </w:p>
    <w:p w14:paraId="63DC63CC" w14:textId="77777777" w:rsidR="00F16C0B" w:rsidRPr="00CA0C1B" w:rsidRDefault="00F16C0B" w:rsidP="0002343E">
      <w:pPr>
        <w:pStyle w:val="Heading2"/>
        <w:tabs>
          <w:tab w:val="clear" w:pos="1259"/>
          <w:tab w:val="clear" w:pos="1985"/>
          <w:tab w:val="left" w:pos="1418"/>
        </w:tabs>
        <w:spacing w:after="200"/>
        <w:ind w:left="1418" w:hanging="709"/>
        <w:rPr>
          <w:b w:val="0"/>
          <w:noProof/>
        </w:rPr>
      </w:pPr>
      <w:r w:rsidRPr="00CA0C1B">
        <w:rPr>
          <w:b w:val="0"/>
          <w:noProof/>
        </w:rPr>
        <w:t xml:space="preserve">There will be no breach of the obligations of the receiving party under this </w:t>
      </w:r>
      <w:r w:rsidRPr="00CA0C1B">
        <w:rPr>
          <w:b w:val="0"/>
        </w:rPr>
        <w:t>Agreement</w:t>
      </w:r>
      <w:r w:rsidRPr="00CA0C1B">
        <w:rPr>
          <w:b w:val="0"/>
          <w:noProof/>
        </w:rPr>
        <w:t xml:space="preserve"> if the Confidential Information is legally required to be disclosed or the circumstances of its disclosure are permitted by this Agreement.</w:t>
      </w:r>
    </w:p>
    <w:p w14:paraId="18ED8079" w14:textId="77777777" w:rsidR="00F16C0B" w:rsidRPr="00CA0C1B" w:rsidRDefault="00F16C0B" w:rsidP="0002343E">
      <w:pPr>
        <w:pStyle w:val="Heading2"/>
        <w:tabs>
          <w:tab w:val="clear" w:pos="1259"/>
          <w:tab w:val="clear" w:pos="1985"/>
          <w:tab w:val="left" w:pos="1418"/>
        </w:tabs>
        <w:spacing w:after="200"/>
        <w:ind w:left="1418" w:hanging="709"/>
        <w:rPr>
          <w:b w:val="0"/>
          <w:noProof/>
        </w:rPr>
      </w:pPr>
      <w:r w:rsidRPr="00CA0C1B">
        <w:rPr>
          <w:b w:val="0"/>
          <w:noProof/>
        </w:rPr>
        <w:t xml:space="preserve">The receiving party may disclose Confidential Information to its officers, </w:t>
      </w:r>
      <w:r w:rsidRPr="00CA0C1B">
        <w:rPr>
          <w:b w:val="0"/>
        </w:rPr>
        <w:t>employees</w:t>
      </w:r>
      <w:r w:rsidRPr="00CA0C1B">
        <w:rPr>
          <w:b w:val="0"/>
          <w:noProof/>
        </w:rPr>
        <w:t xml:space="preserve">, agents, </w:t>
      </w:r>
      <w:r w:rsidR="00CD3050">
        <w:rPr>
          <w:b w:val="0"/>
          <w:noProof/>
        </w:rPr>
        <w:t>Subcontractor, Sub-Alliance Participant</w:t>
      </w:r>
      <w:r w:rsidRPr="00CA0C1B">
        <w:rPr>
          <w:b w:val="0"/>
          <w:noProof/>
        </w:rPr>
        <w:t xml:space="preserve"> or Associate (“Authorised Persons”) if:</w:t>
      </w:r>
    </w:p>
    <w:p w14:paraId="6A6662FE" w14:textId="77777777" w:rsidR="00757DF6" w:rsidRDefault="00F16C0B" w:rsidP="007D2332">
      <w:pPr>
        <w:pStyle w:val="Heading3"/>
        <w:tabs>
          <w:tab w:val="clear" w:pos="2695"/>
          <w:tab w:val="num" w:pos="2268"/>
        </w:tabs>
        <w:spacing w:after="200"/>
        <w:ind w:left="2268" w:hanging="850"/>
      </w:pPr>
      <w:r w:rsidRPr="00F16C0B">
        <w:t>an</w:t>
      </w:r>
      <w:r w:rsidR="00757DF6">
        <w:t xml:space="preserve"> </w:t>
      </w:r>
      <w:r w:rsidRPr="00F16C0B">
        <w:t xml:space="preserve">Authorised Person needs to know the Confidential Information for the performance of his or her duties under this </w:t>
      </w:r>
      <w:proofErr w:type="spellStart"/>
      <w:r w:rsidRPr="00F16C0B">
        <w:t>Agreement;the</w:t>
      </w:r>
      <w:proofErr w:type="spellEnd"/>
      <w:r w:rsidRPr="00F16C0B">
        <w:t xml:space="preserve"> receiving party first notifies the proposed disclosure to the disclosing party; and </w:t>
      </w:r>
    </w:p>
    <w:p w14:paraId="74F09D96" w14:textId="77777777" w:rsidR="00757DF6" w:rsidRPr="00757DF6" w:rsidRDefault="00F16C0B" w:rsidP="007D2332">
      <w:pPr>
        <w:pStyle w:val="Heading3"/>
        <w:tabs>
          <w:tab w:val="clear" w:pos="2695"/>
          <w:tab w:val="num" w:pos="2268"/>
        </w:tabs>
        <w:spacing w:after="200"/>
        <w:ind w:left="2268" w:hanging="850"/>
      </w:pPr>
      <w:r w:rsidRPr="00F16C0B">
        <w:t xml:space="preserve">the receiving party first makes the Authorised Person aware of the confidential nature of the Confidential Information and requires the </w:t>
      </w:r>
      <w:r w:rsidRPr="00757DF6">
        <w:t xml:space="preserve">employee to treat it confidentially. </w:t>
      </w:r>
    </w:p>
    <w:p w14:paraId="4DDA723C" w14:textId="77777777" w:rsidR="00757DF6" w:rsidRPr="00757DF6" w:rsidRDefault="00F16C0B" w:rsidP="0002343E">
      <w:pPr>
        <w:pStyle w:val="Heading2"/>
        <w:tabs>
          <w:tab w:val="clear" w:pos="1259"/>
          <w:tab w:val="clear" w:pos="1985"/>
          <w:tab w:val="left" w:pos="1418"/>
        </w:tabs>
        <w:spacing w:after="200"/>
        <w:ind w:left="1418" w:hanging="709"/>
        <w:rPr>
          <w:b w:val="0"/>
          <w:noProof/>
        </w:rPr>
      </w:pPr>
      <w:r w:rsidRPr="00757DF6">
        <w:rPr>
          <w:rFonts w:eastAsia="Calibri"/>
          <w:b w:val="0"/>
          <w:noProof/>
        </w:rPr>
        <w:t xml:space="preserve">If requested by the </w:t>
      </w:r>
      <w:r w:rsidR="008670F7">
        <w:rPr>
          <w:rFonts w:eastAsia="Calibri"/>
          <w:b w:val="0"/>
          <w:noProof/>
        </w:rPr>
        <w:t>Minister</w:t>
      </w:r>
      <w:r w:rsidRPr="00757DF6">
        <w:rPr>
          <w:rFonts w:eastAsia="Calibri"/>
          <w:b w:val="0"/>
          <w:noProof/>
        </w:rPr>
        <w:t xml:space="preserve">, the Authorised Person must execute confidentiality </w:t>
      </w:r>
      <w:r w:rsidRPr="0002343E">
        <w:rPr>
          <w:b w:val="0"/>
        </w:rPr>
        <w:t>undertakings</w:t>
      </w:r>
      <w:r w:rsidRPr="00757DF6">
        <w:rPr>
          <w:rFonts w:eastAsia="Calibri"/>
          <w:b w:val="0"/>
          <w:noProof/>
        </w:rPr>
        <w:t xml:space="preserve"> in favour of the </w:t>
      </w:r>
      <w:r w:rsidR="008670F7">
        <w:rPr>
          <w:rFonts w:eastAsia="Calibri"/>
          <w:b w:val="0"/>
          <w:noProof/>
        </w:rPr>
        <w:t>Minister</w:t>
      </w:r>
      <w:r w:rsidRPr="00757DF6">
        <w:rPr>
          <w:rFonts w:eastAsia="Calibri"/>
          <w:b w:val="0"/>
          <w:noProof/>
        </w:rPr>
        <w:t xml:space="preserve"> to comply with this clause. </w:t>
      </w:r>
    </w:p>
    <w:p w14:paraId="505D539E" w14:textId="77777777" w:rsidR="00757DF6" w:rsidRPr="00757DF6" w:rsidRDefault="00F16C0B" w:rsidP="0002343E">
      <w:pPr>
        <w:pStyle w:val="Heading2"/>
        <w:tabs>
          <w:tab w:val="clear" w:pos="1259"/>
          <w:tab w:val="clear" w:pos="1985"/>
          <w:tab w:val="left" w:pos="1418"/>
        </w:tabs>
        <w:spacing w:after="200"/>
        <w:ind w:left="1418" w:hanging="709"/>
        <w:rPr>
          <w:b w:val="0"/>
          <w:noProof/>
        </w:rPr>
      </w:pPr>
      <w:r w:rsidRPr="00757DF6">
        <w:rPr>
          <w:b w:val="0"/>
          <w:noProof/>
        </w:rPr>
        <w:lastRenderedPageBreak/>
        <w:t xml:space="preserve">Despite anything else in this Agreement, it is a condition of any permitted disclosure that the receiving party must notify the disclosing party promptly if the receiving party becomes aware of any unauthorised disclosure by a third party.  </w:t>
      </w:r>
    </w:p>
    <w:p w14:paraId="275DBCDA" w14:textId="77777777" w:rsidR="00757DF6" w:rsidRPr="00757DF6" w:rsidRDefault="00F16C0B" w:rsidP="0002343E">
      <w:pPr>
        <w:pStyle w:val="Heading2"/>
        <w:tabs>
          <w:tab w:val="clear" w:pos="1259"/>
          <w:tab w:val="clear" w:pos="1985"/>
          <w:tab w:val="left" w:pos="1418"/>
        </w:tabs>
        <w:spacing w:after="200"/>
        <w:ind w:left="1418" w:hanging="709"/>
        <w:rPr>
          <w:b w:val="0"/>
          <w:noProof/>
        </w:rPr>
      </w:pPr>
      <w:r w:rsidRPr="00757DF6">
        <w:rPr>
          <w:b w:val="0"/>
          <w:noProof/>
        </w:rPr>
        <w:t xml:space="preserve">The </w:t>
      </w:r>
      <w:r w:rsidRPr="00757DF6">
        <w:rPr>
          <w:b w:val="0"/>
        </w:rPr>
        <w:t>receiving</w:t>
      </w:r>
      <w:r w:rsidRPr="00757DF6">
        <w:rPr>
          <w:b w:val="0"/>
          <w:noProof/>
        </w:rPr>
        <w:t xml:space="preserve"> party must give the disclosing party all assistance reasonably required by that party in connection with any proceedings which it may </w:t>
      </w:r>
      <w:r w:rsidRPr="00757DF6">
        <w:rPr>
          <w:b w:val="0"/>
        </w:rPr>
        <w:t>institute</w:t>
      </w:r>
      <w:r w:rsidRPr="00757DF6">
        <w:rPr>
          <w:b w:val="0"/>
          <w:noProof/>
        </w:rPr>
        <w:t xml:space="preserve"> against any persons for the disclosure.</w:t>
      </w:r>
    </w:p>
    <w:p w14:paraId="5222B29D" w14:textId="77777777" w:rsidR="00757DF6" w:rsidRPr="00757DF6" w:rsidRDefault="00F16C0B" w:rsidP="0002343E">
      <w:pPr>
        <w:pStyle w:val="Heading2"/>
        <w:tabs>
          <w:tab w:val="clear" w:pos="1259"/>
          <w:tab w:val="clear" w:pos="1985"/>
          <w:tab w:val="left" w:pos="1418"/>
        </w:tabs>
        <w:spacing w:after="200"/>
        <w:ind w:left="1418" w:hanging="709"/>
        <w:rPr>
          <w:b w:val="0"/>
          <w:noProof/>
        </w:rPr>
      </w:pPr>
      <w:r w:rsidRPr="00757DF6">
        <w:rPr>
          <w:b w:val="0"/>
          <w:noProof/>
        </w:rPr>
        <w:t xml:space="preserve">The receiving party indemnifies the disclosing party against any Loss or damage which the disclosing party may suffer or for which the disclosing party may </w:t>
      </w:r>
      <w:r w:rsidRPr="00757DF6">
        <w:rPr>
          <w:b w:val="0"/>
        </w:rPr>
        <w:t>become</w:t>
      </w:r>
      <w:r w:rsidRPr="00757DF6">
        <w:rPr>
          <w:b w:val="0"/>
          <w:noProof/>
        </w:rPr>
        <w:t xml:space="preserve"> liable as a result of:</w:t>
      </w:r>
    </w:p>
    <w:p w14:paraId="182B0C73" w14:textId="77777777" w:rsidR="00757DF6" w:rsidRPr="00757DF6" w:rsidRDefault="00F16C0B" w:rsidP="007D2332">
      <w:pPr>
        <w:pStyle w:val="Heading3"/>
        <w:tabs>
          <w:tab w:val="clear" w:pos="2695"/>
          <w:tab w:val="num" w:pos="2268"/>
        </w:tabs>
        <w:spacing w:after="200"/>
        <w:ind w:left="2268" w:hanging="850"/>
      </w:pPr>
      <w:r w:rsidRPr="00757DF6">
        <w:t>any disclosure or use of Confidential Information in breach of this Agreement by the receiving party; or</w:t>
      </w:r>
    </w:p>
    <w:p w14:paraId="46896255" w14:textId="77777777" w:rsidR="00757DF6" w:rsidRPr="00757DF6" w:rsidRDefault="00F16C0B" w:rsidP="007D2332">
      <w:pPr>
        <w:pStyle w:val="Heading3"/>
        <w:tabs>
          <w:tab w:val="clear" w:pos="2695"/>
          <w:tab w:val="num" w:pos="2268"/>
        </w:tabs>
        <w:spacing w:after="200"/>
        <w:ind w:left="2268" w:hanging="850"/>
      </w:pPr>
      <w:r w:rsidRPr="00757DF6">
        <w:t>any unauthorised disclosure or use by an Authorised Person of Confidential Information.</w:t>
      </w:r>
    </w:p>
    <w:p w14:paraId="1F8E2674" w14:textId="77777777" w:rsidR="00757DF6" w:rsidRPr="00757DF6" w:rsidRDefault="00F16C0B" w:rsidP="0002343E">
      <w:pPr>
        <w:pStyle w:val="Heading2"/>
        <w:tabs>
          <w:tab w:val="clear" w:pos="1259"/>
          <w:tab w:val="clear" w:pos="1985"/>
          <w:tab w:val="left" w:pos="1418"/>
        </w:tabs>
        <w:spacing w:after="200"/>
        <w:ind w:left="1418" w:hanging="709"/>
        <w:rPr>
          <w:b w:val="0"/>
          <w:noProof/>
        </w:rPr>
      </w:pPr>
      <w:r w:rsidRPr="00757DF6">
        <w:rPr>
          <w:b w:val="0"/>
          <w:noProof/>
        </w:rPr>
        <w:t xml:space="preserve">Notwithstanding anything else in this Agreement, the </w:t>
      </w:r>
      <w:r w:rsidR="006C763F">
        <w:rPr>
          <w:b w:val="0"/>
          <w:noProof/>
        </w:rPr>
        <w:t>Participants</w:t>
      </w:r>
      <w:r w:rsidRPr="00757DF6">
        <w:rPr>
          <w:b w:val="0"/>
          <w:noProof/>
        </w:rPr>
        <w:t xml:space="preserve"> may disclose </w:t>
      </w:r>
      <w:r w:rsidRPr="00757DF6">
        <w:rPr>
          <w:b w:val="0"/>
        </w:rPr>
        <w:t>Confidential</w:t>
      </w:r>
      <w:r w:rsidRPr="00757DF6">
        <w:rPr>
          <w:b w:val="0"/>
          <w:noProof/>
        </w:rPr>
        <w:t xml:space="preserve"> Information:</w:t>
      </w:r>
    </w:p>
    <w:p w14:paraId="2B66063C" w14:textId="77777777" w:rsidR="00757DF6" w:rsidRPr="00757DF6" w:rsidRDefault="00F16C0B" w:rsidP="007D2332">
      <w:pPr>
        <w:pStyle w:val="Heading3"/>
        <w:tabs>
          <w:tab w:val="clear" w:pos="2695"/>
          <w:tab w:val="num" w:pos="2268"/>
        </w:tabs>
        <w:spacing w:after="200"/>
        <w:ind w:left="2268" w:hanging="850"/>
      </w:pPr>
      <w:r w:rsidRPr="00757DF6">
        <w:t>to Parliament, the Governor, Cabinet or a Parliamentary or Cabinet committee or subcommittee;</w:t>
      </w:r>
    </w:p>
    <w:p w14:paraId="0409FA53" w14:textId="77777777" w:rsidR="00757DF6" w:rsidRPr="00757DF6" w:rsidRDefault="00F16C0B" w:rsidP="007D2332">
      <w:pPr>
        <w:pStyle w:val="Heading3"/>
        <w:tabs>
          <w:tab w:val="clear" w:pos="2695"/>
          <w:tab w:val="num" w:pos="2268"/>
        </w:tabs>
        <w:spacing w:after="200"/>
        <w:ind w:left="2268" w:hanging="850"/>
      </w:pPr>
      <w:r w:rsidRPr="00757DF6">
        <w:t>where required by Law to do so;</w:t>
      </w:r>
    </w:p>
    <w:p w14:paraId="0DD5036B" w14:textId="77777777" w:rsidR="00757DF6" w:rsidRPr="00757DF6" w:rsidRDefault="003335F9" w:rsidP="007D2332">
      <w:pPr>
        <w:pStyle w:val="Heading3"/>
        <w:tabs>
          <w:tab w:val="clear" w:pos="2695"/>
          <w:tab w:val="num" w:pos="2268"/>
        </w:tabs>
        <w:spacing w:after="200"/>
        <w:ind w:left="2268" w:hanging="850"/>
      </w:pPr>
      <w:r>
        <w:t xml:space="preserve">to any agency, </w:t>
      </w:r>
      <w:r w:rsidRPr="007D2332">
        <w:t>A</w:t>
      </w:r>
      <w:r w:rsidR="00F16C0B" w:rsidRPr="00757DF6">
        <w:t xml:space="preserve">uthority, instrumentality, Minister or Officer of the Crown in right of the State of South Australia to whom it is customary for the </w:t>
      </w:r>
      <w:r w:rsidR="006C763F" w:rsidRPr="007D2332">
        <w:t>Participant</w:t>
      </w:r>
      <w:r w:rsidR="00F16C0B" w:rsidRPr="00757DF6">
        <w:t xml:space="preserve"> to disclose information such as the Confidential Information (whether or not the </w:t>
      </w:r>
      <w:r w:rsidR="006C763F" w:rsidRPr="007D2332">
        <w:t>Participant</w:t>
      </w:r>
      <w:r w:rsidR="00F16C0B" w:rsidRPr="00757DF6">
        <w:t xml:space="preserve"> is legally obliged to do so); or</w:t>
      </w:r>
    </w:p>
    <w:p w14:paraId="3FF0DB5D" w14:textId="77777777" w:rsidR="00757DF6" w:rsidRPr="00757DF6" w:rsidRDefault="00F16C0B" w:rsidP="007D2332">
      <w:pPr>
        <w:pStyle w:val="Heading3"/>
        <w:tabs>
          <w:tab w:val="clear" w:pos="2695"/>
          <w:tab w:val="num" w:pos="2268"/>
        </w:tabs>
        <w:spacing w:after="200"/>
        <w:ind w:left="2268" w:hanging="850"/>
        <w:rPr>
          <w:noProof/>
        </w:rPr>
      </w:pPr>
      <w:r w:rsidRPr="00757DF6">
        <w:t xml:space="preserve">to the Australian Competition and Consumer Commission (ACCC) if the </w:t>
      </w:r>
      <w:r w:rsidR="008670F7">
        <w:t>Minister</w:t>
      </w:r>
      <w:r w:rsidRPr="00757DF6">
        <w:t xml:space="preserve"> reasonably suspects, or is notified by the ACCC that it reasonably suspects, that there is Cartel Conduct or unlawful collusion in connection with the supply of Goods or Services under this Agreement; </w:t>
      </w:r>
      <w:proofErr w:type="spellStart"/>
      <w:r w:rsidRPr="00757DF6">
        <w:t>orfor</w:t>
      </w:r>
      <w:proofErr w:type="spellEnd"/>
      <w:r w:rsidRPr="00757DF6">
        <w:t xml:space="preserve"> the purposes of prosecuting or defending any legal proceedings.</w:t>
      </w:r>
      <w:bookmarkStart w:id="120" w:name="_Ref190237570"/>
      <w:bookmarkStart w:id="121" w:name="_Toc192509251"/>
      <w:bookmarkStart w:id="122" w:name="_Ref192610583"/>
      <w:r w:rsidRPr="00757DF6">
        <w:t xml:space="preserve"> </w:t>
      </w:r>
    </w:p>
    <w:bookmarkEnd w:id="120"/>
    <w:bookmarkEnd w:id="121"/>
    <w:bookmarkEnd w:id="122"/>
    <w:p w14:paraId="161C612B" w14:textId="77777777" w:rsidR="00F16C0B" w:rsidRPr="00730248" w:rsidRDefault="00F16C0B" w:rsidP="00B2614E">
      <w:pPr>
        <w:pStyle w:val="Body1"/>
        <w:spacing w:after="200"/>
        <w:ind w:left="709"/>
        <w:rPr>
          <w:b/>
          <w:lang w:eastAsia="en-AU"/>
        </w:rPr>
      </w:pPr>
      <w:r w:rsidRPr="00730248">
        <w:rPr>
          <w:b/>
          <w:lang w:eastAsia="en-AU"/>
        </w:rPr>
        <w:t>Corporate Conflict Of Interest</w:t>
      </w:r>
    </w:p>
    <w:p w14:paraId="59C8750D" w14:textId="77777777" w:rsidR="00F16C0B" w:rsidRPr="00E60A43" w:rsidRDefault="00F16C0B" w:rsidP="0002343E">
      <w:pPr>
        <w:pStyle w:val="Heading2"/>
        <w:tabs>
          <w:tab w:val="clear" w:pos="1259"/>
          <w:tab w:val="clear" w:pos="1985"/>
          <w:tab w:val="left" w:pos="1418"/>
        </w:tabs>
        <w:spacing w:after="200"/>
        <w:ind w:left="1418" w:hanging="709"/>
        <w:rPr>
          <w:b w:val="0"/>
        </w:rPr>
      </w:pPr>
      <w:r w:rsidRPr="00E60A43">
        <w:rPr>
          <w:b w:val="0"/>
        </w:rPr>
        <w:t>Each Participant must:</w:t>
      </w:r>
    </w:p>
    <w:p w14:paraId="7A3F6A08" w14:textId="77777777" w:rsidR="00F16C0B" w:rsidRPr="00F16C0B" w:rsidRDefault="00F16C0B" w:rsidP="007D2332">
      <w:pPr>
        <w:pStyle w:val="Heading3"/>
        <w:tabs>
          <w:tab w:val="clear" w:pos="2695"/>
          <w:tab w:val="num" w:pos="2268"/>
        </w:tabs>
        <w:spacing w:after="200"/>
        <w:ind w:left="2268" w:hanging="850"/>
      </w:pPr>
      <w:bookmarkStart w:id="123" w:name="_Toc84309987"/>
      <w:r w:rsidRPr="00F16C0B">
        <w:t>disclose the full particulars of any actual, potential or possible conflict of interest which arises or may arise in connection with this Agreement, whether that conflict concerns the Participants or any person employed or retained by the Participants</w:t>
      </w:r>
      <w:bookmarkEnd w:id="123"/>
      <w:r w:rsidR="0015006C">
        <w:t>;</w:t>
      </w:r>
    </w:p>
    <w:p w14:paraId="6DD3ADD7" w14:textId="77777777" w:rsidR="00F16C0B" w:rsidRPr="0015006C" w:rsidRDefault="00F16C0B" w:rsidP="007D2332">
      <w:pPr>
        <w:pStyle w:val="Heading3"/>
        <w:tabs>
          <w:tab w:val="clear" w:pos="2695"/>
          <w:tab w:val="num" w:pos="2268"/>
        </w:tabs>
        <w:spacing w:after="200"/>
        <w:ind w:left="2268" w:hanging="850"/>
      </w:pPr>
      <w:r w:rsidRPr="00F16C0B">
        <w:t>not allow itself to be placed in a position of conflict of interest or duty in regard to any of its rights or obligations under this Agreement without the prior co</w:t>
      </w:r>
      <w:r w:rsidR="0015006C">
        <w:t>nsent of the other Participants</w:t>
      </w:r>
      <w:r w:rsidR="0015006C" w:rsidRPr="007D2332">
        <w:t>; and</w:t>
      </w:r>
    </w:p>
    <w:p w14:paraId="6CC0F189" w14:textId="77777777" w:rsidR="0015006C" w:rsidRDefault="0015006C" w:rsidP="007D2332">
      <w:pPr>
        <w:pStyle w:val="Heading3"/>
        <w:tabs>
          <w:tab w:val="clear" w:pos="2695"/>
          <w:tab w:val="num" w:pos="2268"/>
        </w:tabs>
        <w:spacing w:after="200"/>
        <w:ind w:left="2268" w:hanging="850"/>
      </w:pPr>
      <w:r>
        <w:t xml:space="preserve">comply with all reasonable </w:t>
      </w:r>
      <w:r w:rsidRPr="007D2332">
        <w:t>D</w:t>
      </w:r>
      <w:r>
        <w:t xml:space="preserve">irections of the </w:t>
      </w:r>
      <w:r w:rsidR="008670F7" w:rsidRPr="007D2332">
        <w:t>Minister</w:t>
      </w:r>
      <w:r>
        <w:t xml:space="preserve"> requiring it to resolve or otherwise deal with any conflict of interest.</w:t>
      </w:r>
    </w:p>
    <w:p w14:paraId="40FF0C48" w14:textId="77777777" w:rsidR="00F16C0B" w:rsidRPr="00730248" w:rsidRDefault="00730248" w:rsidP="00B2614E">
      <w:pPr>
        <w:pStyle w:val="Body1"/>
        <w:spacing w:after="200"/>
        <w:ind w:left="709"/>
        <w:rPr>
          <w:b/>
          <w:lang w:eastAsia="en-AU"/>
        </w:rPr>
      </w:pPr>
      <w:r>
        <w:rPr>
          <w:b/>
          <w:lang w:eastAsia="en-AU"/>
        </w:rPr>
        <w:t xml:space="preserve">Personal </w:t>
      </w:r>
      <w:r w:rsidR="00F16C0B" w:rsidRPr="00730248">
        <w:rPr>
          <w:b/>
          <w:lang w:eastAsia="en-AU"/>
        </w:rPr>
        <w:t>Conflicts Of Interest</w:t>
      </w:r>
    </w:p>
    <w:p w14:paraId="1386F535"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lastRenderedPageBreak/>
        <w:t>The Participants must ensure that each representative appointed to the AMT or the ALT fully discloses any personal conflict of interest in respect of any action, decision or determination to be taken or made by the ALT or AMT.</w:t>
      </w:r>
    </w:p>
    <w:p w14:paraId="3B79BDEF"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A representative's employment by a Participant, or a directorship of or shareholding in a Participant, by itself, will not amount to a personal conflict of interest.</w:t>
      </w:r>
    </w:p>
    <w:p w14:paraId="48783ED5"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The ALT, in the absence of a relevant representative, will determine, adopting best corporate governance practices, whether the representative has a personal conflict of interest and the Best for Project solution to resolve it.</w:t>
      </w:r>
    </w:p>
    <w:p w14:paraId="480F5662"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Where a representative, on the grounds of a personal conflict of interest, is excluded from any discussion or determination arising out of or in connection with the acts, events or circumstances creating a personal conflict of interest, then any such discussion or determination cannot proceed at the:</w:t>
      </w:r>
    </w:p>
    <w:p w14:paraId="0F71C1C0" w14:textId="77777777" w:rsidR="00F16C0B" w:rsidRPr="00F16C0B" w:rsidRDefault="00F16C0B" w:rsidP="007D2332">
      <w:pPr>
        <w:pStyle w:val="Heading3"/>
        <w:tabs>
          <w:tab w:val="clear" w:pos="2695"/>
          <w:tab w:val="num" w:pos="2268"/>
        </w:tabs>
        <w:spacing w:after="200"/>
        <w:ind w:left="2268" w:hanging="850"/>
      </w:pPr>
      <w:r w:rsidRPr="00F16C0B">
        <w:t>AMT until the person who is excluded on the ground of a personal conflict of interest excuses him or herself and is replaced by an appropriate person on a Best for Project basis; and</w:t>
      </w:r>
    </w:p>
    <w:p w14:paraId="1A22958E" w14:textId="77777777" w:rsidR="00F16C0B" w:rsidRPr="00F16C0B" w:rsidRDefault="00F16C0B" w:rsidP="007D2332">
      <w:pPr>
        <w:pStyle w:val="Heading3"/>
        <w:tabs>
          <w:tab w:val="clear" w:pos="2695"/>
          <w:tab w:val="num" w:pos="2268"/>
        </w:tabs>
        <w:spacing w:after="200"/>
        <w:ind w:left="2268" w:hanging="850"/>
      </w:pPr>
      <w:r w:rsidRPr="00F16C0B">
        <w:t>ALT until the quorum can be formed by representatives from each Participant not affected by the personal conflict of interest attending the ALT meeting.</w:t>
      </w:r>
    </w:p>
    <w:p w14:paraId="3BD021E8" w14:textId="77777777" w:rsidR="00F16C0B" w:rsidRPr="00036179" w:rsidRDefault="00F16C0B" w:rsidP="0002343E">
      <w:pPr>
        <w:pStyle w:val="Heading2"/>
        <w:tabs>
          <w:tab w:val="clear" w:pos="1259"/>
          <w:tab w:val="clear" w:pos="1985"/>
          <w:tab w:val="left" w:pos="1418"/>
        </w:tabs>
        <w:spacing w:after="200"/>
        <w:ind w:left="1418" w:hanging="709"/>
        <w:rPr>
          <w:b w:val="0"/>
        </w:rPr>
      </w:pPr>
      <w:r w:rsidRPr="00156C26">
        <w:rPr>
          <w:b w:val="0"/>
        </w:rPr>
        <w:t xml:space="preserve">Each representative appointed to the AMT or the ALT must execute a conflict of interest declaration if requested by the </w:t>
      </w:r>
      <w:r w:rsidR="008670F7">
        <w:rPr>
          <w:b w:val="0"/>
        </w:rPr>
        <w:t>Minister</w:t>
      </w:r>
      <w:r w:rsidRPr="00156C26">
        <w:rPr>
          <w:b w:val="0"/>
        </w:rPr>
        <w:t>.</w:t>
      </w:r>
    </w:p>
    <w:p w14:paraId="3AB19966" w14:textId="77777777" w:rsidR="00036179" w:rsidRPr="00730248" w:rsidRDefault="00036179" w:rsidP="00B2614E">
      <w:pPr>
        <w:pStyle w:val="Body1"/>
        <w:spacing w:after="200"/>
        <w:ind w:left="709"/>
        <w:rPr>
          <w:b/>
          <w:lang w:eastAsia="en-AU"/>
        </w:rPr>
      </w:pPr>
      <w:r w:rsidRPr="00730248">
        <w:rPr>
          <w:b/>
          <w:lang w:eastAsia="en-AU"/>
        </w:rPr>
        <w:t>Survival of Clause</w:t>
      </w:r>
    </w:p>
    <w:p w14:paraId="4A56A8E8" w14:textId="77777777" w:rsidR="00036179" w:rsidRPr="00156C26" w:rsidRDefault="00036179" w:rsidP="0002343E">
      <w:pPr>
        <w:pStyle w:val="Heading2"/>
        <w:tabs>
          <w:tab w:val="clear" w:pos="1259"/>
          <w:tab w:val="clear" w:pos="1985"/>
          <w:tab w:val="left" w:pos="1418"/>
        </w:tabs>
        <w:spacing w:after="200"/>
        <w:ind w:left="1418" w:hanging="709"/>
        <w:rPr>
          <w:b w:val="0"/>
        </w:rPr>
      </w:pPr>
      <w:r w:rsidRPr="009446E1">
        <w:rPr>
          <w:b w:val="0"/>
        </w:rPr>
        <w:t xml:space="preserve">This clause </w:t>
      </w:r>
      <w:r>
        <w:rPr>
          <w:b w:val="0"/>
        </w:rPr>
        <w:t xml:space="preserve">25 </w:t>
      </w:r>
      <w:r w:rsidRPr="009446E1">
        <w:rPr>
          <w:b w:val="0"/>
        </w:rPr>
        <w:t>survives any expiry or termination of this Agreement.</w:t>
      </w:r>
    </w:p>
    <w:p w14:paraId="799AB7BA" w14:textId="77777777" w:rsidR="00F16C0B" w:rsidRPr="00F16C0B" w:rsidRDefault="00F16C0B" w:rsidP="00491829">
      <w:pPr>
        <w:pStyle w:val="Heading1"/>
        <w:spacing w:before="200" w:after="200"/>
      </w:pPr>
      <w:bookmarkStart w:id="124" w:name="_Toc354048152"/>
      <w:bookmarkStart w:id="125" w:name="_Toc275954516"/>
      <w:bookmarkStart w:id="126" w:name="_Toc271795544"/>
      <w:bookmarkStart w:id="127" w:name="_Toc390347401"/>
      <w:bookmarkStart w:id="128" w:name="_Toc455395198"/>
      <w:bookmarkStart w:id="129" w:name="_Toc491953414"/>
      <w:r w:rsidRPr="00F16C0B">
        <w:t>MEDIA RELEASES AND ENQUIRIES</w:t>
      </w:r>
      <w:bookmarkEnd w:id="124"/>
      <w:bookmarkEnd w:id="125"/>
      <w:bookmarkEnd w:id="126"/>
      <w:bookmarkEnd w:id="127"/>
      <w:bookmarkEnd w:id="128"/>
      <w:bookmarkEnd w:id="129"/>
      <w:r w:rsidRPr="00F16C0B">
        <w:t xml:space="preserve"> </w:t>
      </w:r>
    </w:p>
    <w:p w14:paraId="3F87468B" w14:textId="77777777" w:rsidR="00F16C0B" w:rsidRPr="00156C26" w:rsidRDefault="00FD40CE" w:rsidP="0002343E">
      <w:pPr>
        <w:pStyle w:val="Heading2"/>
        <w:tabs>
          <w:tab w:val="clear" w:pos="1259"/>
          <w:tab w:val="clear" w:pos="1985"/>
          <w:tab w:val="left" w:pos="1418"/>
        </w:tabs>
        <w:spacing w:after="200"/>
        <w:ind w:left="1418" w:hanging="709"/>
        <w:rPr>
          <w:b w:val="0"/>
        </w:rPr>
      </w:pPr>
      <w:r>
        <w:rPr>
          <w:b w:val="0"/>
        </w:rPr>
        <w:t>An NOP</w:t>
      </w:r>
      <w:r w:rsidR="00F16C0B" w:rsidRPr="00156C26">
        <w:rPr>
          <w:b w:val="0"/>
        </w:rPr>
        <w:t xml:space="preserve"> must obtain the </w:t>
      </w:r>
      <w:r w:rsidR="008670F7">
        <w:rPr>
          <w:b w:val="0"/>
        </w:rPr>
        <w:t>Minister</w:t>
      </w:r>
      <w:r w:rsidR="00F16C0B" w:rsidRPr="00156C26">
        <w:rPr>
          <w:b w:val="0"/>
        </w:rPr>
        <w:t>’s prior written consent to:</w:t>
      </w:r>
    </w:p>
    <w:p w14:paraId="43AA1298" w14:textId="77777777" w:rsidR="00F16C0B" w:rsidRPr="00F16C0B" w:rsidRDefault="00F16C0B" w:rsidP="007D2332">
      <w:pPr>
        <w:pStyle w:val="Heading3"/>
        <w:tabs>
          <w:tab w:val="clear" w:pos="2695"/>
          <w:tab w:val="num" w:pos="2268"/>
        </w:tabs>
        <w:spacing w:after="200"/>
        <w:ind w:left="2268" w:hanging="850"/>
      </w:pPr>
      <w:r w:rsidRPr="00F16C0B">
        <w:t xml:space="preserve">any press release or promotional advertisement that it, or its </w:t>
      </w:r>
      <w:r w:rsidR="00CD3050">
        <w:t>Subcontractor or Sub-Alliance Participant</w:t>
      </w:r>
      <w:r w:rsidRPr="00F16C0B">
        <w:t>s, wish to make or place concerning the Alliance Activities or the Works; and</w:t>
      </w:r>
    </w:p>
    <w:p w14:paraId="6E9831B9" w14:textId="77777777" w:rsidR="00F16C0B" w:rsidRPr="00F16C0B" w:rsidRDefault="00F16C0B" w:rsidP="007D2332">
      <w:pPr>
        <w:pStyle w:val="Heading3"/>
        <w:tabs>
          <w:tab w:val="clear" w:pos="2695"/>
          <w:tab w:val="num" w:pos="2268"/>
        </w:tabs>
        <w:spacing w:after="200"/>
        <w:ind w:left="2268" w:hanging="850"/>
      </w:pPr>
      <w:r w:rsidRPr="00F16C0B">
        <w:t>the release for publication in any media of any information concerning the Alliance Activities or the Works.</w:t>
      </w:r>
    </w:p>
    <w:p w14:paraId="5FB8849C" w14:textId="77777777" w:rsidR="0040043C" w:rsidRPr="0040043C" w:rsidRDefault="00F16C0B" w:rsidP="0002343E">
      <w:pPr>
        <w:pStyle w:val="Heading2"/>
        <w:tabs>
          <w:tab w:val="clear" w:pos="1259"/>
          <w:tab w:val="clear" w:pos="1985"/>
          <w:tab w:val="left" w:pos="1418"/>
        </w:tabs>
        <w:spacing w:after="200"/>
        <w:ind w:left="1418" w:hanging="709"/>
        <w:rPr>
          <w:b w:val="0"/>
        </w:rPr>
      </w:pPr>
      <w:r w:rsidRPr="00156C26">
        <w:rPr>
          <w:b w:val="0"/>
        </w:rPr>
        <w:t>A</w:t>
      </w:r>
      <w:r w:rsidR="00FD40CE" w:rsidRPr="0002343E">
        <w:rPr>
          <w:b w:val="0"/>
        </w:rPr>
        <w:t>n</w:t>
      </w:r>
      <w:r w:rsidRPr="00156C26">
        <w:rPr>
          <w:b w:val="0"/>
        </w:rPr>
        <w:t xml:space="preserve"> NOP must refer any media enquiries concerning the Alliance Activities or the Works to the </w:t>
      </w:r>
      <w:r w:rsidR="008670F7">
        <w:rPr>
          <w:b w:val="0"/>
        </w:rPr>
        <w:t>Minister</w:t>
      </w:r>
      <w:r w:rsidRPr="00156C26">
        <w:rPr>
          <w:b w:val="0"/>
        </w:rPr>
        <w:t xml:space="preserve">.  </w:t>
      </w:r>
    </w:p>
    <w:p w14:paraId="44C43EFF" w14:textId="77777777" w:rsidR="00F16C0B" w:rsidRPr="00156C26" w:rsidRDefault="0040043C" w:rsidP="0002343E">
      <w:pPr>
        <w:pStyle w:val="Heading2"/>
        <w:tabs>
          <w:tab w:val="clear" w:pos="1259"/>
          <w:tab w:val="clear" w:pos="1985"/>
          <w:tab w:val="left" w:pos="1418"/>
        </w:tabs>
        <w:spacing w:after="200"/>
        <w:ind w:left="1418" w:hanging="709"/>
        <w:rPr>
          <w:b w:val="0"/>
        </w:rPr>
      </w:pPr>
      <w:r w:rsidRPr="0002343E">
        <w:rPr>
          <w:b w:val="0"/>
        </w:rPr>
        <w:t>An NOP</w:t>
      </w:r>
      <w:r w:rsidR="00F16C0B" w:rsidRPr="00156C26">
        <w:rPr>
          <w:b w:val="0"/>
        </w:rPr>
        <w:t xml:space="preserve"> must not respond to any media enquiry without the </w:t>
      </w:r>
      <w:r w:rsidR="008670F7" w:rsidRPr="0002343E">
        <w:rPr>
          <w:b w:val="0"/>
        </w:rPr>
        <w:t>Minister</w:t>
      </w:r>
      <w:r w:rsidR="00F16C0B" w:rsidRPr="00156C26">
        <w:rPr>
          <w:b w:val="0"/>
        </w:rPr>
        <w:t>’s prior written consent.</w:t>
      </w:r>
    </w:p>
    <w:p w14:paraId="37B18CD0"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A</w:t>
      </w:r>
      <w:r w:rsidR="00FD40CE" w:rsidRPr="0002343E">
        <w:rPr>
          <w:b w:val="0"/>
        </w:rPr>
        <w:t>n</w:t>
      </w:r>
      <w:r w:rsidRPr="00156C26">
        <w:rPr>
          <w:b w:val="0"/>
        </w:rPr>
        <w:t xml:space="preserve"> NOP must ensure that all </w:t>
      </w:r>
      <w:r w:rsidR="00CD3050">
        <w:rPr>
          <w:b w:val="0"/>
        </w:rPr>
        <w:t>Subcontractor and Sub-Alliance Participant</w:t>
      </w:r>
      <w:r w:rsidRPr="00156C26">
        <w:rPr>
          <w:b w:val="0"/>
        </w:rPr>
        <w:t xml:space="preserve">s comply with this clause and obtain the </w:t>
      </w:r>
      <w:r w:rsidR="008670F7">
        <w:rPr>
          <w:b w:val="0"/>
        </w:rPr>
        <w:t>Minister</w:t>
      </w:r>
      <w:r w:rsidRPr="00156C26">
        <w:rPr>
          <w:b w:val="0"/>
        </w:rPr>
        <w:t xml:space="preserve">’s Representative’s prior written consent (through the NOP) before doing anything which, if done by the NOP, would require the </w:t>
      </w:r>
      <w:r w:rsidR="008670F7">
        <w:rPr>
          <w:b w:val="0"/>
        </w:rPr>
        <w:t>Minister</w:t>
      </w:r>
      <w:r w:rsidRPr="00156C26">
        <w:rPr>
          <w:b w:val="0"/>
        </w:rPr>
        <w:t xml:space="preserve">’s Representative’s prior written consent. </w:t>
      </w:r>
    </w:p>
    <w:p w14:paraId="3173C8AD"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 xml:space="preserve">The </w:t>
      </w:r>
      <w:r w:rsidR="008670F7">
        <w:rPr>
          <w:b w:val="0"/>
        </w:rPr>
        <w:t>Minister</w:t>
      </w:r>
      <w:r w:rsidRPr="00156C26">
        <w:rPr>
          <w:b w:val="0"/>
        </w:rPr>
        <w:t xml:space="preserve"> may give or refuse its consent, in its absolute discretion.</w:t>
      </w:r>
    </w:p>
    <w:p w14:paraId="41E668C4" w14:textId="77777777" w:rsidR="00F16C0B" w:rsidRPr="00156C26" w:rsidRDefault="00F16C0B" w:rsidP="00491829">
      <w:pPr>
        <w:pStyle w:val="Heading1"/>
        <w:spacing w:before="200" w:after="200"/>
      </w:pPr>
      <w:bookmarkStart w:id="130" w:name="_Ref383677104"/>
      <w:bookmarkStart w:id="131" w:name="_Toc390347402"/>
      <w:bookmarkStart w:id="132" w:name="_Toc455395199"/>
      <w:bookmarkStart w:id="133" w:name="_Toc491953415"/>
      <w:r w:rsidRPr="00F16C0B">
        <w:lastRenderedPageBreak/>
        <w:t>INTELLECTUAL PROPERTY</w:t>
      </w:r>
      <w:bookmarkEnd w:id="130"/>
      <w:bookmarkEnd w:id="131"/>
      <w:bookmarkEnd w:id="132"/>
      <w:bookmarkEnd w:id="133"/>
    </w:p>
    <w:p w14:paraId="3F4E11D4"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New Intellectual Property Rights</w:t>
      </w:r>
    </w:p>
    <w:p w14:paraId="310EB7B3" w14:textId="77777777" w:rsidR="00F16C0B" w:rsidRPr="0002343E" w:rsidRDefault="00F16C0B" w:rsidP="0002343E">
      <w:pPr>
        <w:pStyle w:val="Heading2"/>
        <w:tabs>
          <w:tab w:val="clear" w:pos="1259"/>
          <w:tab w:val="clear" w:pos="1985"/>
          <w:tab w:val="left" w:pos="1418"/>
        </w:tabs>
        <w:spacing w:after="200"/>
        <w:ind w:left="1418" w:hanging="709"/>
        <w:rPr>
          <w:b w:val="0"/>
        </w:rPr>
      </w:pPr>
      <w:r w:rsidRPr="0002343E">
        <w:rPr>
          <w:b w:val="0"/>
        </w:rPr>
        <w:t>Subject to clause 27.3 all rights, title and interests in all new Intellectual Property Rights</w:t>
      </w:r>
      <w:r w:rsidR="00156C26" w:rsidRPr="0002343E">
        <w:rPr>
          <w:b w:val="0"/>
        </w:rPr>
        <w:t xml:space="preserve"> </w:t>
      </w:r>
      <w:r w:rsidRPr="0002343E">
        <w:rPr>
          <w:b w:val="0"/>
        </w:rPr>
        <w:t xml:space="preserve">created for or in connection with </w:t>
      </w:r>
      <w:r w:rsidR="000238CA" w:rsidRPr="0002343E">
        <w:rPr>
          <w:b w:val="0"/>
        </w:rPr>
        <w:t xml:space="preserve">the </w:t>
      </w:r>
      <w:r w:rsidR="00023E2F" w:rsidRPr="0002343E">
        <w:rPr>
          <w:b w:val="0"/>
        </w:rPr>
        <w:t>Participants ‘performance</w:t>
      </w:r>
      <w:r w:rsidRPr="0002343E">
        <w:rPr>
          <w:b w:val="0"/>
        </w:rPr>
        <w:t xml:space="preserve"> of the Alliance Activities or the Works</w:t>
      </w:r>
      <w:r w:rsidR="00156C26" w:rsidRPr="0002343E">
        <w:rPr>
          <w:b w:val="0"/>
        </w:rPr>
        <w:t xml:space="preserve"> </w:t>
      </w:r>
      <w:r w:rsidRPr="0002343E">
        <w:rPr>
          <w:b w:val="0"/>
        </w:rPr>
        <w:t xml:space="preserve">will vest immediately in the </w:t>
      </w:r>
      <w:r w:rsidR="008670F7" w:rsidRPr="0002343E">
        <w:rPr>
          <w:b w:val="0"/>
        </w:rPr>
        <w:t>Minister</w:t>
      </w:r>
      <w:r w:rsidRPr="0002343E">
        <w:rPr>
          <w:b w:val="0"/>
        </w:rPr>
        <w:t xml:space="preserve">. Any </w:t>
      </w:r>
      <w:r w:rsidR="00CD3050" w:rsidRPr="0002343E">
        <w:rPr>
          <w:b w:val="0"/>
        </w:rPr>
        <w:t>Subcontract or Sub-</w:t>
      </w:r>
      <w:r w:rsidR="0010027D" w:rsidRPr="0002343E">
        <w:rPr>
          <w:b w:val="0"/>
        </w:rPr>
        <w:t>Alliance which</w:t>
      </w:r>
      <w:r w:rsidRPr="0002343E">
        <w:rPr>
          <w:b w:val="0"/>
        </w:rPr>
        <w:t xml:space="preserve"> does not directly</w:t>
      </w:r>
      <w:r w:rsidR="00156C26" w:rsidRPr="0002343E">
        <w:rPr>
          <w:b w:val="0"/>
        </w:rPr>
        <w:t xml:space="preserve"> </w:t>
      </w:r>
      <w:r w:rsidRPr="0002343E">
        <w:rPr>
          <w:b w:val="0"/>
        </w:rPr>
        <w:t>and immediately vest ownership of new Intellectual Property Rights upon creation in the</w:t>
      </w:r>
      <w:r w:rsidR="00156C26" w:rsidRPr="0002343E">
        <w:rPr>
          <w:b w:val="0"/>
        </w:rPr>
        <w:t xml:space="preserve"> </w:t>
      </w:r>
      <w:r w:rsidR="008670F7" w:rsidRPr="0002343E">
        <w:rPr>
          <w:b w:val="0"/>
        </w:rPr>
        <w:t>Minister</w:t>
      </w:r>
      <w:r w:rsidRPr="0002343E">
        <w:rPr>
          <w:b w:val="0"/>
        </w:rPr>
        <w:t xml:space="preserve"> requires the prior consent of the ALT.</w:t>
      </w:r>
    </w:p>
    <w:p w14:paraId="1CAA2506" w14:textId="77777777" w:rsidR="00F16C0B" w:rsidRPr="0002343E" w:rsidRDefault="00F16C0B" w:rsidP="0002343E">
      <w:pPr>
        <w:pStyle w:val="Heading2"/>
        <w:tabs>
          <w:tab w:val="clear" w:pos="1259"/>
          <w:tab w:val="clear" w:pos="1985"/>
          <w:tab w:val="left" w:pos="1418"/>
        </w:tabs>
        <w:spacing w:after="200"/>
        <w:ind w:left="1418" w:hanging="709"/>
        <w:rPr>
          <w:b w:val="0"/>
        </w:rPr>
      </w:pPr>
      <w:r w:rsidRPr="0002343E">
        <w:rPr>
          <w:b w:val="0"/>
        </w:rPr>
        <w:t xml:space="preserve">The </w:t>
      </w:r>
      <w:r w:rsidR="008670F7" w:rsidRPr="0002343E">
        <w:rPr>
          <w:b w:val="0"/>
        </w:rPr>
        <w:t>Minister</w:t>
      </w:r>
      <w:r w:rsidRPr="0002343E">
        <w:rPr>
          <w:b w:val="0"/>
        </w:rPr>
        <w:t xml:space="preserve"> grants to the NOPs a non-exclusive, personal, </w:t>
      </w:r>
      <w:r w:rsidR="00390B20" w:rsidRPr="0002343E">
        <w:rPr>
          <w:b w:val="0"/>
        </w:rPr>
        <w:t>sub licensable</w:t>
      </w:r>
      <w:r w:rsidRPr="0002343E">
        <w:rPr>
          <w:b w:val="0"/>
        </w:rPr>
        <w:t>,</w:t>
      </w:r>
      <w:r w:rsidR="00156C26" w:rsidRPr="0002343E">
        <w:rPr>
          <w:b w:val="0"/>
        </w:rPr>
        <w:t xml:space="preserve"> </w:t>
      </w:r>
      <w:r w:rsidRPr="0002343E">
        <w:rPr>
          <w:b w:val="0"/>
        </w:rPr>
        <w:t>royalty free licence to use, the Intellectual Property Rights created under</w:t>
      </w:r>
      <w:r w:rsidR="00156C26" w:rsidRPr="0002343E">
        <w:rPr>
          <w:b w:val="0"/>
        </w:rPr>
        <w:t xml:space="preserve"> </w:t>
      </w:r>
      <w:r w:rsidRPr="0002343E">
        <w:rPr>
          <w:b w:val="0"/>
        </w:rPr>
        <w:t>clause 27.1, for the purpose of performing the Alliance Activities.</w:t>
      </w:r>
    </w:p>
    <w:p w14:paraId="465B063C"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Existing Intellectual Property Rights and Enhancements</w:t>
      </w:r>
    </w:p>
    <w:p w14:paraId="2D0B0856" w14:textId="77777777" w:rsidR="00F16C0B" w:rsidRPr="0002343E" w:rsidRDefault="00F16C0B" w:rsidP="0002343E">
      <w:pPr>
        <w:pStyle w:val="Heading2"/>
        <w:tabs>
          <w:tab w:val="clear" w:pos="1259"/>
          <w:tab w:val="clear" w:pos="1985"/>
          <w:tab w:val="left" w:pos="1418"/>
        </w:tabs>
        <w:spacing w:after="200"/>
        <w:ind w:left="1418" w:hanging="709"/>
        <w:rPr>
          <w:b w:val="0"/>
        </w:rPr>
      </w:pPr>
      <w:r w:rsidRPr="0002343E">
        <w:rPr>
          <w:b w:val="0"/>
        </w:rPr>
        <w:t>All Existing Intellectual Property Rights and any subsequent Enhancements made to any</w:t>
      </w:r>
      <w:r w:rsidR="00156C26" w:rsidRPr="0002343E">
        <w:rPr>
          <w:b w:val="0"/>
        </w:rPr>
        <w:t xml:space="preserve"> </w:t>
      </w:r>
      <w:r w:rsidRPr="0002343E">
        <w:rPr>
          <w:b w:val="0"/>
        </w:rPr>
        <w:t>Existing Intellectual Property Rights for or in connection with the Alliance Activities or the</w:t>
      </w:r>
      <w:r w:rsidR="00156C26" w:rsidRPr="0002343E">
        <w:rPr>
          <w:b w:val="0"/>
        </w:rPr>
        <w:t xml:space="preserve"> </w:t>
      </w:r>
      <w:r w:rsidRPr="0002343E">
        <w:rPr>
          <w:b w:val="0"/>
        </w:rPr>
        <w:t>Works, will remain the property of each Participant, as applicable.</w:t>
      </w:r>
    </w:p>
    <w:p w14:paraId="1B4B8B3C"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Licence of Intellectual Property Rights</w:t>
      </w:r>
    </w:p>
    <w:p w14:paraId="3C2934EB" w14:textId="77777777" w:rsidR="00F16C0B" w:rsidRPr="0002343E" w:rsidRDefault="00F16C0B" w:rsidP="0002343E">
      <w:pPr>
        <w:pStyle w:val="Heading2"/>
        <w:tabs>
          <w:tab w:val="clear" w:pos="1259"/>
          <w:tab w:val="clear" w:pos="1985"/>
          <w:tab w:val="left" w:pos="1418"/>
        </w:tabs>
        <w:spacing w:after="200"/>
        <w:ind w:left="1418" w:hanging="709"/>
        <w:rPr>
          <w:b w:val="0"/>
        </w:rPr>
      </w:pPr>
      <w:r w:rsidRPr="0002343E">
        <w:rPr>
          <w:b w:val="0"/>
        </w:rPr>
        <w:t xml:space="preserve">The </w:t>
      </w:r>
      <w:r w:rsidR="008670F7" w:rsidRPr="0002343E">
        <w:rPr>
          <w:b w:val="0"/>
        </w:rPr>
        <w:t>Minister</w:t>
      </w:r>
      <w:r w:rsidRPr="0002343E">
        <w:rPr>
          <w:b w:val="0"/>
        </w:rPr>
        <w:t xml:space="preserve"> grants to the NOPs for the Term of the Alliance a </w:t>
      </w:r>
      <w:r w:rsidR="00390B20" w:rsidRPr="0002343E">
        <w:rPr>
          <w:b w:val="0"/>
        </w:rPr>
        <w:t>nonexclusive, personal</w:t>
      </w:r>
      <w:r w:rsidRPr="0002343E">
        <w:rPr>
          <w:b w:val="0"/>
        </w:rPr>
        <w:t xml:space="preserve">, sub-licensable, royalty free licence to use the </w:t>
      </w:r>
      <w:r w:rsidR="008670F7" w:rsidRPr="0002343E">
        <w:rPr>
          <w:b w:val="0"/>
        </w:rPr>
        <w:t>Minister</w:t>
      </w:r>
      <w:r w:rsidRPr="0002343E">
        <w:rPr>
          <w:b w:val="0"/>
        </w:rPr>
        <w:t>'s Existing Intellectual Property Rights and any Enhancements which are required by the Alliance for the performance of Alliance Activities.</w:t>
      </w:r>
    </w:p>
    <w:p w14:paraId="13DFF716"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szCs w:val="22"/>
          <w:lang w:eastAsia="en-AU"/>
        </w:rPr>
      </w:pPr>
      <w:r w:rsidRPr="00156C26">
        <w:rPr>
          <w:rFonts w:eastAsia="Calibri"/>
          <w:b w:val="0"/>
          <w:szCs w:val="22"/>
          <w:lang w:eastAsia="en-AU"/>
        </w:rPr>
        <w:t xml:space="preserve">Each NOP grants to the </w:t>
      </w:r>
      <w:r w:rsidR="008670F7">
        <w:rPr>
          <w:rFonts w:eastAsia="Calibri"/>
          <w:b w:val="0"/>
          <w:szCs w:val="22"/>
          <w:lang w:eastAsia="en-AU"/>
        </w:rPr>
        <w:t>Minister</w:t>
      </w:r>
      <w:r w:rsidRPr="00156C26">
        <w:rPr>
          <w:rFonts w:eastAsia="Calibri"/>
          <w:b w:val="0"/>
          <w:szCs w:val="22"/>
          <w:lang w:eastAsia="en-AU"/>
        </w:rPr>
        <w:t xml:space="preserve"> and each other NOP (as the case may be) a non-exclusive, irrevocable, perpetual, transferable (with the ability to grant sub licences), royalty free </w:t>
      </w:r>
      <w:r w:rsidRPr="0002343E">
        <w:rPr>
          <w:b w:val="0"/>
        </w:rPr>
        <w:t>licence</w:t>
      </w:r>
      <w:r w:rsidRPr="00156C26">
        <w:rPr>
          <w:rFonts w:eastAsia="Calibri"/>
          <w:b w:val="0"/>
          <w:szCs w:val="22"/>
          <w:lang w:eastAsia="en-AU"/>
        </w:rPr>
        <w:t xml:space="preserve"> to use the NOP's Existing Intellectual Property Rights and any Enhancements which are required for:</w:t>
      </w:r>
    </w:p>
    <w:p w14:paraId="1216C70F" w14:textId="77777777" w:rsidR="00F16C0B" w:rsidRPr="007D2332" w:rsidRDefault="00F16C0B" w:rsidP="007D2332">
      <w:pPr>
        <w:pStyle w:val="Heading3"/>
        <w:tabs>
          <w:tab w:val="clear" w:pos="2695"/>
          <w:tab w:val="num" w:pos="2268"/>
        </w:tabs>
        <w:spacing w:after="200"/>
        <w:ind w:left="2268" w:hanging="850"/>
      </w:pPr>
      <w:r w:rsidRPr="007D2332">
        <w:t>the performance of the Alliance Activities;</w:t>
      </w:r>
    </w:p>
    <w:p w14:paraId="0EDF498B" w14:textId="77777777" w:rsidR="00F16C0B" w:rsidRPr="007D2332" w:rsidRDefault="00F16C0B" w:rsidP="007D2332">
      <w:pPr>
        <w:pStyle w:val="Heading3"/>
        <w:tabs>
          <w:tab w:val="clear" w:pos="2695"/>
          <w:tab w:val="num" w:pos="2268"/>
        </w:tabs>
        <w:spacing w:after="200"/>
        <w:ind w:left="2268" w:hanging="850"/>
      </w:pPr>
      <w:r w:rsidRPr="007D2332">
        <w:t>the use, operation, support, maintenance and enjoyment of the Works</w:t>
      </w:r>
      <w:r w:rsidR="00EB0DEF" w:rsidRPr="007D2332">
        <w:t>; and</w:t>
      </w:r>
    </w:p>
    <w:p w14:paraId="27150ABA" w14:textId="77777777" w:rsidR="00F16C0B" w:rsidRPr="007D2332" w:rsidRDefault="00F16C0B" w:rsidP="007D2332">
      <w:pPr>
        <w:pStyle w:val="Heading3"/>
        <w:tabs>
          <w:tab w:val="clear" w:pos="2695"/>
          <w:tab w:val="num" w:pos="2268"/>
        </w:tabs>
        <w:spacing w:after="200"/>
        <w:ind w:left="2268" w:hanging="850"/>
      </w:pPr>
      <w:r w:rsidRPr="007D2332">
        <w:t>the purposes of Project</w:t>
      </w:r>
      <w:r w:rsidR="00EB0DEF" w:rsidRPr="007D2332">
        <w:t>.</w:t>
      </w:r>
    </w:p>
    <w:p w14:paraId="6D494202"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Third Party Intellectual Property Rights</w:t>
      </w:r>
    </w:p>
    <w:p w14:paraId="2E7628A9" w14:textId="77777777" w:rsidR="00F16C0B" w:rsidRPr="00156C26" w:rsidRDefault="00023E2F" w:rsidP="0002343E">
      <w:pPr>
        <w:pStyle w:val="Heading2"/>
        <w:tabs>
          <w:tab w:val="clear" w:pos="1259"/>
          <w:tab w:val="clear" w:pos="1985"/>
          <w:tab w:val="left" w:pos="1418"/>
        </w:tabs>
        <w:spacing w:after="200"/>
        <w:ind w:left="1418" w:hanging="709"/>
        <w:rPr>
          <w:rFonts w:eastAsia="Calibri"/>
          <w:b w:val="0"/>
          <w:lang w:eastAsia="en-AU"/>
        </w:rPr>
      </w:pPr>
      <w:r>
        <w:rPr>
          <w:rFonts w:eastAsia="Calibri"/>
          <w:b w:val="0"/>
          <w:lang w:eastAsia="en-AU"/>
        </w:rPr>
        <w:t>T</w:t>
      </w:r>
      <w:r w:rsidRPr="00156C26">
        <w:rPr>
          <w:rFonts w:eastAsia="Calibri"/>
          <w:b w:val="0"/>
          <w:lang w:eastAsia="en-AU"/>
        </w:rPr>
        <w:t>he</w:t>
      </w:r>
      <w:r w:rsidR="00F16C0B" w:rsidRPr="00156C26">
        <w:rPr>
          <w:rFonts w:eastAsia="Calibri"/>
          <w:b w:val="0"/>
          <w:lang w:eastAsia="en-AU"/>
        </w:rPr>
        <w:t xml:space="preserve"> Participants will, where necessary for the operation of the Works or in any agreement with a third party which relates to Intellectual Property Rights, acquire a perpetual, non-exclusive, royalty free, transferable licence in favour of the </w:t>
      </w:r>
      <w:r w:rsidR="008670F7">
        <w:rPr>
          <w:rFonts w:eastAsia="Calibri"/>
          <w:b w:val="0"/>
          <w:lang w:eastAsia="en-AU"/>
        </w:rPr>
        <w:t>Minister</w:t>
      </w:r>
      <w:r w:rsidR="00F16C0B" w:rsidRPr="00156C26">
        <w:rPr>
          <w:rFonts w:eastAsia="Calibri"/>
          <w:b w:val="0"/>
          <w:lang w:eastAsia="en-AU"/>
        </w:rPr>
        <w:t xml:space="preserve"> to use a third party's Intellectual Property Rights which unless otherwise </w:t>
      </w:r>
      <w:r w:rsidR="00F16C0B" w:rsidRPr="0002343E">
        <w:rPr>
          <w:b w:val="0"/>
        </w:rPr>
        <w:t>determined</w:t>
      </w:r>
      <w:r w:rsidR="00F16C0B" w:rsidRPr="00156C26">
        <w:rPr>
          <w:rFonts w:eastAsia="Calibri"/>
          <w:b w:val="0"/>
          <w:lang w:eastAsia="en-AU"/>
        </w:rPr>
        <w:t xml:space="preserve"> by the ALT, will be on the best commercial terms in favour of the </w:t>
      </w:r>
      <w:r w:rsidR="008670F7">
        <w:rPr>
          <w:rFonts w:eastAsia="Calibri"/>
          <w:b w:val="0"/>
          <w:lang w:eastAsia="en-AU"/>
        </w:rPr>
        <w:t>Minister</w:t>
      </w:r>
      <w:r w:rsidR="00F16C0B" w:rsidRPr="00156C26">
        <w:rPr>
          <w:rFonts w:eastAsia="Calibri"/>
          <w:b w:val="0"/>
          <w:lang w:eastAsia="en-AU"/>
        </w:rPr>
        <w:t xml:space="preserve"> reasonably available, including a right to </w:t>
      </w:r>
      <w:r w:rsidR="00390B20" w:rsidRPr="00156C26">
        <w:rPr>
          <w:rFonts w:eastAsia="Calibri"/>
          <w:b w:val="0"/>
          <w:lang w:eastAsia="en-AU"/>
        </w:rPr>
        <w:t>sublicense</w:t>
      </w:r>
      <w:r w:rsidR="00F16C0B" w:rsidRPr="00156C26">
        <w:rPr>
          <w:rFonts w:eastAsia="Calibri"/>
          <w:b w:val="0"/>
          <w:lang w:eastAsia="en-AU"/>
        </w:rPr>
        <w:t>.</w:t>
      </w:r>
    </w:p>
    <w:p w14:paraId="06029E76"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The Participants acknowledge and accept that any Intellectual Property Rights created in any signalling infrastructure design or works are likely to be retained by the original manufacturer, designer or contractor. The Participants will use their best </w:t>
      </w:r>
      <w:r w:rsidRPr="0002343E">
        <w:rPr>
          <w:b w:val="0"/>
        </w:rPr>
        <w:t>endeavours</w:t>
      </w:r>
      <w:r w:rsidRPr="00156C26">
        <w:rPr>
          <w:rFonts w:eastAsia="Calibri"/>
          <w:b w:val="0"/>
          <w:lang w:eastAsia="en-AU"/>
        </w:rPr>
        <w:t xml:space="preserve"> to secure a non-exclusive, irrevocable, perpetual, sub-</w:t>
      </w:r>
      <w:r w:rsidR="00390B20" w:rsidRPr="00156C26">
        <w:rPr>
          <w:rFonts w:eastAsia="Calibri"/>
          <w:b w:val="0"/>
          <w:lang w:eastAsia="en-AU"/>
        </w:rPr>
        <w:t>licensable</w:t>
      </w:r>
      <w:r w:rsidRPr="00156C26">
        <w:rPr>
          <w:rFonts w:eastAsia="Calibri"/>
          <w:b w:val="0"/>
          <w:lang w:eastAsia="en-AU"/>
        </w:rPr>
        <w:t xml:space="preserve"> and royalty free licence to use any such Intellectual Property Rights in respect of the Participants, for the purposes of the performance of their obligations under the Agreement.</w:t>
      </w:r>
    </w:p>
    <w:p w14:paraId="2D85B7C9"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lastRenderedPageBreak/>
        <w:t>Indemnity</w:t>
      </w:r>
    </w:p>
    <w:p w14:paraId="7DE86638"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Each Participant (the </w:t>
      </w:r>
      <w:r w:rsidRPr="00156C26">
        <w:rPr>
          <w:rFonts w:eastAsia="Calibri"/>
          <w:b w:val="0"/>
          <w:bCs/>
          <w:lang w:eastAsia="en-AU"/>
        </w:rPr>
        <w:t>indemnitor</w:t>
      </w:r>
      <w:r w:rsidRPr="00156C26">
        <w:rPr>
          <w:rFonts w:eastAsia="Calibri"/>
          <w:b w:val="0"/>
          <w:lang w:eastAsia="en-AU"/>
        </w:rPr>
        <w:t xml:space="preserve">) shall indemnify each other Participant against all Loss that each other Participant may sustain or incur as a result of any design, materials, documents and methods of working provided by the indemnitor </w:t>
      </w:r>
      <w:r w:rsidRPr="0002343E">
        <w:rPr>
          <w:b w:val="0"/>
        </w:rPr>
        <w:t>infringing</w:t>
      </w:r>
      <w:r w:rsidRPr="00156C26">
        <w:rPr>
          <w:rFonts w:eastAsia="Calibri"/>
          <w:b w:val="0"/>
          <w:lang w:eastAsia="en-AU"/>
        </w:rPr>
        <w:t xml:space="preserve"> or causing any other Participant to infringe directly or indirectly, a third party's Intellectual Property Rights.</w:t>
      </w:r>
    </w:p>
    <w:p w14:paraId="57A66821"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Moral rights</w:t>
      </w:r>
    </w:p>
    <w:p w14:paraId="25F5A882"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In addition to the Participant's other obligations in relation to Moral Rights under this clause 27.</w:t>
      </w:r>
      <w:r w:rsidR="002B4F25">
        <w:rPr>
          <w:rFonts w:eastAsia="Calibri"/>
          <w:b w:val="0"/>
          <w:lang w:eastAsia="en-AU"/>
        </w:rPr>
        <w:t>9</w:t>
      </w:r>
      <w:r w:rsidRPr="00156C26">
        <w:rPr>
          <w:rFonts w:eastAsia="Calibri"/>
          <w:b w:val="0"/>
          <w:lang w:eastAsia="en-AU"/>
        </w:rPr>
        <w:t xml:space="preserve">, the Participants must use their best endeavours to obtain from each of their Associates or other persons, irrevocable and unconditional consents </w:t>
      </w:r>
      <w:r w:rsidRPr="0002343E">
        <w:rPr>
          <w:b w:val="0"/>
        </w:rPr>
        <w:t>that</w:t>
      </w:r>
      <w:r w:rsidRPr="00156C26">
        <w:rPr>
          <w:rFonts w:eastAsia="Calibri"/>
          <w:b w:val="0"/>
          <w:lang w:eastAsia="en-AU"/>
        </w:rPr>
        <w:t xml:space="preserve"> are sufficient to ensure that each Participant (</w:t>
      </w:r>
      <w:r w:rsidR="00593FEB">
        <w:rPr>
          <w:rFonts w:eastAsia="Calibri"/>
          <w:b w:val="0"/>
          <w:lang w:eastAsia="en-AU"/>
        </w:rPr>
        <w:t>and their Associates and other p</w:t>
      </w:r>
      <w:r w:rsidRPr="00156C26">
        <w:rPr>
          <w:rFonts w:eastAsia="Calibri"/>
          <w:b w:val="0"/>
          <w:lang w:eastAsia="en-AU"/>
        </w:rPr>
        <w:t>ersons) (</w:t>
      </w:r>
      <w:r w:rsidRPr="00156C26">
        <w:rPr>
          <w:rFonts w:eastAsia="Calibri"/>
          <w:b w:val="0"/>
          <w:bCs/>
          <w:lang w:eastAsia="en-AU"/>
        </w:rPr>
        <w:t>Recipients</w:t>
      </w:r>
      <w:r w:rsidRPr="00156C26">
        <w:rPr>
          <w:rFonts w:eastAsia="Calibri"/>
          <w:b w:val="0"/>
          <w:lang w:eastAsia="en-AU"/>
        </w:rPr>
        <w:t xml:space="preserve">) can reproduce, transmit, communicate, adapt and publish any Alliance Activities provided by that Participant to Recipients under the Agreement (and any changes to the Alliance </w:t>
      </w:r>
      <w:r w:rsidR="006E7B3E">
        <w:rPr>
          <w:rFonts w:eastAsia="Calibri"/>
          <w:b w:val="0"/>
          <w:lang w:eastAsia="en-AU"/>
        </w:rPr>
        <w:t>Activities</w:t>
      </w:r>
      <w:r w:rsidRPr="00156C26">
        <w:rPr>
          <w:rFonts w:eastAsia="Calibri"/>
          <w:b w:val="0"/>
          <w:lang w:eastAsia="en-AU"/>
        </w:rPr>
        <w:t>), in a manner that is consistent with the rights granted under the Agreement, anywhere in the world and in any form required by the applicable Recipient.</w:t>
      </w:r>
    </w:p>
    <w:p w14:paraId="5C4E59FE" w14:textId="77777777" w:rsidR="00F16C0B" w:rsidRPr="00156C26" w:rsidRDefault="00F16C0B" w:rsidP="0002343E">
      <w:pPr>
        <w:pStyle w:val="Heading2"/>
        <w:tabs>
          <w:tab w:val="clear" w:pos="1259"/>
          <w:tab w:val="clear" w:pos="1985"/>
          <w:tab w:val="left" w:pos="1418"/>
        </w:tabs>
        <w:spacing w:after="200"/>
        <w:ind w:left="1418" w:hanging="709"/>
        <w:rPr>
          <w:b w:val="0"/>
          <w:lang w:eastAsia="en-AU"/>
        </w:rPr>
      </w:pPr>
      <w:r w:rsidRPr="00156C26">
        <w:rPr>
          <w:rFonts w:eastAsia="Calibri"/>
          <w:b w:val="0"/>
          <w:lang w:eastAsia="en-AU"/>
        </w:rPr>
        <w:t xml:space="preserve">The Participants </w:t>
      </w:r>
      <w:r w:rsidRPr="0002343E">
        <w:rPr>
          <w:b w:val="0"/>
        </w:rPr>
        <w:t>agree</w:t>
      </w:r>
      <w:r w:rsidRPr="00156C26">
        <w:rPr>
          <w:rFonts w:eastAsia="Calibri"/>
          <w:b w:val="0"/>
          <w:lang w:eastAsia="en-AU"/>
        </w:rPr>
        <w:t xml:space="preserve"> and irrevocably consent to waive their rights to make or bring any claim, demand, action, suit or proceeding in relation to any purported or actual infringement by any of the Participants, their Associates or any other party of any moral rights of a Participant, including rights subsisting in the design created or to be created by the Participants or their Associates under the Agreement, whether such infringement occurs before or after the Commencement Date.</w:t>
      </w:r>
    </w:p>
    <w:p w14:paraId="44DF4C26" w14:textId="77777777" w:rsidR="00F16C0B" w:rsidRPr="00730248" w:rsidRDefault="00F16C0B" w:rsidP="00B2614E">
      <w:pPr>
        <w:pStyle w:val="Body1"/>
        <w:spacing w:after="200"/>
        <w:ind w:left="709"/>
        <w:rPr>
          <w:b/>
          <w:lang w:eastAsia="en-AU"/>
        </w:rPr>
      </w:pPr>
      <w:r w:rsidRPr="00730248">
        <w:rPr>
          <w:b/>
          <w:lang w:eastAsia="en-AU"/>
        </w:rPr>
        <w:t>Survival of Clause</w:t>
      </w:r>
    </w:p>
    <w:p w14:paraId="457936B4"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 xml:space="preserve">This clause </w:t>
      </w:r>
      <w:r w:rsidR="00872B7D">
        <w:fldChar w:fldCharType="begin"/>
      </w:r>
      <w:r w:rsidR="00872B7D">
        <w:instrText xml:space="preserve"> REF _Ref383677104 \w \h  \* MERGEFORMAT </w:instrText>
      </w:r>
      <w:r w:rsidR="00872B7D">
        <w:fldChar w:fldCharType="separate"/>
      </w:r>
      <w:r w:rsidR="00B86866">
        <w:rPr>
          <w:b w:val="0"/>
        </w:rPr>
        <w:t>27</w:t>
      </w:r>
      <w:r w:rsidR="00872B7D">
        <w:fldChar w:fldCharType="end"/>
      </w:r>
      <w:r w:rsidRPr="00156C26">
        <w:rPr>
          <w:b w:val="0"/>
        </w:rPr>
        <w:t xml:space="preserve"> survives any expiry or termination of this Agreement.</w:t>
      </w:r>
    </w:p>
    <w:p w14:paraId="56347C9E" w14:textId="77777777" w:rsidR="00F16C0B" w:rsidRPr="00F16C0B" w:rsidRDefault="00F16C0B" w:rsidP="00491829">
      <w:pPr>
        <w:pStyle w:val="Heading1"/>
        <w:spacing w:before="200" w:after="200"/>
      </w:pPr>
      <w:bookmarkStart w:id="134" w:name="_Toc390347403"/>
      <w:bookmarkStart w:id="135" w:name="_Toc455395200"/>
      <w:bookmarkStart w:id="136" w:name="_Toc491953416"/>
      <w:r w:rsidRPr="00F16C0B">
        <w:t>COMPLETION</w:t>
      </w:r>
      <w:bookmarkEnd w:id="134"/>
      <w:bookmarkEnd w:id="135"/>
      <w:bookmarkEnd w:id="136"/>
    </w:p>
    <w:p w14:paraId="369DA273"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The Participants must perform the Alliance Activities to achieve Completion by the Date for Completion.</w:t>
      </w:r>
    </w:p>
    <w:p w14:paraId="586DE294"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 xml:space="preserve">When the AMT is satisfied </w:t>
      </w:r>
      <w:r w:rsidRPr="00DF50C7">
        <w:rPr>
          <w:b w:val="0"/>
        </w:rPr>
        <w:t>that Completion</w:t>
      </w:r>
      <w:r w:rsidRPr="00156C26">
        <w:rPr>
          <w:b w:val="0"/>
        </w:rPr>
        <w:t xml:space="preserve"> has been achieved, the AMT must prepare and deliver a Completion Report to the ALT and the </w:t>
      </w:r>
      <w:r w:rsidR="008670F7">
        <w:rPr>
          <w:b w:val="0"/>
        </w:rPr>
        <w:t>Minister</w:t>
      </w:r>
      <w:r w:rsidRPr="00156C26">
        <w:rPr>
          <w:b w:val="0"/>
        </w:rPr>
        <w:t xml:space="preserve"> with a statement that:</w:t>
      </w:r>
    </w:p>
    <w:p w14:paraId="0A9A2894" w14:textId="77777777" w:rsidR="00F16C0B" w:rsidRPr="00F16C0B" w:rsidRDefault="00F16C0B" w:rsidP="007D2332">
      <w:pPr>
        <w:pStyle w:val="Heading3"/>
        <w:tabs>
          <w:tab w:val="clear" w:pos="2695"/>
          <w:tab w:val="num" w:pos="2268"/>
        </w:tabs>
        <w:spacing w:after="200"/>
        <w:ind w:left="2268" w:hanging="850"/>
      </w:pPr>
      <w:r w:rsidRPr="00F16C0B">
        <w:t xml:space="preserve">the Works have achieved Completion; and </w:t>
      </w:r>
    </w:p>
    <w:p w14:paraId="57135CF4" w14:textId="77777777" w:rsidR="00F16C0B" w:rsidRPr="00F16C0B" w:rsidRDefault="00F16C0B" w:rsidP="007D2332">
      <w:pPr>
        <w:pStyle w:val="Heading3"/>
        <w:tabs>
          <w:tab w:val="clear" w:pos="2695"/>
          <w:tab w:val="num" w:pos="2268"/>
        </w:tabs>
        <w:spacing w:after="200"/>
        <w:ind w:left="2268" w:hanging="850"/>
      </w:pPr>
      <w:r w:rsidRPr="00F16C0B">
        <w:t>the Completion Report complies with the requirements of this Agreement.</w:t>
      </w:r>
    </w:p>
    <w:p w14:paraId="1CE1D668"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The ALT must meet as soon as practicable after receipt of the Completion Report to consider whether Completion has been achieved and:</w:t>
      </w:r>
    </w:p>
    <w:p w14:paraId="1EEB1E7D" w14:textId="62F0935C" w:rsidR="00F16C0B" w:rsidRPr="00F16C0B" w:rsidRDefault="00F16C0B" w:rsidP="007D2332">
      <w:pPr>
        <w:pStyle w:val="Heading3"/>
        <w:tabs>
          <w:tab w:val="clear" w:pos="2695"/>
          <w:tab w:val="num" w:pos="2268"/>
        </w:tabs>
        <w:spacing w:after="200"/>
        <w:ind w:left="2268" w:hanging="850"/>
      </w:pPr>
      <w:r w:rsidRPr="00F16C0B">
        <w:t xml:space="preserve">if the ALT considers that Completion has been achieved, the ALT must recommend to </w:t>
      </w:r>
      <w:r w:rsidR="00C44A59" w:rsidRPr="007D2332">
        <w:t xml:space="preserve">the </w:t>
      </w:r>
      <w:r w:rsidR="008670F7">
        <w:t>Minister</w:t>
      </w:r>
      <w:r w:rsidRPr="00F16C0B">
        <w:t xml:space="preserve"> that it issues the Certificate of  Completion; or</w:t>
      </w:r>
    </w:p>
    <w:p w14:paraId="3CFD588F" w14:textId="4252107B" w:rsidR="00F16C0B" w:rsidRPr="00F16C0B" w:rsidRDefault="00F16C0B" w:rsidP="007D2332">
      <w:pPr>
        <w:pStyle w:val="Heading3"/>
        <w:tabs>
          <w:tab w:val="clear" w:pos="2695"/>
          <w:tab w:val="num" w:pos="2268"/>
        </w:tabs>
        <w:spacing w:after="200"/>
        <w:ind w:left="2268" w:hanging="850"/>
      </w:pPr>
      <w:r w:rsidRPr="00F16C0B">
        <w:t xml:space="preserve">if the ALT considers that Completion has not been achieved, the ALT must notify the AMT of those matters or things which need to be </w:t>
      </w:r>
      <w:r w:rsidRPr="00F16C0B">
        <w:lastRenderedPageBreak/>
        <w:t xml:space="preserve">addressed before Completion can be achieved and the process in clauses 28.2 and 28.3 will be repeated until the ALT recommends that the </w:t>
      </w:r>
      <w:r w:rsidR="008670F7">
        <w:t>Minister</w:t>
      </w:r>
      <w:r w:rsidRPr="00F16C0B">
        <w:t xml:space="preserve"> issues the Certificate of Completion.</w:t>
      </w:r>
    </w:p>
    <w:p w14:paraId="5E3B33CC"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 xml:space="preserve">As soon as is reasonably practicable after the receipt of the ALT's recommendation in regard to Completion, the </w:t>
      </w:r>
      <w:r w:rsidR="008670F7">
        <w:rPr>
          <w:b w:val="0"/>
        </w:rPr>
        <w:t>Minister</w:t>
      </w:r>
      <w:r w:rsidRPr="00156C26">
        <w:rPr>
          <w:b w:val="0"/>
        </w:rPr>
        <w:t xml:space="preserve"> must consider the ALT's recommendation, and:</w:t>
      </w:r>
    </w:p>
    <w:p w14:paraId="203F0EC0" w14:textId="77777777" w:rsidR="00F16C0B" w:rsidRPr="00F16C0B" w:rsidRDefault="00F16C0B" w:rsidP="007D2332">
      <w:pPr>
        <w:pStyle w:val="Heading3"/>
        <w:tabs>
          <w:tab w:val="clear" w:pos="2695"/>
          <w:tab w:val="num" w:pos="2268"/>
        </w:tabs>
        <w:spacing w:after="200"/>
        <w:ind w:left="2268" w:hanging="850"/>
      </w:pPr>
      <w:r w:rsidRPr="00F16C0B">
        <w:t xml:space="preserve">if the </w:t>
      </w:r>
      <w:r w:rsidR="008670F7">
        <w:t>Minister</w:t>
      </w:r>
      <w:r w:rsidRPr="00F16C0B">
        <w:t xml:space="preserve"> Determines that the Works have achieved Completion, the </w:t>
      </w:r>
      <w:r w:rsidR="008670F7">
        <w:t>Minister</w:t>
      </w:r>
      <w:r w:rsidRPr="00F16C0B">
        <w:t xml:space="preserve"> must issue a Certificate of Completion stating the Date of Completion; or</w:t>
      </w:r>
    </w:p>
    <w:p w14:paraId="2E2595F8" w14:textId="77777777" w:rsidR="00F16C0B" w:rsidRPr="00F16C0B" w:rsidRDefault="00F16C0B" w:rsidP="007D2332">
      <w:pPr>
        <w:pStyle w:val="Heading3"/>
        <w:tabs>
          <w:tab w:val="clear" w:pos="2695"/>
          <w:tab w:val="num" w:pos="2268"/>
        </w:tabs>
        <w:spacing w:after="200"/>
        <w:ind w:left="2268" w:hanging="850"/>
      </w:pPr>
      <w:r w:rsidRPr="00F16C0B">
        <w:t xml:space="preserve">if the </w:t>
      </w:r>
      <w:r w:rsidR="008670F7">
        <w:t>Minister</w:t>
      </w:r>
      <w:r w:rsidRPr="00F16C0B">
        <w:t xml:space="preserve"> Determines that the Works  have not achieved Completion, the </w:t>
      </w:r>
      <w:r w:rsidR="008670F7">
        <w:t>Minister</w:t>
      </w:r>
      <w:r w:rsidRPr="00F16C0B">
        <w:t xml:space="preserve"> must notify the ALT of those matters or things which need to be addressed before the Works  can achieve Completion and the ALT must address those matters or things and resubmit the recommendation in regard to Completion to the </w:t>
      </w:r>
      <w:r w:rsidR="008670F7">
        <w:t>Minister</w:t>
      </w:r>
      <w:r w:rsidRPr="00F16C0B">
        <w:t xml:space="preserve"> for further consideration.</w:t>
      </w:r>
    </w:p>
    <w:p w14:paraId="72F72A1A" w14:textId="77777777" w:rsidR="00F16C0B" w:rsidRPr="00156C26" w:rsidRDefault="00F16C0B" w:rsidP="0002343E">
      <w:pPr>
        <w:pStyle w:val="Heading2"/>
        <w:tabs>
          <w:tab w:val="clear" w:pos="1259"/>
          <w:tab w:val="clear" w:pos="1985"/>
          <w:tab w:val="left" w:pos="1418"/>
        </w:tabs>
        <w:spacing w:after="200"/>
        <w:ind w:left="1418" w:hanging="709"/>
        <w:rPr>
          <w:b w:val="0"/>
        </w:rPr>
      </w:pPr>
      <w:r w:rsidRPr="00156C26">
        <w:rPr>
          <w:b w:val="0"/>
        </w:rPr>
        <w:t xml:space="preserve">The Participants </w:t>
      </w:r>
      <w:r w:rsidRPr="00156C26">
        <w:rPr>
          <w:rFonts w:eastAsia="Calibri"/>
          <w:b w:val="0"/>
          <w:noProof/>
        </w:rPr>
        <w:t xml:space="preserve">acknowledge and agree that the </w:t>
      </w:r>
      <w:r w:rsidR="008670F7">
        <w:rPr>
          <w:rFonts w:eastAsia="Calibri"/>
          <w:b w:val="0"/>
          <w:noProof/>
        </w:rPr>
        <w:t>Minister</w:t>
      </w:r>
      <w:r w:rsidRPr="00156C26">
        <w:rPr>
          <w:rFonts w:eastAsia="Calibri"/>
          <w:b w:val="0"/>
          <w:noProof/>
        </w:rPr>
        <w:t xml:space="preserve"> cannot Determine Completion </w:t>
      </w:r>
      <w:r w:rsidRPr="0002343E">
        <w:rPr>
          <w:b w:val="0"/>
        </w:rPr>
        <w:t>prior</w:t>
      </w:r>
      <w:r w:rsidRPr="00156C26">
        <w:rPr>
          <w:rFonts w:eastAsia="Calibri"/>
          <w:b w:val="0"/>
          <w:noProof/>
        </w:rPr>
        <w:t xml:space="preserve"> to receipt of a recommendation from the ALT that Completion has been achieved.</w:t>
      </w:r>
    </w:p>
    <w:p w14:paraId="0F170D93" w14:textId="77777777" w:rsidR="00F16C0B" w:rsidRPr="00D12DE3" w:rsidRDefault="00F16C0B" w:rsidP="0002343E">
      <w:pPr>
        <w:pStyle w:val="Heading2"/>
        <w:tabs>
          <w:tab w:val="clear" w:pos="1259"/>
          <w:tab w:val="clear" w:pos="1985"/>
          <w:tab w:val="left" w:pos="1418"/>
        </w:tabs>
        <w:spacing w:after="200"/>
        <w:ind w:left="1418" w:hanging="709"/>
        <w:rPr>
          <w:b w:val="0"/>
        </w:rPr>
      </w:pPr>
      <w:r w:rsidRPr="00156C26">
        <w:rPr>
          <w:b w:val="0"/>
        </w:rPr>
        <w:t xml:space="preserve">As a </w:t>
      </w:r>
      <w:r w:rsidRPr="0002343E">
        <w:rPr>
          <w:rFonts w:eastAsia="Calibri"/>
          <w:b w:val="0"/>
          <w:lang w:eastAsia="en-AU"/>
        </w:rPr>
        <w:t>precondition</w:t>
      </w:r>
      <w:r w:rsidRPr="00156C26">
        <w:rPr>
          <w:b w:val="0"/>
        </w:rPr>
        <w:t xml:space="preserve"> to Completion, the NOPs must provide the </w:t>
      </w:r>
      <w:r w:rsidR="008670F7">
        <w:rPr>
          <w:b w:val="0"/>
        </w:rPr>
        <w:t>Minister</w:t>
      </w:r>
      <w:r w:rsidRPr="00156C26">
        <w:rPr>
          <w:b w:val="0"/>
        </w:rPr>
        <w:t xml:space="preserve"> with all </w:t>
      </w:r>
      <w:r w:rsidR="00785D79">
        <w:rPr>
          <w:b w:val="0"/>
        </w:rPr>
        <w:t>Records</w:t>
      </w:r>
      <w:r w:rsidRPr="00156C26">
        <w:rPr>
          <w:b w:val="0"/>
        </w:rPr>
        <w:t xml:space="preserve"> required under this Agreement.</w:t>
      </w:r>
    </w:p>
    <w:p w14:paraId="02708A10" w14:textId="614F1347" w:rsidR="00F16C0B" w:rsidRPr="00F16C0B" w:rsidRDefault="00F16C0B" w:rsidP="00491829">
      <w:pPr>
        <w:pStyle w:val="Heading1"/>
        <w:spacing w:before="200" w:after="200"/>
      </w:pPr>
      <w:bookmarkStart w:id="137" w:name="_Toc418757753"/>
      <w:bookmarkStart w:id="138" w:name="_Toc418757754"/>
      <w:bookmarkStart w:id="139" w:name="_Toc418757755"/>
      <w:bookmarkStart w:id="140" w:name="_Toc418757756"/>
      <w:bookmarkStart w:id="141" w:name="_Toc418757757"/>
      <w:bookmarkStart w:id="142" w:name="_Toc418757758"/>
      <w:bookmarkStart w:id="143" w:name="_Toc418757759"/>
      <w:bookmarkStart w:id="144" w:name="_Toc418757760"/>
      <w:bookmarkStart w:id="145" w:name="_Toc418757761"/>
      <w:bookmarkStart w:id="146" w:name="_Toc390347404"/>
      <w:bookmarkStart w:id="147" w:name="_Toc455395201"/>
      <w:bookmarkStart w:id="148" w:name="_Toc491953417"/>
      <w:bookmarkStart w:id="149" w:name="_Toc354048203"/>
      <w:bookmarkStart w:id="150" w:name="_Toc275954567"/>
      <w:bookmarkStart w:id="151" w:name="_Toc271795595"/>
      <w:bookmarkEnd w:id="137"/>
      <w:bookmarkEnd w:id="138"/>
      <w:bookmarkEnd w:id="139"/>
      <w:bookmarkEnd w:id="140"/>
      <w:bookmarkEnd w:id="141"/>
      <w:bookmarkEnd w:id="142"/>
      <w:bookmarkEnd w:id="143"/>
      <w:bookmarkEnd w:id="144"/>
      <w:bookmarkEnd w:id="145"/>
      <w:r w:rsidRPr="00F16C0B">
        <w:t>DEFECT</w:t>
      </w:r>
      <w:r w:rsidR="00F50FB5">
        <w:t xml:space="preserve"> LIABILITY PERIOD</w:t>
      </w:r>
      <w:bookmarkEnd w:id="146"/>
      <w:bookmarkEnd w:id="147"/>
      <w:bookmarkEnd w:id="148"/>
    </w:p>
    <w:p w14:paraId="326D2A21" w14:textId="77777777" w:rsidR="00436F89" w:rsidRPr="00313E65" w:rsidRDefault="00436F89" w:rsidP="0002343E">
      <w:pPr>
        <w:pStyle w:val="Heading2"/>
        <w:tabs>
          <w:tab w:val="clear" w:pos="1259"/>
          <w:tab w:val="clear" w:pos="1985"/>
          <w:tab w:val="left" w:pos="1418"/>
        </w:tabs>
        <w:spacing w:after="200"/>
        <w:ind w:left="1418" w:hanging="709"/>
        <w:rPr>
          <w:b w:val="0"/>
          <w:noProof/>
        </w:rPr>
      </w:pPr>
      <w:r w:rsidRPr="0002343E">
        <w:rPr>
          <w:rFonts w:eastAsia="Calibri"/>
          <w:b w:val="0"/>
          <w:lang w:eastAsia="en-AU"/>
        </w:rPr>
        <w:t>During</w:t>
      </w:r>
      <w:r w:rsidRPr="00313E65">
        <w:rPr>
          <w:b w:val="0"/>
          <w:noProof/>
        </w:rPr>
        <w:t xml:space="preserve"> the applicable Defects Liability Period, the Participants:</w:t>
      </w:r>
    </w:p>
    <w:p w14:paraId="20F6152D" w14:textId="77777777" w:rsidR="00436F89" w:rsidRDefault="003C0623" w:rsidP="007D2332">
      <w:pPr>
        <w:pStyle w:val="Heading3"/>
        <w:tabs>
          <w:tab w:val="clear" w:pos="2695"/>
          <w:tab w:val="num" w:pos="2268"/>
        </w:tabs>
        <w:spacing w:after="200"/>
        <w:ind w:left="2268" w:hanging="850"/>
      </w:pPr>
      <w:r w:rsidRPr="007D2332">
        <w:t xml:space="preserve">must, </w:t>
      </w:r>
      <w:r w:rsidR="00436F89">
        <w:t xml:space="preserve">whenever reasonably requested by the </w:t>
      </w:r>
      <w:r w:rsidR="008670F7">
        <w:t>Minister</w:t>
      </w:r>
      <w:r w:rsidR="00436F89">
        <w:t xml:space="preserve">, jointly inspect the Site with the </w:t>
      </w:r>
      <w:r w:rsidR="008670F7">
        <w:t>Minister</w:t>
      </w:r>
      <w:r w:rsidR="00436F89">
        <w:t xml:space="preserve"> and/or provide assistance to identify Defects; </w:t>
      </w:r>
    </w:p>
    <w:p w14:paraId="1B971A05" w14:textId="77777777" w:rsidR="00436F89" w:rsidRDefault="00436F89" w:rsidP="007D2332">
      <w:pPr>
        <w:pStyle w:val="Heading3"/>
        <w:tabs>
          <w:tab w:val="clear" w:pos="2695"/>
          <w:tab w:val="num" w:pos="2268"/>
        </w:tabs>
        <w:spacing w:after="200"/>
        <w:ind w:left="2268" w:hanging="850"/>
      </w:pPr>
      <w:r>
        <w:t xml:space="preserve">must promptly (and within any time reasonably specified by the </w:t>
      </w:r>
      <w:r w:rsidR="008670F7">
        <w:t>Minister</w:t>
      </w:r>
      <w:r>
        <w:t>) repair or rectify any Defects which become evident;</w:t>
      </w:r>
    </w:p>
    <w:p w14:paraId="0ECDEDEA" w14:textId="77777777" w:rsidR="00436F89" w:rsidRDefault="00436F89" w:rsidP="007D2332">
      <w:pPr>
        <w:pStyle w:val="Heading3"/>
        <w:tabs>
          <w:tab w:val="clear" w:pos="2695"/>
          <w:tab w:val="num" w:pos="2268"/>
        </w:tabs>
        <w:spacing w:after="200"/>
        <w:ind w:left="2268" w:hanging="850"/>
      </w:pPr>
      <w:r>
        <w:t>are responsible for the care of any Construction Plant or Temporary Works on the Site; and</w:t>
      </w:r>
    </w:p>
    <w:p w14:paraId="0D2CD10D" w14:textId="77777777" w:rsidR="00436F89" w:rsidRPr="00313E65" w:rsidRDefault="00436F89" w:rsidP="007D2332">
      <w:pPr>
        <w:pStyle w:val="Heading3"/>
        <w:tabs>
          <w:tab w:val="clear" w:pos="2695"/>
          <w:tab w:val="num" w:pos="2268"/>
        </w:tabs>
        <w:spacing w:after="200"/>
        <w:ind w:left="2268" w:hanging="850"/>
      </w:pPr>
      <w:r>
        <w:t xml:space="preserve">are responsible for any loss or damage to the Works and any property of the </w:t>
      </w:r>
      <w:r w:rsidR="008670F7">
        <w:t>Minister</w:t>
      </w:r>
      <w:r>
        <w:t xml:space="preserve">, a Participant or any third party arising out of or in </w:t>
      </w:r>
      <w:r w:rsidRPr="00313E65">
        <w:t>connection with the repair or rectification of any Defects.</w:t>
      </w:r>
    </w:p>
    <w:p w14:paraId="0B5C8531" w14:textId="77777777" w:rsidR="00834821" w:rsidRPr="00313E65" w:rsidRDefault="00834821" w:rsidP="0002343E">
      <w:pPr>
        <w:pStyle w:val="Heading2"/>
        <w:tabs>
          <w:tab w:val="clear" w:pos="1259"/>
          <w:tab w:val="clear" w:pos="1985"/>
          <w:tab w:val="left" w:pos="1418"/>
        </w:tabs>
        <w:spacing w:after="200"/>
        <w:ind w:left="1418" w:hanging="709"/>
        <w:rPr>
          <w:b w:val="0"/>
          <w:noProof/>
        </w:rPr>
      </w:pPr>
      <w:r w:rsidRPr="0002343E">
        <w:rPr>
          <w:rFonts w:eastAsia="Calibri"/>
          <w:b w:val="0"/>
          <w:lang w:eastAsia="en-AU"/>
        </w:rPr>
        <w:t>Notwithstanding</w:t>
      </w:r>
      <w:r w:rsidRPr="00313E65">
        <w:rPr>
          <w:b w:val="0"/>
          <w:noProof/>
        </w:rPr>
        <w:t xml:space="preserve"> clause 29.1, the </w:t>
      </w:r>
      <w:r w:rsidR="008670F7">
        <w:rPr>
          <w:b w:val="0"/>
          <w:noProof/>
        </w:rPr>
        <w:t>Minister</w:t>
      </w:r>
      <w:r w:rsidRPr="00313E65">
        <w:rPr>
          <w:b w:val="0"/>
          <w:noProof/>
        </w:rPr>
        <w:t xml:space="preserve"> or the ALT after consultation with the </w:t>
      </w:r>
      <w:r w:rsidR="008670F7">
        <w:rPr>
          <w:b w:val="0"/>
          <w:noProof/>
        </w:rPr>
        <w:t>Minister</w:t>
      </w:r>
      <w:r w:rsidRPr="00313E65">
        <w:rPr>
          <w:b w:val="0"/>
          <w:noProof/>
        </w:rPr>
        <w:t xml:space="preserve"> may at any time prior to </w:t>
      </w:r>
      <w:r w:rsidR="009559B9">
        <w:rPr>
          <w:b w:val="0"/>
          <w:noProof/>
        </w:rPr>
        <w:t xml:space="preserve">issuing the </w:t>
      </w:r>
      <w:r w:rsidRPr="00313E65">
        <w:rPr>
          <w:b w:val="0"/>
          <w:noProof/>
        </w:rPr>
        <w:t>Final C</w:t>
      </w:r>
      <w:r w:rsidR="009559B9">
        <w:rPr>
          <w:b w:val="0"/>
          <w:noProof/>
        </w:rPr>
        <w:t>ertificate</w:t>
      </w:r>
      <w:r w:rsidR="009559B9" w:rsidRPr="00313E65">
        <w:rPr>
          <w:b w:val="0"/>
          <w:noProof/>
        </w:rPr>
        <w:t xml:space="preserve">, </w:t>
      </w:r>
      <w:r w:rsidR="009559B9">
        <w:rPr>
          <w:b w:val="0"/>
          <w:noProof/>
        </w:rPr>
        <w:t>D</w:t>
      </w:r>
      <w:r w:rsidRPr="00313E65">
        <w:rPr>
          <w:b w:val="0"/>
          <w:noProof/>
        </w:rPr>
        <w:t>irect the Participants to attend to the rectification of any Defect in the Works</w:t>
      </w:r>
      <w:r>
        <w:rPr>
          <w:b w:val="0"/>
          <w:noProof/>
        </w:rPr>
        <w:t>.</w:t>
      </w:r>
    </w:p>
    <w:p w14:paraId="776E5561" w14:textId="77777777" w:rsidR="00436F89" w:rsidRPr="00D12DE3" w:rsidRDefault="00436F89" w:rsidP="0002343E">
      <w:pPr>
        <w:pStyle w:val="Heading2"/>
        <w:tabs>
          <w:tab w:val="clear" w:pos="1259"/>
          <w:tab w:val="clear" w:pos="1985"/>
          <w:tab w:val="left" w:pos="1418"/>
        </w:tabs>
        <w:spacing w:after="200"/>
        <w:ind w:left="1418" w:hanging="709"/>
        <w:rPr>
          <w:b w:val="0"/>
          <w:noProof/>
        </w:rPr>
      </w:pPr>
      <w:r w:rsidRPr="00313E65">
        <w:rPr>
          <w:b w:val="0"/>
          <w:noProof/>
        </w:rPr>
        <w:t xml:space="preserve">The </w:t>
      </w:r>
      <w:r w:rsidRPr="0002343E">
        <w:rPr>
          <w:rFonts w:eastAsia="Calibri"/>
          <w:b w:val="0"/>
          <w:lang w:eastAsia="en-AU"/>
        </w:rPr>
        <w:t>cost</w:t>
      </w:r>
      <w:r w:rsidRPr="00313E65">
        <w:rPr>
          <w:b w:val="0"/>
          <w:noProof/>
        </w:rPr>
        <w:t xml:space="preserve"> to rectify, repair, </w:t>
      </w:r>
      <w:r w:rsidRPr="0053278F">
        <w:rPr>
          <w:b w:val="0"/>
          <w:noProof/>
        </w:rPr>
        <w:t xml:space="preserve">reinstate or make good any loss, damage or Defect or to take care under this </w:t>
      </w:r>
      <w:r w:rsidRPr="00DC0541">
        <w:rPr>
          <w:b w:val="0"/>
          <w:noProof/>
        </w:rPr>
        <w:t xml:space="preserve">clause </w:t>
      </w:r>
      <w:r w:rsidR="00AB2CC2" w:rsidRPr="00DC0541">
        <w:rPr>
          <w:b w:val="0"/>
          <w:noProof/>
        </w:rPr>
        <w:t>29</w:t>
      </w:r>
      <w:r w:rsidRPr="00111B90">
        <w:rPr>
          <w:b w:val="0"/>
          <w:noProof/>
        </w:rPr>
        <w:t xml:space="preserve"> will be a Reimbursable Cost.</w:t>
      </w:r>
    </w:p>
    <w:p w14:paraId="5ECE6D5C" w14:textId="77777777" w:rsidR="007952CA" w:rsidRPr="0053278F" w:rsidRDefault="0008447C" w:rsidP="0002343E">
      <w:pPr>
        <w:pStyle w:val="Heading2"/>
        <w:tabs>
          <w:tab w:val="clear" w:pos="1259"/>
          <w:tab w:val="clear" w:pos="1985"/>
          <w:tab w:val="left" w:pos="1418"/>
        </w:tabs>
        <w:spacing w:after="200"/>
        <w:ind w:left="1418" w:hanging="709"/>
        <w:rPr>
          <w:b w:val="0"/>
          <w:noProof/>
        </w:rPr>
      </w:pPr>
      <w:r w:rsidRPr="00D12DE3">
        <w:rPr>
          <w:b w:val="0"/>
        </w:rPr>
        <w:t xml:space="preserve">Repair and rectification work performed </w:t>
      </w:r>
      <w:r w:rsidRPr="0053278F">
        <w:rPr>
          <w:b w:val="0"/>
        </w:rPr>
        <w:t>under</w:t>
      </w:r>
      <w:r w:rsidRPr="00D12DE3">
        <w:rPr>
          <w:b w:val="0"/>
        </w:rPr>
        <w:t xml:space="preserve"> this clause 29 shall be subject to a separate Defects Liability Period </w:t>
      </w:r>
      <w:r w:rsidRPr="0053278F">
        <w:rPr>
          <w:b w:val="0"/>
        </w:rPr>
        <w:t xml:space="preserve">commencing </w:t>
      </w:r>
      <w:r w:rsidRPr="00D12DE3">
        <w:rPr>
          <w:b w:val="0"/>
          <w:lang w:eastAsia="en-AU"/>
        </w:rPr>
        <w:t xml:space="preserve">at 4:00 pm on the date of </w:t>
      </w:r>
      <w:r w:rsidRPr="0002343E">
        <w:rPr>
          <w:rFonts w:eastAsia="Calibri"/>
          <w:b w:val="0"/>
          <w:lang w:eastAsia="en-AU"/>
        </w:rPr>
        <w:t>completion</w:t>
      </w:r>
      <w:r w:rsidRPr="00D12DE3">
        <w:rPr>
          <w:b w:val="0"/>
          <w:lang w:eastAsia="en-AU"/>
        </w:rPr>
        <w:t xml:space="preserve"> of the repair or rectification and expir</w:t>
      </w:r>
      <w:r>
        <w:rPr>
          <w:b w:val="0"/>
          <w:lang w:eastAsia="en-AU"/>
        </w:rPr>
        <w:t>ing</w:t>
      </w:r>
      <w:r w:rsidRPr="00D12DE3">
        <w:rPr>
          <w:b w:val="0"/>
          <w:lang w:eastAsia="en-AU"/>
        </w:rPr>
        <w:t xml:space="preserve"> </w:t>
      </w:r>
      <w:r w:rsidRPr="0053278F">
        <w:rPr>
          <w:b w:val="0"/>
          <w:lang w:eastAsia="en-AU"/>
        </w:rPr>
        <w:t>at</w:t>
      </w:r>
      <w:r>
        <w:rPr>
          <w:b w:val="0"/>
          <w:lang w:eastAsia="en-AU"/>
        </w:rPr>
        <w:t xml:space="preserve"> </w:t>
      </w:r>
      <w:r w:rsidR="00611A21" w:rsidRPr="0053278F">
        <w:rPr>
          <w:b w:val="0"/>
          <w:lang w:eastAsia="en-AU"/>
        </w:rPr>
        <w:t>t</w:t>
      </w:r>
      <w:r w:rsidR="00611A21" w:rsidRPr="00DC0541">
        <w:rPr>
          <w:b w:val="0"/>
          <w:lang w:eastAsia="en-AU"/>
        </w:rPr>
        <w:t>he</w:t>
      </w:r>
      <w:r>
        <w:rPr>
          <w:b w:val="0"/>
          <w:lang w:eastAsia="en-AU"/>
        </w:rPr>
        <w:t xml:space="preserve"> </w:t>
      </w:r>
      <w:r w:rsidRPr="00D12DE3">
        <w:rPr>
          <w:b w:val="0"/>
          <w:lang w:eastAsia="en-AU"/>
        </w:rPr>
        <w:t>end of the period specified in Attachment 1 “Project Particulars</w:t>
      </w:r>
      <w:r w:rsidRPr="0053278F">
        <w:rPr>
          <w:b w:val="0"/>
          <w:lang w:eastAsia="en-AU"/>
        </w:rPr>
        <w:t>”</w:t>
      </w:r>
      <w:r w:rsidRPr="00DC0541">
        <w:rPr>
          <w:b w:val="0"/>
          <w:lang w:eastAsia="en-AU"/>
        </w:rPr>
        <w:t>.</w:t>
      </w:r>
      <w:r w:rsidR="00797DC0">
        <w:rPr>
          <w:b w:val="0"/>
          <w:lang w:eastAsia="en-AU"/>
        </w:rPr>
        <w:t xml:space="preserve"> </w:t>
      </w:r>
      <w:r w:rsidRPr="00D12DE3">
        <w:rPr>
          <w:b w:val="0"/>
          <w:spacing w:val="-3"/>
          <w:szCs w:val="22"/>
        </w:rPr>
        <w:t>The separate Defects Liability Perio</w:t>
      </w:r>
      <w:r w:rsidRPr="0053278F">
        <w:rPr>
          <w:b w:val="0"/>
          <w:spacing w:val="-3"/>
          <w:szCs w:val="22"/>
        </w:rPr>
        <w:t xml:space="preserve">d </w:t>
      </w:r>
      <w:r w:rsidRPr="00D12DE3">
        <w:rPr>
          <w:b w:val="0"/>
          <w:spacing w:val="-3"/>
          <w:szCs w:val="22"/>
        </w:rPr>
        <w:t>shall only apply to the defective work in question</w:t>
      </w:r>
      <w:r w:rsidRPr="0053278F">
        <w:rPr>
          <w:b w:val="0"/>
          <w:spacing w:val="-3"/>
          <w:szCs w:val="22"/>
        </w:rPr>
        <w:t xml:space="preserve">.  </w:t>
      </w:r>
      <w:r w:rsidRPr="00D12DE3">
        <w:rPr>
          <w:b w:val="0"/>
          <w:spacing w:val="-3"/>
          <w:szCs w:val="22"/>
        </w:rPr>
        <w:t xml:space="preserve">This clause 29 shall </w:t>
      </w:r>
      <w:r w:rsidRPr="00D12DE3">
        <w:rPr>
          <w:b w:val="0"/>
          <w:spacing w:val="-3"/>
          <w:szCs w:val="22"/>
        </w:rPr>
        <w:lastRenderedPageBreak/>
        <w:t>apply in respect of the rectification work and the Defects Liability Period for that rectification work.</w:t>
      </w:r>
    </w:p>
    <w:p w14:paraId="30465DD4" w14:textId="77777777" w:rsidR="00436F89" w:rsidRPr="00313E65" w:rsidRDefault="00436F89" w:rsidP="0002343E">
      <w:pPr>
        <w:pStyle w:val="Heading2"/>
        <w:tabs>
          <w:tab w:val="clear" w:pos="1259"/>
          <w:tab w:val="clear" w:pos="1985"/>
          <w:tab w:val="left" w:pos="1418"/>
        </w:tabs>
        <w:spacing w:after="200"/>
        <w:ind w:left="1418" w:hanging="709"/>
        <w:rPr>
          <w:b w:val="0"/>
          <w:noProof/>
        </w:rPr>
      </w:pPr>
      <w:r w:rsidRPr="00313E65">
        <w:rPr>
          <w:b w:val="0"/>
          <w:noProof/>
        </w:rPr>
        <w:t xml:space="preserve">At the </w:t>
      </w:r>
      <w:r w:rsidRPr="0002343E">
        <w:rPr>
          <w:rFonts w:eastAsia="Calibri"/>
          <w:b w:val="0"/>
          <w:lang w:eastAsia="en-AU"/>
        </w:rPr>
        <w:t>expiry</w:t>
      </w:r>
      <w:r w:rsidRPr="00313E65">
        <w:rPr>
          <w:b w:val="0"/>
          <w:noProof/>
        </w:rPr>
        <w:t xml:space="preserve"> of </w:t>
      </w:r>
      <w:r w:rsidR="000564C3">
        <w:rPr>
          <w:b w:val="0"/>
          <w:noProof/>
        </w:rPr>
        <w:t xml:space="preserve">the </w:t>
      </w:r>
      <w:r w:rsidRPr="00313E65">
        <w:rPr>
          <w:b w:val="0"/>
          <w:noProof/>
        </w:rPr>
        <w:t xml:space="preserve">Defect Liability Period, </w:t>
      </w:r>
      <w:r w:rsidR="00274CAC">
        <w:rPr>
          <w:b w:val="0"/>
          <w:noProof/>
        </w:rPr>
        <w:t>including any</w:t>
      </w:r>
      <w:r w:rsidR="00274CAC" w:rsidRPr="00274CAC">
        <w:rPr>
          <w:b w:val="0"/>
          <w:spacing w:val="-3"/>
          <w:szCs w:val="22"/>
        </w:rPr>
        <w:t xml:space="preserve"> </w:t>
      </w:r>
      <w:r w:rsidR="00274CAC" w:rsidRPr="00664A4F">
        <w:rPr>
          <w:b w:val="0"/>
          <w:spacing w:val="-3"/>
          <w:szCs w:val="22"/>
        </w:rPr>
        <w:t>separate Defects Liability Period</w:t>
      </w:r>
      <w:r w:rsidR="00274CAC">
        <w:rPr>
          <w:b w:val="0"/>
          <w:spacing w:val="-3"/>
          <w:szCs w:val="22"/>
        </w:rPr>
        <w:t xml:space="preserve"> applying under clause 29.4,</w:t>
      </w:r>
      <w:r w:rsidR="00274CAC">
        <w:rPr>
          <w:b w:val="0"/>
          <w:noProof/>
        </w:rPr>
        <w:t xml:space="preserve"> </w:t>
      </w:r>
      <w:r w:rsidRPr="00313E65">
        <w:rPr>
          <w:b w:val="0"/>
          <w:noProof/>
        </w:rPr>
        <w:t xml:space="preserve">the </w:t>
      </w:r>
      <w:r w:rsidR="008670F7">
        <w:rPr>
          <w:b w:val="0"/>
          <w:noProof/>
        </w:rPr>
        <w:t>Minister</w:t>
      </w:r>
      <w:r w:rsidRPr="00313E65">
        <w:rPr>
          <w:b w:val="0"/>
          <w:noProof/>
        </w:rPr>
        <w:t xml:space="preserve"> must issue a </w:t>
      </w:r>
      <w:r w:rsidR="00B04CD1" w:rsidRPr="00313E65">
        <w:rPr>
          <w:b w:val="0"/>
          <w:noProof/>
        </w:rPr>
        <w:t>Final C</w:t>
      </w:r>
      <w:r w:rsidRPr="00313E65">
        <w:rPr>
          <w:b w:val="0"/>
          <w:noProof/>
        </w:rPr>
        <w:t>ertificate stating that the Defect Liability Period has expired.</w:t>
      </w:r>
    </w:p>
    <w:p w14:paraId="168A6E14" w14:textId="77777777" w:rsidR="00B04CD1" w:rsidRPr="00313E65" w:rsidRDefault="00B04CD1" w:rsidP="0002343E">
      <w:pPr>
        <w:pStyle w:val="Heading2"/>
        <w:tabs>
          <w:tab w:val="clear" w:pos="1259"/>
          <w:tab w:val="clear" w:pos="1985"/>
          <w:tab w:val="left" w:pos="1418"/>
        </w:tabs>
        <w:spacing w:after="200"/>
        <w:ind w:left="1418" w:hanging="709"/>
        <w:rPr>
          <w:b w:val="0"/>
          <w:noProof/>
        </w:rPr>
      </w:pPr>
      <w:r w:rsidRPr="00313E65">
        <w:rPr>
          <w:b w:val="0"/>
          <w:noProof/>
        </w:rPr>
        <w:t xml:space="preserve">The </w:t>
      </w:r>
      <w:r w:rsidRPr="0002343E">
        <w:rPr>
          <w:rFonts w:eastAsia="Calibri"/>
          <w:b w:val="0"/>
          <w:lang w:eastAsia="en-AU"/>
        </w:rPr>
        <w:t>Participants</w:t>
      </w:r>
      <w:r w:rsidRPr="00313E65">
        <w:rPr>
          <w:b w:val="0"/>
          <w:noProof/>
        </w:rPr>
        <w:t xml:space="preserve"> acknowledge and agree that all title in the Works vests in the </w:t>
      </w:r>
      <w:r w:rsidR="008670F7">
        <w:rPr>
          <w:b w:val="0"/>
          <w:noProof/>
        </w:rPr>
        <w:t>Minister</w:t>
      </w:r>
      <w:r w:rsidRPr="00313E65">
        <w:rPr>
          <w:b w:val="0"/>
          <w:noProof/>
        </w:rPr>
        <w:t>.</w:t>
      </w:r>
    </w:p>
    <w:p w14:paraId="57ADA37F" w14:textId="77777777" w:rsidR="00F16C0B" w:rsidRPr="00F16C0B" w:rsidRDefault="00F16C0B" w:rsidP="00491829">
      <w:pPr>
        <w:pStyle w:val="Heading1"/>
        <w:spacing w:before="200" w:after="200"/>
      </w:pPr>
      <w:bookmarkStart w:id="152" w:name="_Toc390347406"/>
      <w:bookmarkStart w:id="153" w:name="_Toc455395202"/>
      <w:bookmarkStart w:id="154" w:name="_Toc491953418"/>
      <w:bookmarkEnd w:id="149"/>
      <w:bookmarkEnd w:id="150"/>
      <w:bookmarkEnd w:id="151"/>
      <w:r w:rsidRPr="00F16C0B">
        <w:t>SUSPENSION OF THE WORKS</w:t>
      </w:r>
      <w:bookmarkEnd w:id="152"/>
      <w:bookmarkEnd w:id="153"/>
      <w:bookmarkEnd w:id="154"/>
    </w:p>
    <w:p w14:paraId="3B661BC0" w14:textId="77777777" w:rsidR="00F16C0B" w:rsidRPr="0002343E" w:rsidRDefault="00F16C0B" w:rsidP="0002343E">
      <w:pPr>
        <w:pStyle w:val="Heading2"/>
        <w:tabs>
          <w:tab w:val="clear" w:pos="1259"/>
          <w:tab w:val="clear" w:pos="1985"/>
          <w:tab w:val="left" w:pos="1418"/>
        </w:tabs>
        <w:spacing w:after="200"/>
        <w:ind w:left="1418" w:hanging="709"/>
        <w:rPr>
          <w:rFonts w:eastAsia="Calibri"/>
          <w:b w:val="0"/>
          <w:lang w:eastAsia="en-AU"/>
        </w:rPr>
      </w:pPr>
      <w:bookmarkStart w:id="155" w:name="_Toc84309793"/>
      <w:r w:rsidRPr="0002343E">
        <w:rPr>
          <w:rFonts w:eastAsia="Calibri"/>
          <w:b w:val="0"/>
          <w:lang w:eastAsia="en-AU"/>
        </w:rPr>
        <w:t xml:space="preserve">Except to the extent necessary to avoid an event having an adverse, or being likely to have an adverse, impact on the environment, public health or safety or to avoid a breach of a Law, the Participants will not suspend the whole or any part of the work under this Agreement without a Direction from the </w:t>
      </w:r>
      <w:r w:rsidR="008670F7" w:rsidRPr="0002343E">
        <w:rPr>
          <w:rFonts w:eastAsia="Calibri"/>
          <w:b w:val="0"/>
          <w:lang w:eastAsia="en-AU"/>
        </w:rPr>
        <w:t>Minister</w:t>
      </w:r>
      <w:r w:rsidRPr="0002343E">
        <w:rPr>
          <w:rFonts w:eastAsia="Calibri"/>
          <w:b w:val="0"/>
          <w:lang w:eastAsia="en-AU"/>
        </w:rPr>
        <w:t>.</w:t>
      </w:r>
      <w:bookmarkEnd w:id="155"/>
    </w:p>
    <w:p w14:paraId="57435BB5" w14:textId="77777777" w:rsidR="00F16C0B" w:rsidRPr="0002343E" w:rsidRDefault="00F16C0B" w:rsidP="0002343E">
      <w:pPr>
        <w:pStyle w:val="Heading2"/>
        <w:tabs>
          <w:tab w:val="clear" w:pos="1259"/>
          <w:tab w:val="clear" w:pos="1985"/>
          <w:tab w:val="left" w:pos="1418"/>
        </w:tabs>
        <w:spacing w:after="200"/>
        <w:ind w:left="1418" w:hanging="709"/>
        <w:rPr>
          <w:rFonts w:eastAsia="Calibri"/>
          <w:b w:val="0"/>
          <w:lang w:eastAsia="en-AU"/>
        </w:rPr>
      </w:pPr>
      <w:bookmarkStart w:id="156" w:name="_Toc84309794"/>
      <w:r w:rsidRPr="0002343E">
        <w:rPr>
          <w:rFonts w:eastAsia="Calibri"/>
          <w:b w:val="0"/>
          <w:lang w:eastAsia="en-AU"/>
        </w:rPr>
        <w:t xml:space="preserve">If the </w:t>
      </w:r>
      <w:r w:rsidR="008670F7" w:rsidRPr="0002343E">
        <w:rPr>
          <w:rFonts w:eastAsia="Calibri"/>
          <w:b w:val="0"/>
          <w:lang w:eastAsia="en-AU"/>
        </w:rPr>
        <w:t>Minister</w:t>
      </w:r>
      <w:r w:rsidRPr="0002343E">
        <w:rPr>
          <w:rFonts w:eastAsia="Calibri"/>
          <w:b w:val="0"/>
          <w:lang w:eastAsia="en-AU"/>
        </w:rPr>
        <w:t xml:space="preserve"> considers that suspension of the whole or part of the work under this Agreement is necessary or appropriate for any reason, the </w:t>
      </w:r>
      <w:r w:rsidR="008670F7" w:rsidRPr="0002343E">
        <w:rPr>
          <w:rFonts w:eastAsia="Calibri"/>
          <w:b w:val="0"/>
          <w:lang w:eastAsia="en-AU"/>
        </w:rPr>
        <w:t>Minister</w:t>
      </w:r>
      <w:r w:rsidRPr="0002343E">
        <w:rPr>
          <w:rFonts w:eastAsia="Calibri"/>
          <w:b w:val="0"/>
          <w:lang w:eastAsia="en-AU"/>
        </w:rPr>
        <w:t xml:space="preserve"> may Direct that the Participants suspend the progress of the whole or part of the Alliance Activities for such time as the </w:t>
      </w:r>
      <w:r w:rsidR="008670F7" w:rsidRPr="0002343E">
        <w:rPr>
          <w:rFonts w:eastAsia="Calibri"/>
          <w:b w:val="0"/>
          <w:lang w:eastAsia="en-AU"/>
        </w:rPr>
        <w:t>Minister</w:t>
      </w:r>
      <w:r w:rsidRPr="0002343E">
        <w:rPr>
          <w:rFonts w:eastAsia="Calibri"/>
          <w:b w:val="0"/>
          <w:lang w:eastAsia="en-AU"/>
        </w:rPr>
        <w:t xml:space="preserve"> decides and the Participants will promptly suspend that part of the Alliance Activities.</w:t>
      </w:r>
      <w:bookmarkEnd w:id="156"/>
    </w:p>
    <w:p w14:paraId="4E22091E" w14:textId="77777777" w:rsidR="00F16C0B" w:rsidRPr="0002343E" w:rsidRDefault="00F16C0B" w:rsidP="0002343E">
      <w:pPr>
        <w:pStyle w:val="Heading2"/>
        <w:tabs>
          <w:tab w:val="clear" w:pos="1259"/>
          <w:tab w:val="clear" w:pos="1985"/>
          <w:tab w:val="left" w:pos="1418"/>
        </w:tabs>
        <w:spacing w:after="200"/>
        <w:ind w:left="1418" w:hanging="709"/>
        <w:rPr>
          <w:rFonts w:eastAsia="Calibri"/>
          <w:b w:val="0"/>
          <w:lang w:eastAsia="en-AU"/>
        </w:rPr>
      </w:pPr>
      <w:bookmarkStart w:id="157" w:name="_Toc84309795"/>
      <w:r w:rsidRPr="0002343E">
        <w:rPr>
          <w:rFonts w:eastAsia="Calibri"/>
          <w:b w:val="0"/>
          <w:lang w:eastAsia="en-AU"/>
        </w:rPr>
        <w:t xml:space="preserve">The </w:t>
      </w:r>
      <w:r w:rsidR="008670F7" w:rsidRPr="0002343E">
        <w:rPr>
          <w:rFonts w:eastAsia="Calibri"/>
          <w:b w:val="0"/>
          <w:lang w:eastAsia="en-AU"/>
        </w:rPr>
        <w:t>Minister</w:t>
      </w:r>
      <w:r w:rsidRPr="0002343E">
        <w:rPr>
          <w:rFonts w:eastAsia="Calibri"/>
          <w:b w:val="0"/>
          <w:lang w:eastAsia="en-AU"/>
        </w:rPr>
        <w:t xml:space="preserve"> may Direct that the Participants must recommence the whole or the relevant part of Alliance Activities at any time.</w:t>
      </w:r>
      <w:bookmarkEnd w:id="157"/>
    </w:p>
    <w:p w14:paraId="0AC49FFD" w14:textId="77777777" w:rsidR="00F16C0B" w:rsidRPr="0002343E" w:rsidRDefault="00F16C0B" w:rsidP="0002343E">
      <w:pPr>
        <w:pStyle w:val="Heading2"/>
        <w:tabs>
          <w:tab w:val="clear" w:pos="1259"/>
          <w:tab w:val="clear" w:pos="1985"/>
          <w:tab w:val="left" w:pos="1418"/>
        </w:tabs>
        <w:spacing w:after="200"/>
        <w:ind w:left="1418" w:hanging="709"/>
        <w:rPr>
          <w:rFonts w:eastAsia="Calibri"/>
          <w:b w:val="0"/>
          <w:lang w:eastAsia="en-AU"/>
        </w:rPr>
      </w:pPr>
      <w:bookmarkStart w:id="158" w:name="_Toc84309796"/>
      <w:r w:rsidRPr="0002343E">
        <w:rPr>
          <w:rFonts w:eastAsia="Calibri"/>
          <w:b w:val="0"/>
          <w:lang w:eastAsia="en-AU"/>
        </w:rPr>
        <w:t xml:space="preserve">If the </w:t>
      </w:r>
      <w:r w:rsidR="008670F7" w:rsidRPr="0002343E">
        <w:rPr>
          <w:rFonts w:eastAsia="Calibri"/>
          <w:b w:val="0"/>
          <w:lang w:eastAsia="en-AU"/>
        </w:rPr>
        <w:t>Minister</w:t>
      </w:r>
      <w:r w:rsidRPr="0002343E">
        <w:rPr>
          <w:rFonts w:eastAsia="Calibri"/>
          <w:b w:val="0"/>
          <w:lang w:eastAsia="en-AU"/>
        </w:rPr>
        <w:t xml:space="preserve"> requires a suspension under this clause, the ALT must Determine whether the compensation set out in the Commercial Framework payable to the NOPs should be amended to take into account the effect of the suspension.</w:t>
      </w:r>
      <w:bookmarkEnd w:id="158"/>
    </w:p>
    <w:p w14:paraId="343A6974" w14:textId="77777777" w:rsidR="00F16C0B" w:rsidRPr="0002343E" w:rsidRDefault="00F16C0B" w:rsidP="0002343E">
      <w:pPr>
        <w:pStyle w:val="Heading2"/>
        <w:tabs>
          <w:tab w:val="clear" w:pos="1259"/>
          <w:tab w:val="clear" w:pos="1985"/>
          <w:tab w:val="left" w:pos="1418"/>
        </w:tabs>
        <w:spacing w:after="200"/>
        <w:ind w:left="1418" w:hanging="709"/>
        <w:rPr>
          <w:rFonts w:eastAsia="Calibri"/>
          <w:b w:val="0"/>
          <w:lang w:eastAsia="en-AU"/>
        </w:rPr>
      </w:pPr>
      <w:bookmarkStart w:id="159" w:name="_Toc84309797"/>
      <w:r w:rsidRPr="0002343E">
        <w:rPr>
          <w:rFonts w:eastAsia="Calibri"/>
          <w:b w:val="0"/>
          <w:lang w:eastAsia="en-AU"/>
        </w:rPr>
        <w:t xml:space="preserve">The Participants must use all reasonable endeavours to mitigate </w:t>
      </w:r>
      <w:r w:rsidR="001B4F38" w:rsidRPr="0002343E">
        <w:rPr>
          <w:rFonts w:eastAsia="Calibri"/>
          <w:b w:val="0"/>
          <w:lang w:eastAsia="en-AU"/>
        </w:rPr>
        <w:t>Loss</w:t>
      </w:r>
      <w:r w:rsidRPr="0002343E">
        <w:rPr>
          <w:rFonts w:eastAsia="Calibri"/>
          <w:b w:val="0"/>
          <w:lang w:eastAsia="en-AU"/>
        </w:rPr>
        <w:t xml:space="preserve"> during the period of any suspension.</w:t>
      </w:r>
      <w:bookmarkEnd w:id="159"/>
    </w:p>
    <w:p w14:paraId="3FEC57FD" w14:textId="77777777" w:rsidR="00F16C0B" w:rsidRPr="00156C26" w:rsidRDefault="00F16C0B" w:rsidP="00491829">
      <w:pPr>
        <w:pStyle w:val="Heading1"/>
        <w:spacing w:before="200" w:after="200"/>
      </w:pPr>
      <w:bookmarkStart w:id="160" w:name="_Toc84309896"/>
      <w:bookmarkStart w:id="161" w:name="_Toc91067644"/>
      <w:bookmarkStart w:id="162" w:name="_Toc140661680"/>
      <w:bookmarkStart w:id="163" w:name="_Toc140661934"/>
      <w:bookmarkStart w:id="164" w:name="_Toc140986802"/>
      <w:bookmarkStart w:id="165" w:name="_Toc225074004"/>
      <w:bookmarkStart w:id="166" w:name="_Toc226971321"/>
      <w:bookmarkStart w:id="167" w:name="_Toc226971464"/>
      <w:bookmarkStart w:id="168" w:name="_Toc235850287"/>
      <w:bookmarkStart w:id="169" w:name="_Ref383677448"/>
      <w:bookmarkStart w:id="170" w:name="_Toc390347407"/>
      <w:bookmarkStart w:id="171" w:name="_Toc455395203"/>
      <w:bookmarkStart w:id="172" w:name="_Toc491953419"/>
      <w:bookmarkStart w:id="173" w:name="_Toc46300792"/>
      <w:r w:rsidRPr="00F16C0B">
        <w:t>TERMINATION</w:t>
      </w:r>
      <w:bookmarkEnd w:id="160"/>
      <w:bookmarkEnd w:id="161"/>
      <w:bookmarkEnd w:id="162"/>
      <w:bookmarkEnd w:id="163"/>
      <w:bookmarkEnd w:id="164"/>
      <w:bookmarkEnd w:id="165"/>
      <w:bookmarkEnd w:id="166"/>
      <w:bookmarkEnd w:id="167"/>
      <w:bookmarkEnd w:id="168"/>
      <w:bookmarkEnd w:id="169"/>
      <w:bookmarkEnd w:id="170"/>
      <w:r w:rsidRPr="00F16C0B">
        <w:t xml:space="preserve"> FOR CONVENIENCE</w:t>
      </w:r>
      <w:bookmarkStart w:id="174" w:name="_Toc84309897"/>
      <w:bookmarkStart w:id="175" w:name="_Toc91067645"/>
      <w:bookmarkStart w:id="176" w:name="_Toc140661935"/>
      <w:bookmarkStart w:id="177" w:name="_Ref141010444"/>
      <w:bookmarkStart w:id="178" w:name="_Ref141011035"/>
      <w:bookmarkStart w:id="179" w:name="_Ref154197306"/>
      <w:bookmarkStart w:id="180" w:name="_Toc225074005"/>
      <w:bookmarkStart w:id="181" w:name="_Toc226971322"/>
      <w:bookmarkStart w:id="182" w:name="_Toc226971465"/>
      <w:bookmarkStart w:id="183" w:name="_Toc235850288"/>
      <w:bookmarkEnd w:id="171"/>
      <w:bookmarkEnd w:id="172"/>
    </w:p>
    <w:p w14:paraId="68F85E5F"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Notice of Termination</w:t>
      </w:r>
    </w:p>
    <w:p w14:paraId="1B495E12"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Despite any other provision of the Agreement, the </w:t>
      </w:r>
      <w:r w:rsidR="008670F7">
        <w:rPr>
          <w:rFonts w:eastAsia="Calibri"/>
          <w:b w:val="0"/>
          <w:lang w:eastAsia="en-AU"/>
        </w:rPr>
        <w:t>Minister</w:t>
      </w:r>
      <w:r w:rsidRPr="00156C26">
        <w:rPr>
          <w:rFonts w:eastAsia="Calibri"/>
          <w:b w:val="0"/>
          <w:lang w:eastAsia="en-AU"/>
        </w:rPr>
        <w:t xml:space="preserve"> may Determine by notice in writing to the NOPs to terminate the Agreement for the </w:t>
      </w:r>
      <w:r w:rsidR="008670F7">
        <w:rPr>
          <w:rFonts w:eastAsia="Calibri"/>
          <w:b w:val="0"/>
          <w:lang w:eastAsia="en-AU"/>
        </w:rPr>
        <w:t>Minister</w:t>
      </w:r>
      <w:r w:rsidRPr="00156C26">
        <w:rPr>
          <w:rFonts w:eastAsia="Calibri"/>
          <w:b w:val="0"/>
          <w:lang w:eastAsia="en-AU"/>
        </w:rPr>
        <w:t>'s convenience at any time without giving any reason or being required to justify such action and regardless of the conduct of the Participants.</w:t>
      </w:r>
    </w:p>
    <w:p w14:paraId="68AAA02B"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02343E">
        <w:rPr>
          <w:rFonts w:eastAsia="Calibri"/>
          <w:b w:val="0"/>
          <w:lang w:eastAsia="en-AU"/>
        </w:rPr>
        <w:t>Termination</w:t>
      </w:r>
      <w:r w:rsidRPr="00156C26">
        <w:rPr>
          <w:rFonts w:eastAsia="Calibri"/>
          <w:b w:val="0"/>
          <w:lang w:eastAsia="en-AU"/>
        </w:rPr>
        <w:t xml:space="preserve"> of the Agreement will be effective immediately upon service of the notice in clause 3</w:t>
      </w:r>
      <w:r w:rsidR="005E6BA3">
        <w:rPr>
          <w:rFonts w:eastAsia="Calibri"/>
          <w:b w:val="0"/>
          <w:lang w:eastAsia="en-AU"/>
        </w:rPr>
        <w:t>1</w:t>
      </w:r>
      <w:r w:rsidRPr="00156C26">
        <w:rPr>
          <w:rFonts w:eastAsia="Calibri"/>
          <w:b w:val="0"/>
          <w:lang w:eastAsia="en-AU"/>
        </w:rPr>
        <w:t>.1.</w:t>
      </w:r>
    </w:p>
    <w:p w14:paraId="74CF8455" w14:textId="77777777" w:rsidR="00F16C0B" w:rsidRPr="002B4F25" w:rsidRDefault="00F16C0B" w:rsidP="00B2614E">
      <w:pPr>
        <w:pStyle w:val="Body1"/>
        <w:spacing w:after="200"/>
        <w:ind w:left="709"/>
        <w:rPr>
          <w:rFonts w:eastAsia="Calibri"/>
          <w:b/>
          <w:lang w:eastAsia="en-AU"/>
        </w:rPr>
      </w:pPr>
      <w:r w:rsidRPr="002B4F25">
        <w:rPr>
          <w:rFonts w:eastAsia="Calibri"/>
          <w:b/>
          <w:lang w:eastAsia="en-AU"/>
        </w:rPr>
        <w:t>Compliance with Notice of Termination</w:t>
      </w:r>
    </w:p>
    <w:p w14:paraId="5814B49A"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Upon </w:t>
      </w:r>
      <w:r w:rsidRPr="0002343E">
        <w:rPr>
          <w:rFonts w:eastAsia="Calibri"/>
          <w:b w:val="0"/>
          <w:lang w:eastAsia="en-AU"/>
        </w:rPr>
        <w:t>receipt</w:t>
      </w:r>
      <w:r w:rsidRPr="00156C26">
        <w:rPr>
          <w:rFonts w:eastAsia="Calibri"/>
          <w:b w:val="0"/>
          <w:lang w:eastAsia="en-AU"/>
        </w:rPr>
        <w:t xml:space="preserve"> of a notice of termination under clause 3</w:t>
      </w:r>
      <w:r w:rsidR="004979BB">
        <w:rPr>
          <w:rFonts w:eastAsia="Calibri"/>
          <w:b w:val="0"/>
          <w:lang w:eastAsia="en-AU"/>
        </w:rPr>
        <w:t>1</w:t>
      </w:r>
      <w:r w:rsidRPr="00156C26">
        <w:rPr>
          <w:rFonts w:eastAsia="Calibri"/>
          <w:b w:val="0"/>
          <w:lang w:eastAsia="en-AU"/>
        </w:rPr>
        <w:t>.</w:t>
      </w:r>
      <w:r w:rsidR="005E6BA3">
        <w:rPr>
          <w:rFonts w:eastAsia="Calibri"/>
          <w:b w:val="0"/>
          <w:lang w:eastAsia="en-AU"/>
        </w:rPr>
        <w:t>1</w:t>
      </w:r>
      <w:r w:rsidRPr="00156C26">
        <w:rPr>
          <w:rFonts w:eastAsia="Calibri"/>
          <w:b w:val="0"/>
          <w:lang w:eastAsia="en-AU"/>
        </w:rPr>
        <w:t xml:space="preserve">, the </w:t>
      </w:r>
      <w:r w:rsidR="00457A8A">
        <w:rPr>
          <w:rFonts w:eastAsia="Calibri"/>
          <w:b w:val="0"/>
          <w:lang w:eastAsia="en-AU"/>
        </w:rPr>
        <w:t>P</w:t>
      </w:r>
      <w:r w:rsidR="00AF2F8E">
        <w:rPr>
          <w:rFonts w:eastAsia="Calibri"/>
          <w:b w:val="0"/>
          <w:lang w:eastAsia="en-AU"/>
        </w:rPr>
        <w:t>articipant</w:t>
      </w:r>
      <w:r w:rsidR="00457A8A">
        <w:rPr>
          <w:rFonts w:eastAsia="Calibri"/>
          <w:b w:val="0"/>
          <w:lang w:eastAsia="en-AU"/>
        </w:rPr>
        <w:t>s</w:t>
      </w:r>
      <w:r w:rsidRPr="00156C26">
        <w:rPr>
          <w:rFonts w:eastAsia="Calibri"/>
          <w:b w:val="0"/>
          <w:lang w:eastAsia="en-AU"/>
        </w:rPr>
        <w:t xml:space="preserve"> must immediately:</w:t>
      </w:r>
    </w:p>
    <w:p w14:paraId="2D615E60" w14:textId="77777777" w:rsidR="00F16C0B" w:rsidRPr="007D2332" w:rsidRDefault="00F16C0B" w:rsidP="007D2332">
      <w:pPr>
        <w:pStyle w:val="Heading3"/>
        <w:tabs>
          <w:tab w:val="clear" w:pos="2695"/>
          <w:tab w:val="num" w:pos="2268"/>
        </w:tabs>
        <w:spacing w:after="200"/>
        <w:ind w:left="2268" w:hanging="850"/>
      </w:pPr>
      <w:r w:rsidRPr="007D2332">
        <w:t xml:space="preserve">cease all Alliance </w:t>
      </w:r>
      <w:r w:rsidR="006E7B3E" w:rsidRPr="007D2332">
        <w:t>Activities</w:t>
      </w:r>
      <w:r w:rsidRPr="007D2332">
        <w:t>; and</w:t>
      </w:r>
    </w:p>
    <w:p w14:paraId="0B6E47F8" w14:textId="77777777" w:rsidR="00F16C0B" w:rsidRPr="007D2332" w:rsidRDefault="00F16C0B" w:rsidP="007D2332">
      <w:pPr>
        <w:pStyle w:val="Heading3"/>
        <w:tabs>
          <w:tab w:val="clear" w:pos="2695"/>
          <w:tab w:val="num" w:pos="2268"/>
        </w:tabs>
        <w:spacing w:after="200"/>
        <w:ind w:left="2268" w:hanging="850"/>
      </w:pPr>
      <w:r w:rsidRPr="007D2332">
        <w:lastRenderedPageBreak/>
        <w:t xml:space="preserve">comply with any Determinations by the </w:t>
      </w:r>
      <w:r w:rsidR="008670F7" w:rsidRPr="007D2332">
        <w:t>Minister</w:t>
      </w:r>
      <w:r w:rsidRPr="007D2332">
        <w:t xml:space="preserve"> to bring about an immediate winding down</w:t>
      </w:r>
      <w:r w:rsidR="00457A8A" w:rsidRPr="007D2332">
        <w:t xml:space="preserve"> and cessation of the Alliance A</w:t>
      </w:r>
      <w:r w:rsidRPr="007D2332">
        <w:t>ctivities, such winding down to include but not be limited to:</w:t>
      </w:r>
    </w:p>
    <w:p w14:paraId="20CBA653"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the protection and return of property in the possession or control of the Participants in which the </w:t>
      </w:r>
      <w:r w:rsidR="008670F7">
        <w:rPr>
          <w:rFonts w:eastAsia="Calibri"/>
        </w:rPr>
        <w:t>Minister</w:t>
      </w:r>
      <w:r w:rsidRPr="00F16C0B">
        <w:rPr>
          <w:rFonts w:eastAsia="Calibri"/>
        </w:rPr>
        <w:t xml:space="preserve"> has, or may acquire, an interest; </w:t>
      </w:r>
    </w:p>
    <w:p w14:paraId="3FB87E97"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termination, assignment, transfer or novation to the </w:t>
      </w:r>
      <w:r w:rsidR="008670F7">
        <w:rPr>
          <w:rFonts w:eastAsia="Calibri"/>
        </w:rPr>
        <w:t>Minister</w:t>
      </w:r>
      <w:r w:rsidRPr="00F16C0B">
        <w:rPr>
          <w:rFonts w:eastAsia="Calibri"/>
        </w:rPr>
        <w:t xml:space="preserve"> (at the </w:t>
      </w:r>
      <w:r w:rsidR="008670F7">
        <w:rPr>
          <w:rFonts w:eastAsia="Calibri"/>
        </w:rPr>
        <w:t>Minister</w:t>
      </w:r>
      <w:r w:rsidRPr="00F16C0B">
        <w:rPr>
          <w:rFonts w:eastAsia="Calibri"/>
        </w:rPr>
        <w:t>'s Determination) of all rights, benefits and obligations of any Subcontracts;</w:t>
      </w:r>
    </w:p>
    <w:p w14:paraId="23DD48CA"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giving the </w:t>
      </w:r>
      <w:r w:rsidR="008670F7">
        <w:rPr>
          <w:rFonts w:eastAsia="Calibri"/>
        </w:rPr>
        <w:t>Minister</w:t>
      </w:r>
      <w:r w:rsidRPr="00F16C0B">
        <w:rPr>
          <w:rFonts w:eastAsia="Calibri"/>
        </w:rPr>
        <w:t xml:space="preserve"> possession of all materials and other things on or about the Site which are owned or leased by the Participants and which are reasonably required by the </w:t>
      </w:r>
      <w:r w:rsidR="008670F7">
        <w:rPr>
          <w:rFonts w:eastAsia="Calibri"/>
        </w:rPr>
        <w:t>Minister</w:t>
      </w:r>
      <w:r w:rsidRPr="00F16C0B">
        <w:rPr>
          <w:rFonts w:eastAsia="Calibri"/>
        </w:rPr>
        <w:t xml:space="preserve"> for Completion of the Works;</w:t>
      </w:r>
    </w:p>
    <w:p w14:paraId="7B3E305E"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giving the </w:t>
      </w:r>
      <w:r w:rsidR="008670F7">
        <w:rPr>
          <w:rFonts w:eastAsia="Calibri"/>
        </w:rPr>
        <w:t>Minister</w:t>
      </w:r>
      <w:r w:rsidRPr="00F16C0B">
        <w:rPr>
          <w:rFonts w:eastAsia="Calibri"/>
        </w:rPr>
        <w:t xml:space="preserve"> ownership and possession of all items reasonably required by the </w:t>
      </w:r>
      <w:r w:rsidR="008670F7">
        <w:rPr>
          <w:rFonts w:eastAsia="Calibri"/>
        </w:rPr>
        <w:t>Minister</w:t>
      </w:r>
      <w:r w:rsidRPr="00F16C0B">
        <w:rPr>
          <w:rFonts w:eastAsia="Calibri"/>
        </w:rPr>
        <w:t xml:space="preserve"> for Completion of the Works which have formed, or will form, part of any payment made or to be made by the </w:t>
      </w:r>
      <w:r w:rsidR="008670F7">
        <w:rPr>
          <w:rFonts w:eastAsia="Calibri"/>
        </w:rPr>
        <w:t>Minister</w:t>
      </w:r>
      <w:r w:rsidRPr="00F16C0B">
        <w:rPr>
          <w:rFonts w:eastAsia="Calibri"/>
        </w:rPr>
        <w:t>;</w:t>
      </w:r>
    </w:p>
    <w:p w14:paraId="1BD26ED3"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vacating the Site of all Associates, Construction Plant and other belongings of the </w:t>
      </w:r>
      <w:r w:rsidR="00457A8A" w:rsidRPr="00AF58BF">
        <w:rPr>
          <w:rFonts w:eastAsia="Calibri"/>
        </w:rPr>
        <w:t>NOP</w:t>
      </w:r>
      <w:r w:rsidRPr="00F16C0B">
        <w:rPr>
          <w:rFonts w:eastAsia="Calibri"/>
        </w:rPr>
        <w:t>s;</w:t>
      </w:r>
    </w:p>
    <w:p w14:paraId="72F2650C"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giving to the </w:t>
      </w:r>
      <w:r w:rsidR="008670F7">
        <w:rPr>
          <w:rFonts w:eastAsia="Calibri"/>
        </w:rPr>
        <w:t>Minister</w:t>
      </w:r>
      <w:r w:rsidRPr="00F16C0B">
        <w:rPr>
          <w:rFonts w:eastAsia="Calibri"/>
        </w:rPr>
        <w:t xml:space="preserve"> any </w:t>
      </w:r>
      <w:r w:rsidR="00785D79">
        <w:rPr>
          <w:rFonts w:eastAsia="Calibri"/>
        </w:rPr>
        <w:t>Records</w:t>
      </w:r>
      <w:r w:rsidRPr="00F16C0B">
        <w:rPr>
          <w:rFonts w:eastAsia="Calibri"/>
        </w:rPr>
        <w:t xml:space="preserve"> which the Participants or any of their Associates have prepared as at termination as required by the Agreement. The Participants agree that the </w:t>
      </w:r>
      <w:r w:rsidR="008670F7">
        <w:rPr>
          <w:rFonts w:eastAsia="Calibri"/>
        </w:rPr>
        <w:t>Minister</w:t>
      </w:r>
      <w:r w:rsidRPr="00F16C0B">
        <w:rPr>
          <w:rFonts w:eastAsia="Calibri"/>
        </w:rPr>
        <w:t xml:space="preserve"> may use any such </w:t>
      </w:r>
      <w:r w:rsidR="00785D79">
        <w:rPr>
          <w:rFonts w:eastAsia="Calibri"/>
        </w:rPr>
        <w:t>Records</w:t>
      </w:r>
      <w:r w:rsidRPr="00F16C0B">
        <w:rPr>
          <w:rFonts w:eastAsia="Calibri"/>
        </w:rPr>
        <w:t xml:space="preserve"> as it Determines; and</w:t>
      </w:r>
    </w:p>
    <w:p w14:paraId="581B79BD" w14:textId="77777777" w:rsidR="00F16C0B" w:rsidRPr="00156C26" w:rsidRDefault="00F16C0B" w:rsidP="00AF58BF">
      <w:pPr>
        <w:pStyle w:val="Heading4"/>
        <w:tabs>
          <w:tab w:val="clear" w:pos="3402"/>
          <w:tab w:val="left" w:pos="2835"/>
        </w:tabs>
        <w:spacing w:after="200"/>
        <w:ind w:hanging="708"/>
        <w:rPr>
          <w:rFonts w:eastAsia="Calibri"/>
          <w:lang w:eastAsia="en-AU"/>
        </w:rPr>
      </w:pPr>
      <w:r w:rsidRPr="00F16C0B">
        <w:rPr>
          <w:rFonts w:eastAsia="Calibri"/>
        </w:rPr>
        <w:t xml:space="preserve">execution by a Participant of any </w:t>
      </w:r>
      <w:r w:rsidR="00A55B05" w:rsidRPr="00AF58BF">
        <w:rPr>
          <w:rFonts w:eastAsia="Calibri"/>
        </w:rPr>
        <w:t>Document</w:t>
      </w:r>
      <w:r w:rsidR="00785D79">
        <w:rPr>
          <w:rFonts w:eastAsia="Calibri"/>
        </w:rPr>
        <w:t>s</w:t>
      </w:r>
      <w:r w:rsidRPr="00F16C0B">
        <w:rPr>
          <w:rFonts w:eastAsia="Calibri"/>
        </w:rPr>
        <w:t xml:space="preserve"> which the </w:t>
      </w:r>
      <w:r w:rsidR="008670F7">
        <w:rPr>
          <w:rFonts w:eastAsia="Calibri"/>
        </w:rPr>
        <w:t>Minister</w:t>
      </w:r>
      <w:r w:rsidRPr="00F16C0B">
        <w:rPr>
          <w:rFonts w:eastAsia="Calibri"/>
        </w:rPr>
        <w:t xml:space="preserve"> Determines is required to close out the Alliance or with respect to other matters arising out of, or in connection with the termination of the Agreement.</w:t>
      </w:r>
    </w:p>
    <w:p w14:paraId="311A3595"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Termination Payments</w:t>
      </w:r>
    </w:p>
    <w:p w14:paraId="55865A83" w14:textId="77777777" w:rsidR="00834821" w:rsidRPr="00574937" w:rsidRDefault="00F16C0B" w:rsidP="0002343E">
      <w:pPr>
        <w:pStyle w:val="Heading2"/>
        <w:tabs>
          <w:tab w:val="clear" w:pos="1259"/>
          <w:tab w:val="clear" w:pos="1985"/>
          <w:tab w:val="left" w:pos="1418"/>
        </w:tabs>
        <w:spacing w:after="200"/>
        <w:ind w:left="1418" w:hanging="709"/>
        <w:rPr>
          <w:b w:val="0"/>
          <w:lang w:eastAsia="en-AU"/>
        </w:rPr>
      </w:pPr>
      <w:r w:rsidRPr="00313E65">
        <w:rPr>
          <w:rFonts w:eastAsia="Calibri"/>
          <w:b w:val="0"/>
          <w:lang w:eastAsia="en-AU"/>
        </w:rPr>
        <w:t xml:space="preserve">Subject to any rights the </w:t>
      </w:r>
      <w:r w:rsidR="008670F7">
        <w:rPr>
          <w:rFonts w:eastAsia="Calibri"/>
          <w:b w:val="0"/>
          <w:lang w:eastAsia="en-AU"/>
        </w:rPr>
        <w:t>Minister</w:t>
      </w:r>
      <w:r w:rsidRPr="00313E65">
        <w:rPr>
          <w:rFonts w:eastAsia="Calibri"/>
          <w:b w:val="0"/>
          <w:lang w:eastAsia="en-AU"/>
        </w:rPr>
        <w:t xml:space="preserve"> has arising out of or in connection with the Agreement, including but not limited to a right to withhold or set off payment and recover all amounts to which any of the NOPs may be liable under the Agreement if the Agreement is terminated under clause 3</w:t>
      </w:r>
      <w:r w:rsidR="005E6BA3">
        <w:rPr>
          <w:rFonts w:eastAsia="Calibri"/>
          <w:b w:val="0"/>
          <w:lang w:eastAsia="en-AU"/>
        </w:rPr>
        <w:t>1</w:t>
      </w:r>
      <w:r w:rsidRPr="00313E65">
        <w:rPr>
          <w:rFonts w:eastAsia="Calibri"/>
          <w:b w:val="0"/>
          <w:lang w:eastAsia="en-AU"/>
        </w:rPr>
        <w:t xml:space="preserve">.1, the </w:t>
      </w:r>
      <w:r w:rsidR="008670F7">
        <w:rPr>
          <w:rFonts w:eastAsia="Calibri"/>
          <w:b w:val="0"/>
          <w:lang w:eastAsia="en-AU"/>
        </w:rPr>
        <w:t>Minister</w:t>
      </w:r>
      <w:r w:rsidRPr="00313E65">
        <w:rPr>
          <w:rFonts w:eastAsia="Calibri"/>
          <w:b w:val="0"/>
          <w:lang w:eastAsia="en-AU"/>
        </w:rPr>
        <w:t xml:space="preserve"> </w:t>
      </w:r>
      <w:r w:rsidRPr="00574937">
        <w:rPr>
          <w:rFonts w:eastAsia="Calibri"/>
          <w:b w:val="0"/>
          <w:lang w:eastAsia="en-AU"/>
        </w:rPr>
        <w:t xml:space="preserve">will pay </w:t>
      </w:r>
      <w:r w:rsidR="00834821" w:rsidRPr="00574937">
        <w:rPr>
          <w:rFonts w:eastAsia="Calibri"/>
          <w:b w:val="0"/>
          <w:lang w:eastAsia="en-AU"/>
        </w:rPr>
        <w:t xml:space="preserve">to </w:t>
      </w:r>
      <w:r w:rsidRPr="00574937">
        <w:rPr>
          <w:rFonts w:eastAsia="Calibri"/>
          <w:b w:val="0"/>
          <w:lang w:eastAsia="en-AU"/>
        </w:rPr>
        <w:t>the NOPs</w:t>
      </w:r>
      <w:r w:rsidR="00834821" w:rsidRPr="00574937">
        <w:rPr>
          <w:b w:val="0"/>
          <w:lang w:eastAsia="en-AU"/>
        </w:rPr>
        <w:t>:</w:t>
      </w:r>
    </w:p>
    <w:p w14:paraId="1E4B3513" w14:textId="77777777" w:rsidR="00834821" w:rsidRPr="007D2332" w:rsidRDefault="00834821" w:rsidP="007D2332">
      <w:pPr>
        <w:pStyle w:val="Heading3"/>
        <w:tabs>
          <w:tab w:val="clear" w:pos="2695"/>
          <w:tab w:val="num" w:pos="2268"/>
        </w:tabs>
        <w:spacing w:after="200"/>
        <w:ind w:left="2268" w:hanging="850"/>
      </w:pPr>
      <w:r w:rsidRPr="00313E65">
        <w:t xml:space="preserve">payments due to them for work executed to </w:t>
      </w:r>
      <w:r w:rsidR="00392DB7" w:rsidRPr="007D2332">
        <w:t xml:space="preserve">the </w:t>
      </w:r>
      <w:r w:rsidR="008670F7" w:rsidRPr="007D2332">
        <w:t>Minister</w:t>
      </w:r>
      <w:r w:rsidRPr="00313E65">
        <w:t>’s satisfaction in</w:t>
      </w:r>
      <w:r w:rsidRPr="007D2332">
        <w:t xml:space="preserve"> accordance with this Agreement to the date of termination (including amounts payable on account of the Fee);</w:t>
      </w:r>
    </w:p>
    <w:p w14:paraId="463FD971" w14:textId="77777777" w:rsidR="00834821" w:rsidRPr="007D2332" w:rsidRDefault="00834821" w:rsidP="007D2332">
      <w:pPr>
        <w:pStyle w:val="Heading3"/>
        <w:tabs>
          <w:tab w:val="clear" w:pos="2695"/>
          <w:tab w:val="num" w:pos="2268"/>
        </w:tabs>
        <w:spacing w:after="200"/>
        <w:ind w:left="2268" w:hanging="850"/>
      </w:pPr>
      <w:r w:rsidRPr="007D2332">
        <w:t>the reasonable costs of demobilisa</w:t>
      </w:r>
      <w:r w:rsidR="008C5297" w:rsidRPr="007D2332">
        <w:t>tion (including the removal of T</w:t>
      </w:r>
      <w:r w:rsidRPr="007D2332">
        <w:t xml:space="preserve">emporary </w:t>
      </w:r>
      <w:r w:rsidR="008C5297" w:rsidRPr="007D2332">
        <w:t>W</w:t>
      </w:r>
      <w:r w:rsidR="00392DB7" w:rsidRPr="007D2332">
        <w:t>orks or C</w:t>
      </w:r>
      <w:r w:rsidRPr="007D2332">
        <w:t xml:space="preserve">onstruction </w:t>
      </w:r>
      <w:r w:rsidR="00392DB7" w:rsidRPr="007D2332">
        <w:t>P</w:t>
      </w:r>
      <w:r w:rsidRPr="007D2332">
        <w:t>lant);</w:t>
      </w:r>
    </w:p>
    <w:p w14:paraId="1A859F17" w14:textId="4019AAA2" w:rsidR="00834821" w:rsidRPr="007D2332" w:rsidRDefault="00834821" w:rsidP="007D2332">
      <w:pPr>
        <w:pStyle w:val="Heading3"/>
        <w:tabs>
          <w:tab w:val="clear" w:pos="2695"/>
          <w:tab w:val="num" w:pos="2268"/>
        </w:tabs>
        <w:spacing w:after="200"/>
        <w:ind w:left="2268" w:hanging="850"/>
      </w:pPr>
      <w:r w:rsidRPr="007D2332">
        <w:t xml:space="preserve">the reasonable costs unavoidably incurred by the </w:t>
      </w:r>
      <w:r w:rsidR="00392DB7" w:rsidRPr="007D2332">
        <w:t>NOP</w:t>
      </w:r>
      <w:r w:rsidRPr="007D2332">
        <w:t xml:space="preserve"> in the expectation of completing the Works </w:t>
      </w:r>
      <w:r w:rsidR="00484179">
        <w:t xml:space="preserve"> including reasonable costs of terminating any Subcontractor or Sub-Alliance Participant in connection with the termination of any Subcontract </w:t>
      </w:r>
      <w:r w:rsidRPr="007D2332">
        <w:t>(other than any damages</w:t>
      </w:r>
      <w:r w:rsidR="00484179">
        <w:t xml:space="preserve"> or claims for loss of income or profit</w:t>
      </w:r>
      <w:r w:rsidRPr="007D2332">
        <w:t xml:space="preserve"> payable to any </w:t>
      </w:r>
      <w:r w:rsidR="00CD3050" w:rsidRPr="007D2332">
        <w:lastRenderedPageBreak/>
        <w:t>Subcontractor or Sub-Alliance Participant</w:t>
      </w:r>
      <w:r w:rsidRPr="007D2332">
        <w:t xml:space="preserve"> in connection with the termination of any Subcontract); and</w:t>
      </w:r>
    </w:p>
    <w:p w14:paraId="1335036F" w14:textId="77777777" w:rsidR="007D1BAA" w:rsidRPr="007D2332" w:rsidRDefault="00834821" w:rsidP="007D2332">
      <w:pPr>
        <w:pStyle w:val="Heading3"/>
        <w:tabs>
          <w:tab w:val="clear" w:pos="2695"/>
          <w:tab w:val="num" w:pos="2268"/>
        </w:tabs>
        <w:spacing w:after="200"/>
        <w:ind w:left="2268" w:hanging="850"/>
      </w:pPr>
      <w:r w:rsidRPr="007D1BAA">
        <w:t xml:space="preserve">the reasonable costs of complying with any </w:t>
      </w:r>
      <w:r w:rsidR="0018153E" w:rsidRPr="007D1BAA">
        <w:t>Direction</w:t>
      </w:r>
      <w:r w:rsidRPr="007D1BAA">
        <w:t xml:space="preserve">s given by </w:t>
      </w:r>
      <w:r w:rsidR="00392DB7" w:rsidRPr="007D2332">
        <w:t xml:space="preserve">the </w:t>
      </w:r>
      <w:r w:rsidR="008670F7" w:rsidRPr="007D2332">
        <w:t>Minister</w:t>
      </w:r>
      <w:r w:rsidRPr="007D1BAA">
        <w:t xml:space="preserve"> upon,</w:t>
      </w:r>
      <w:r w:rsidRPr="007D2332">
        <w:t xml:space="preserve"> </w:t>
      </w:r>
      <w:r w:rsidR="00392DB7" w:rsidRPr="007D1BAA">
        <w:t>or subsequent to, termination</w:t>
      </w:r>
      <w:r w:rsidR="00392DB7" w:rsidRPr="007D2332">
        <w:t>.</w:t>
      </w:r>
    </w:p>
    <w:p w14:paraId="73D17723" w14:textId="77777777" w:rsidR="00F16C0B" w:rsidRPr="007D1BAA" w:rsidRDefault="00F16C0B" w:rsidP="0002343E">
      <w:pPr>
        <w:pStyle w:val="Heading2"/>
        <w:tabs>
          <w:tab w:val="clear" w:pos="1259"/>
          <w:tab w:val="clear" w:pos="1985"/>
          <w:tab w:val="left" w:pos="1418"/>
        </w:tabs>
        <w:spacing w:after="200"/>
        <w:ind w:left="1418" w:hanging="709"/>
        <w:rPr>
          <w:rFonts w:eastAsia="Calibri"/>
          <w:b w:val="0"/>
          <w:lang w:eastAsia="en-AU"/>
        </w:rPr>
      </w:pPr>
      <w:r w:rsidRPr="007D1BAA">
        <w:rPr>
          <w:rFonts w:eastAsia="Calibri"/>
          <w:b w:val="0"/>
          <w:szCs w:val="22"/>
          <w:lang w:eastAsia="en-AU"/>
        </w:rPr>
        <w:t xml:space="preserve">Other than payment entitlements </w:t>
      </w:r>
      <w:r w:rsidRPr="00574937">
        <w:rPr>
          <w:rFonts w:eastAsia="Calibri"/>
          <w:b w:val="0"/>
          <w:szCs w:val="22"/>
          <w:lang w:eastAsia="en-AU"/>
        </w:rPr>
        <w:t>under clause 3</w:t>
      </w:r>
      <w:r w:rsidR="00620763" w:rsidRPr="00574937">
        <w:rPr>
          <w:rFonts w:eastAsia="Calibri"/>
          <w:b w:val="0"/>
          <w:szCs w:val="22"/>
          <w:lang w:eastAsia="en-AU"/>
        </w:rPr>
        <w:t>1</w:t>
      </w:r>
      <w:r w:rsidRPr="00574937">
        <w:rPr>
          <w:rFonts w:eastAsia="Calibri"/>
          <w:b w:val="0"/>
          <w:szCs w:val="22"/>
          <w:lang w:eastAsia="en-AU"/>
        </w:rPr>
        <w:t>.4 (if any), the NOPs</w:t>
      </w:r>
      <w:r w:rsidR="00B059B3" w:rsidRPr="00D12DE3">
        <w:rPr>
          <w:b w:val="0"/>
          <w:szCs w:val="22"/>
        </w:rPr>
        <w:t xml:space="preserve"> </w:t>
      </w:r>
      <w:r w:rsidRPr="00574937">
        <w:rPr>
          <w:rFonts w:eastAsia="Calibri"/>
          <w:b w:val="0"/>
          <w:szCs w:val="22"/>
          <w:lang w:eastAsia="en-AU"/>
        </w:rPr>
        <w:t>will not otherwise be</w:t>
      </w:r>
      <w:r w:rsidRPr="007D1BAA">
        <w:rPr>
          <w:rFonts w:eastAsia="Calibri"/>
          <w:b w:val="0"/>
          <w:szCs w:val="22"/>
          <w:lang w:eastAsia="en-AU"/>
        </w:rPr>
        <w:t xml:space="preserve"> entitled to, and release</w:t>
      </w:r>
      <w:r w:rsidRPr="007D1BAA">
        <w:rPr>
          <w:rFonts w:eastAsia="Calibri"/>
          <w:b w:val="0"/>
          <w:lang w:eastAsia="en-AU"/>
        </w:rPr>
        <w:t xml:space="preserve"> and discharge the </w:t>
      </w:r>
      <w:r w:rsidR="008670F7">
        <w:rPr>
          <w:rFonts w:eastAsia="Calibri"/>
          <w:b w:val="0"/>
          <w:lang w:eastAsia="en-AU"/>
        </w:rPr>
        <w:t>Minister</w:t>
      </w:r>
      <w:r w:rsidRPr="007D1BAA">
        <w:rPr>
          <w:rFonts w:eastAsia="Calibri"/>
          <w:b w:val="0"/>
          <w:lang w:eastAsia="en-AU"/>
        </w:rPr>
        <w:t xml:space="preserve"> from any Loss arising out of or in connection with the Agreement, the Alliance </w:t>
      </w:r>
      <w:r w:rsidR="006E7B3E">
        <w:rPr>
          <w:rFonts w:eastAsia="Calibri"/>
          <w:b w:val="0"/>
          <w:lang w:eastAsia="en-AU"/>
        </w:rPr>
        <w:t>Activities</w:t>
      </w:r>
      <w:r w:rsidRPr="007D1BAA">
        <w:rPr>
          <w:rFonts w:eastAsia="Calibri"/>
          <w:b w:val="0"/>
          <w:lang w:eastAsia="en-AU"/>
        </w:rPr>
        <w:t xml:space="preserve"> and the Works, the termination or purported termination by the </w:t>
      </w:r>
      <w:r w:rsidR="008670F7">
        <w:rPr>
          <w:rFonts w:eastAsia="Calibri"/>
          <w:b w:val="0"/>
          <w:lang w:eastAsia="en-AU"/>
        </w:rPr>
        <w:t>Minister</w:t>
      </w:r>
      <w:r w:rsidRPr="007D1BAA">
        <w:rPr>
          <w:rFonts w:eastAsia="Calibri"/>
          <w:b w:val="0"/>
          <w:lang w:eastAsia="en-AU"/>
        </w:rPr>
        <w:t xml:space="preserve"> of the </w:t>
      </w:r>
      <w:r w:rsidRPr="0002343E">
        <w:rPr>
          <w:rFonts w:eastAsia="Calibri"/>
          <w:b w:val="0"/>
          <w:lang w:eastAsia="en-AU"/>
        </w:rPr>
        <w:t>Agreement</w:t>
      </w:r>
      <w:r w:rsidRPr="007D1BAA">
        <w:rPr>
          <w:rFonts w:eastAsia="Calibri"/>
          <w:b w:val="0"/>
          <w:lang w:eastAsia="en-AU"/>
        </w:rPr>
        <w:t xml:space="preserve"> under this clause 3</w:t>
      </w:r>
      <w:r w:rsidR="007D1BAA">
        <w:rPr>
          <w:rFonts w:eastAsia="Calibri"/>
          <w:b w:val="0"/>
          <w:lang w:eastAsia="en-AU"/>
        </w:rPr>
        <w:t>1</w:t>
      </w:r>
      <w:r w:rsidRPr="007D1BAA">
        <w:rPr>
          <w:rFonts w:eastAsia="Calibri"/>
          <w:b w:val="0"/>
          <w:lang w:eastAsia="en-AU"/>
        </w:rPr>
        <w:t xml:space="preserve"> (or the effects of the termination or purported termination), which the NOPs would have had but for its release in this clause 3</w:t>
      </w:r>
      <w:r w:rsidR="007D1BAA">
        <w:rPr>
          <w:rFonts w:eastAsia="Calibri"/>
          <w:b w:val="0"/>
          <w:lang w:eastAsia="en-AU"/>
        </w:rPr>
        <w:t>1</w:t>
      </w:r>
      <w:r w:rsidRPr="007D1BAA">
        <w:rPr>
          <w:rFonts w:eastAsia="Calibri"/>
          <w:b w:val="0"/>
          <w:lang w:eastAsia="en-AU"/>
        </w:rPr>
        <w:t>.</w:t>
      </w:r>
      <w:r w:rsidR="007D1BAA">
        <w:rPr>
          <w:rFonts w:eastAsia="Calibri"/>
          <w:b w:val="0"/>
          <w:lang w:eastAsia="en-AU"/>
        </w:rPr>
        <w:t>5</w:t>
      </w:r>
      <w:r w:rsidRPr="007D1BAA">
        <w:rPr>
          <w:rFonts w:eastAsia="Calibri"/>
          <w:b w:val="0"/>
          <w:lang w:eastAsia="en-AU"/>
        </w:rPr>
        <w:t xml:space="preserve"> save and except for any entitlement to be indemnified by the </w:t>
      </w:r>
      <w:r w:rsidR="008670F7">
        <w:rPr>
          <w:rFonts w:eastAsia="Calibri"/>
          <w:b w:val="0"/>
          <w:lang w:eastAsia="en-AU"/>
        </w:rPr>
        <w:t>Minister</w:t>
      </w:r>
      <w:r w:rsidRPr="007D1BAA">
        <w:rPr>
          <w:rFonts w:eastAsia="Calibri"/>
          <w:b w:val="0"/>
          <w:lang w:eastAsia="en-AU"/>
        </w:rPr>
        <w:t xml:space="preserve"> in accordance with clause 27.</w:t>
      </w:r>
      <w:r w:rsidR="002B4F25" w:rsidRPr="007D1BAA">
        <w:rPr>
          <w:rFonts w:eastAsia="Calibri"/>
          <w:b w:val="0"/>
          <w:lang w:eastAsia="en-AU"/>
        </w:rPr>
        <w:t>8</w:t>
      </w:r>
      <w:r w:rsidRPr="007D1BAA">
        <w:rPr>
          <w:rFonts w:eastAsia="Calibri"/>
          <w:b w:val="0"/>
          <w:lang w:eastAsia="en-AU"/>
        </w:rPr>
        <w:t>.</w:t>
      </w:r>
    </w:p>
    <w:p w14:paraId="45D4744C"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The </w:t>
      </w:r>
      <w:r w:rsidRPr="0002343E">
        <w:rPr>
          <w:rFonts w:eastAsia="Calibri"/>
          <w:b w:val="0"/>
          <w:lang w:eastAsia="en-AU"/>
        </w:rPr>
        <w:t>Participants</w:t>
      </w:r>
      <w:r w:rsidRPr="00156C26">
        <w:rPr>
          <w:rFonts w:eastAsia="Calibri"/>
          <w:b w:val="0"/>
          <w:lang w:eastAsia="en-AU"/>
        </w:rPr>
        <w:t xml:space="preserve"> agree that the Participants must take all reasonable steps to mitigate the </w:t>
      </w:r>
      <w:r w:rsidR="001B4F38">
        <w:rPr>
          <w:rFonts w:eastAsia="Calibri"/>
          <w:b w:val="0"/>
          <w:lang w:eastAsia="en-AU"/>
        </w:rPr>
        <w:t>Loss</w:t>
      </w:r>
      <w:r w:rsidRPr="00156C26">
        <w:rPr>
          <w:rFonts w:eastAsia="Calibri"/>
          <w:b w:val="0"/>
          <w:lang w:eastAsia="en-AU"/>
        </w:rPr>
        <w:t xml:space="preserve"> referred to in clause 3</w:t>
      </w:r>
      <w:r w:rsidR="007D1BAA">
        <w:rPr>
          <w:rFonts w:eastAsia="Calibri"/>
          <w:b w:val="0"/>
          <w:lang w:eastAsia="en-AU"/>
        </w:rPr>
        <w:t>1</w:t>
      </w:r>
      <w:r w:rsidRPr="00156C26">
        <w:rPr>
          <w:rFonts w:eastAsia="Calibri"/>
          <w:b w:val="0"/>
          <w:lang w:eastAsia="en-AU"/>
        </w:rPr>
        <w:t>.4.</w:t>
      </w:r>
    </w:p>
    <w:p w14:paraId="027E67BF"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Completion of the Works</w:t>
      </w:r>
    </w:p>
    <w:p w14:paraId="465EBF96"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Without prejudice to any of the </w:t>
      </w:r>
      <w:r w:rsidR="008670F7">
        <w:rPr>
          <w:rFonts w:eastAsia="Calibri"/>
          <w:b w:val="0"/>
          <w:lang w:eastAsia="en-AU"/>
        </w:rPr>
        <w:t>Minister</w:t>
      </w:r>
      <w:r w:rsidRPr="00156C26">
        <w:rPr>
          <w:rFonts w:eastAsia="Calibri"/>
          <w:b w:val="0"/>
          <w:lang w:eastAsia="en-AU"/>
        </w:rPr>
        <w:t xml:space="preserve">'s rights, entitlements or powers under the </w:t>
      </w:r>
      <w:r w:rsidRPr="0002343E">
        <w:rPr>
          <w:rFonts w:eastAsia="Calibri"/>
          <w:b w:val="0"/>
          <w:lang w:eastAsia="en-AU"/>
        </w:rPr>
        <w:t>Agreement</w:t>
      </w:r>
      <w:r w:rsidRPr="00156C26">
        <w:rPr>
          <w:rFonts w:eastAsia="Calibri"/>
          <w:b w:val="0"/>
          <w:lang w:eastAsia="en-AU"/>
        </w:rPr>
        <w:t xml:space="preserve">, the </w:t>
      </w:r>
      <w:r w:rsidR="008670F7">
        <w:rPr>
          <w:rFonts w:eastAsia="Calibri"/>
          <w:b w:val="0"/>
          <w:lang w:eastAsia="en-AU"/>
        </w:rPr>
        <w:t>Minister</w:t>
      </w:r>
      <w:r w:rsidRPr="00156C26">
        <w:rPr>
          <w:rFonts w:eastAsia="Calibri"/>
          <w:b w:val="0"/>
          <w:lang w:eastAsia="en-AU"/>
        </w:rPr>
        <w:t xml:space="preserve"> may, upon termination of the Agreement under clause 3</w:t>
      </w:r>
      <w:r w:rsidR="00620763">
        <w:rPr>
          <w:rFonts w:eastAsia="Calibri"/>
          <w:b w:val="0"/>
          <w:lang w:eastAsia="en-AU"/>
        </w:rPr>
        <w:t>1</w:t>
      </w:r>
      <w:r w:rsidRPr="00156C26">
        <w:rPr>
          <w:rFonts w:eastAsia="Calibri"/>
          <w:b w:val="0"/>
          <w:lang w:eastAsia="en-AU"/>
        </w:rPr>
        <w:t xml:space="preserve">.1, itself or by third parties, continue to perform and complete any uncompleted Alliance </w:t>
      </w:r>
      <w:r w:rsidR="006E7B3E">
        <w:rPr>
          <w:rFonts w:eastAsia="Calibri"/>
          <w:b w:val="0"/>
          <w:lang w:eastAsia="en-AU"/>
        </w:rPr>
        <w:t>Activities</w:t>
      </w:r>
      <w:r w:rsidRPr="00156C26">
        <w:rPr>
          <w:rFonts w:eastAsia="Calibri"/>
          <w:b w:val="0"/>
          <w:lang w:eastAsia="en-AU"/>
        </w:rPr>
        <w:t xml:space="preserve"> and the Works.</w:t>
      </w:r>
      <w:bookmarkEnd w:id="174"/>
      <w:bookmarkEnd w:id="175"/>
      <w:bookmarkEnd w:id="176"/>
      <w:bookmarkEnd w:id="177"/>
      <w:bookmarkEnd w:id="178"/>
      <w:bookmarkEnd w:id="179"/>
      <w:bookmarkEnd w:id="180"/>
      <w:bookmarkEnd w:id="181"/>
      <w:bookmarkEnd w:id="182"/>
      <w:bookmarkEnd w:id="183"/>
    </w:p>
    <w:p w14:paraId="3BE8B5FC" w14:textId="77777777" w:rsidR="00F16C0B" w:rsidRPr="00156C26" w:rsidRDefault="00F16C0B" w:rsidP="00491829">
      <w:pPr>
        <w:pStyle w:val="Heading1"/>
        <w:spacing w:before="200" w:after="200"/>
      </w:pPr>
      <w:bookmarkStart w:id="184" w:name="_Toc455395204"/>
      <w:bookmarkStart w:id="185" w:name="_Toc491953420"/>
      <w:bookmarkStart w:id="186" w:name="_Toc46300852"/>
      <w:bookmarkStart w:id="187" w:name="_Toc84309927"/>
      <w:bookmarkStart w:id="188" w:name="_Toc91067651"/>
      <w:bookmarkStart w:id="189" w:name="_Toc140661682"/>
      <w:bookmarkStart w:id="190" w:name="_Toc140661941"/>
      <w:bookmarkStart w:id="191" w:name="_Toc140986804"/>
      <w:bookmarkStart w:id="192" w:name="_Ref141011053"/>
      <w:bookmarkStart w:id="193" w:name="_Ref141011716"/>
      <w:bookmarkStart w:id="194" w:name="_Ref141013840"/>
      <w:bookmarkStart w:id="195" w:name="_Ref141016521"/>
      <w:bookmarkStart w:id="196" w:name="_Ref141063655"/>
      <w:bookmarkStart w:id="197" w:name="_Toc225074011"/>
      <w:bookmarkStart w:id="198" w:name="_Toc226971328"/>
      <w:bookmarkStart w:id="199" w:name="_Toc226971471"/>
      <w:bookmarkStart w:id="200" w:name="_Toc235850294"/>
      <w:bookmarkStart w:id="201" w:name="_Ref383678385"/>
      <w:bookmarkStart w:id="202" w:name="_Toc390347408"/>
      <w:r w:rsidRPr="00F16C0B">
        <w:t>WILFUL DEFAULT AND INSOLVENCY</w:t>
      </w:r>
      <w:bookmarkEnd w:id="184"/>
      <w:bookmarkEnd w:id="185"/>
    </w:p>
    <w:p w14:paraId="699A62E1"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Wilful Default</w:t>
      </w:r>
    </w:p>
    <w:p w14:paraId="62D045E0"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szCs w:val="22"/>
          <w:lang w:eastAsia="en-AU"/>
        </w:rPr>
      </w:pPr>
      <w:r w:rsidRPr="00156C26">
        <w:rPr>
          <w:rFonts w:eastAsia="Calibri"/>
          <w:b w:val="0"/>
          <w:szCs w:val="22"/>
          <w:lang w:eastAsia="en-AU"/>
        </w:rPr>
        <w:t xml:space="preserve">If, prior to expiry of the Term, </w:t>
      </w:r>
      <w:r w:rsidR="00FD40CE">
        <w:rPr>
          <w:rFonts w:eastAsia="Calibri"/>
          <w:b w:val="0"/>
          <w:szCs w:val="22"/>
          <w:lang w:eastAsia="en-AU"/>
        </w:rPr>
        <w:t>an NOP</w:t>
      </w:r>
      <w:r w:rsidRPr="00156C26">
        <w:rPr>
          <w:rFonts w:eastAsia="Calibri"/>
          <w:b w:val="0"/>
          <w:szCs w:val="22"/>
          <w:lang w:eastAsia="en-AU"/>
        </w:rPr>
        <w:t xml:space="preserve"> commits a Wilful Default (</w:t>
      </w:r>
      <w:r w:rsidRPr="00156C26">
        <w:rPr>
          <w:rFonts w:eastAsia="Calibri"/>
          <w:b w:val="0"/>
          <w:bCs/>
          <w:szCs w:val="22"/>
          <w:lang w:eastAsia="en-AU"/>
        </w:rPr>
        <w:t>Defaulting NOP</w:t>
      </w:r>
      <w:r w:rsidRPr="00156C26">
        <w:rPr>
          <w:rFonts w:eastAsia="Calibri"/>
          <w:b w:val="0"/>
          <w:szCs w:val="22"/>
          <w:lang w:eastAsia="en-AU"/>
        </w:rPr>
        <w:t xml:space="preserve">), the </w:t>
      </w:r>
      <w:r w:rsidR="008670F7">
        <w:rPr>
          <w:rFonts w:eastAsia="Calibri"/>
          <w:b w:val="0"/>
          <w:szCs w:val="22"/>
          <w:lang w:eastAsia="en-AU"/>
        </w:rPr>
        <w:t>Minister</w:t>
      </w:r>
      <w:r w:rsidRPr="00156C26">
        <w:rPr>
          <w:rFonts w:eastAsia="Calibri"/>
          <w:b w:val="0"/>
          <w:szCs w:val="22"/>
          <w:lang w:eastAsia="en-AU"/>
        </w:rPr>
        <w:t>, after consultation with the ALT, may Determine to issue a written notice</w:t>
      </w:r>
      <w:r w:rsidR="00156C26" w:rsidRPr="00156C26">
        <w:rPr>
          <w:rFonts w:eastAsia="Calibri"/>
          <w:b w:val="0"/>
          <w:szCs w:val="22"/>
          <w:lang w:eastAsia="en-AU"/>
        </w:rPr>
        <w:t xml:space="preserve"> </w:t>
      </w:r>
      <w:r w:rsidRPr="00156C26">
        <w:rPr>
          <w:rFonts w:eastAsia="Calibri"/>
          <w:b w:val="0"/>
          <w:szCs w:val="22"/>
          <w:lang w:eastAsia="en-AU"/>
        </w:rPr>
        <w:t>to the Defaulting NOP (</w:t>
      </w:r>
      <w:r w:rsidRPr="00156C26">
        <w:rPr>
          <w:rFonts w:eastAsia="Calibri"/>
          <w:b w:val="0"/>
          <w:bCs/>
          <w:szCs w:val="22"/>
          <w:lang w:eastAsia="en-AU"/>
        </w:rPr>
        <w:t>Default Notice</w:t>
      </w:r>
      <w:r w:rsidRPr="00156C26">
        <w:rPr>
          <w:rFonts w:eastAsia="Calibri"/>
          <w:b w:val="0"/>
          <w:szCs w:val="22"/>
          <w:lang w:eastAsia="en-AU"/>
        </w:rPr>
        <w:t>):</w:t>
      </w:r>
    </w:p>
    <w:p w14:paraId="6B15910B" w14:textId="77777777" w:rsidR="00F16C0B" w:rsidRPr="007D2332" w:rsidRDefault="00F16C0B" w:rsidP="007D2332">
      <w:pPr>
        <w:pStyle w:val="Heading3"/>
        <w:tabs>
          <w:tab w:val="clear" w:pos="2695"/>
          <w:tab w:val="num" w:pos="2268"/>
        </w:tabs>
        <w:spacing w:after="200"/>
        <w:ind w:left="2268" w:hanging="850"/>
      </w:pPr>
      <w:r w:rsidRPr="007D2332">
        <w:t>specifying details of the Wilful Default; and</w:t>
      </w:r>
    </w:p>
    <w:p w14:paraId="356A37B3" w14:textId="77777777" w:rsidR="00F16C0B" w:rsidRPr="007D2332" w:rsidRDefault="00F16C0B" w:rsidP="007D2332">
      <w:pPr>
        <w:pStyle w:val="Heading3"/>
        <w:tabs>
          <w:tab w:val="clear" w:pos="2695"/>
          <w:tab w:val="num" w:pos="2268"/>
        </w:tabs>
        <w:spacing w:after="200"/>
        <w:ind w:left="2268" w:hanging="850"/>
      </w:pPr>
      <w:r w:rsidRPr="007D2332">
        <w:t>requiring the Defaulting NOP to rectif</w:t>
      </w:r>
      <w:r w:rsidR="00E72218" w:rsidRPr="007D2332">
        <w:t>y the Wilful Default within 20 d</w:t>
      </w:r>
      <w:r w:rsidRPr="007D2332">
        <w:t>ays of receipt of the written notice by the Defaulting NOP.</w:t>
      </w:r>
    </w:p>
    <w:p w14:paraId="46E7ACA9"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Failure to Remedy a Wilful Default</w:t>
      </w:r>
    </w:p>
    <w:p w14:paraId="40D7B90B"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 xml:space="preserve">If the Defaulting NOP fails to remedy the Wilful Default identified in the Default Notice </w:t>
      </w:r>
      <w:r w:rsidR="00E72218">
        <w:rPr>
          <w:rFonts w:eastAsia="Calibri"/>
          <w:b w:val="0"/>
          <w:lang w:eastAsia="en-AU"/>
        </w:rPr>
        <w:t>within 20 d</w:t>
      </w:r>
      <w:r w:rsidRPr="00156C26">
        <w:rPr>
          <w:rFonts w:eastAsia="Calibri"/>
          <w:b w:val="0"/>
          <w:lang w:eastAsia="en-AU"/>
        </w:rPr>
        <w:t>ays of receipt of the written notice in clause 3</w:t>
      </w:r>
      <w:r w:rsidR="00620763">
        <w:rPr>
          <w:rFonts w:eastAsia="Calibri"/>
          <w:b w:val="0"/>
          <w:lang w:eastAsia="en-AU"/>
        </w:rPr>
        <w:t>2</w:t>
      </w:r>
      <w:r w:rsidRPr="00156C26">
        <w:rPr>
          <w:rFonts w:eastAsia="Calibri"/>
          <w:b w:val="0"/>
          <w:lang w:eastAsia="en-AU"/>
        </w:rPr>
        <w:t xml:space="preserve">.1, the </w:t>
      </w:r>
      <w:r w:rsidR="008670F7">
        <w:rPr>
          <w:rFonts w:eastAsia="Calibri"/>
          <w:b w:val="0"/>
          <w:szCs w:val="22"/>
          <w:lang w:eastAsia="en-AU"/>
        </w:rPr>
        <w:t>Minister</w:t>
      </w:r>
      <w:r w:rsidRPr="00486826">
        <w:rPr>
          <w:rFonts w:eastAsia="Calibri"/>
          <w:b w:val="0"/>
          <w:szCs w:val="22"/>
          <w:lang w:eastAsia="en-AU"/>
        </w:rPr>
        <w:t>, after consultation with the ALT, may Determine at any time thereafter, by giving written notice to the Defaulting NOP, to exercise one or more of the following rights:</w:t>
      </w:r>
    </w:p>
    <w:p w14:paraId="2EE2B92F" w14:textId="4E6AC285" w:rsidR="00F16C0B" w:rsidRPr="007D2332" w:rsidRDefault="00F16C0B" w:rsidP="007D2332">
      <w:pPr>
        <w:pStyle w:val="Heading3"/>
        <w:tabs>
          <w:tab w:val="clear" w:pos="2695"/>
          <w:tab w:val="num" w:pos="2268"/>
        </w:tabs>
        <w:spacing w:after="200"/>
        <w:ind w:left="2268" w:hanging="850"/>
      </w:pPr>
      <w:r w:rsidRPr="007D2332">
        <w:t>partly or wholly suspend any payment, or any entitlement to payment, of any Reimbursable Cost, Fee or Performance Adjustment due to the Defaulting NOP under the Agreement unt</w:t>
      </w:r>
      <w:r w:rsidR="005024FF" w:rsidRPr="007D2332">
        <w:t xml:space="preserve">il the Wilful Default has been </w:t>
      </w:r>
      <w:r w:rsidR="00023E2F" w:rsidRPr="007D2332">
        <w:t>remedied</w:t>
      </w:r>
      <w:r w:rsidRPr="007D2332">
        <w:t>;</w:t>
      </w:r>
    </w:p>
    <w:p w14:paraId="4AE6FFEA" w14:textId="77777777" w:rsidR="00F16C0B" w:rsidRPr="007D2332" w:rsidRDefault="00F16C0B" w:rsidP="007D2332">
      <w:pPr>
        <w:pStyle w:val="Heading3"/>
        <w:tabs>
          <w:tab w:val="clear" w:pos="2695"/>
          <w:tab w:val="num" w:pos="2268"/>
        </w:tabs>
        <w:spacing w:after="200"/>
        <w:ind w:left="2268" w:hanging="850"/>
      </w:pPr>
      <w:r w:rsidRPr="007D2332">
        <w:t>terminate the Defaulting NOP's entitlement to payment of any Reimbursable Cost, Fee or Performance Adjustment which may otherwise accrue to the Defaulting NOP under the Agreement on and from the date of the notice;</w:t>
      </w:r>
    </w:p>
    <w:p w14:paraId="1AF4848F" w14:textId="77777777" w:rsidR="00F16C0B" w:rsidRPr="007D2332" w:rsidRDefault="00F16C0B" w:rsidP="007D2332">
      <w:pPr>
        <w:pStyle w:val="Heading3"/>
        <w:tabs>
          <w:tab w:val="clear" w:pos="2695"/>
          <w:tab w:val="num" w:pos="2268"/>
        </w:tabs>
        <w:spacing w:after="200"/>
        <w:ind w:left="2268" w:hanging="850"/>
      </w:pPr>
      <w:r w:rsidRPr="007D2332">
        <w:lastRenderedPageBreak/>
        <w:t>exclude the Defaulting NOP from further participation in the performance of the Agreeme</w:t>
      </w:r>
      <w:r w:rsidR="00AC524A" w:rsidRPr="007D2332">
        <w:t xml:space="preserve">nt; </w:t>
      </w:r>
    </w:p>
    <w:p w14:paraId="318E1F8B" w14:textId="77777777" w:rsidR="00F16C0B" w:rsidRPr="007D2332" w:rsidRDefault="00F16C0B" w:rsidP="007D2332">
      <w:pPr>
        <w:pStyle w:val="Heading3"/>
        <w:tabs>
          <w:tab w:val="clear" w:pos="2695"/>
          <w:tab w:val="num" w:pos="2268"/>
        </w:tabs>
        <w:spacing w:after="200"/>
        <w:ind w:left="2268" w:hanging="850"/>
      </w:pPr>
      <w:r w:rsidRPr="007D2332">
        <w:t xml:space="preserve">if </w:t>
      </w:r>
      <w:r w:rsidR="00FD40CE" w:rsidRPr="007D2332">
        <w:t>an NOP</w:t>
      </w:r>
      <w:r w:rsidRPr="007D2332">
        <w:t xml:space="preserve"> committed the Wilful Default, terminate this Agreement by notice in writing to the NOPs.</w:t>
      </w:r>
    </w:p>
    <w:p w14:paraId="345CD6D0" w14:textId="77777777" w:rsidR="00F16C0B" w:rsidRPr="00156C26" w:rsidRDefault="00F16C0B" w:rsidP="0002343E">
      <w:pPr>
        <w:pStyle w:val="Heading2"/>
        <w:tabs>
          <w:tab w:val="clear" w:pos="1259"/>
          <w:tab w:val="clear" w:pos="1985"/>
          <w:tab w:val="left" w:pos="1418"/>
        </w:tabs>
        <w:spacing w:after="200"/>
        <w:ind w:left="1418" w:hanging="709"/>
        <w:rPr>
          <w:rFonts w:eastAsia="Calibri"/>
          <w:b w:val="0"/>
          <w:lang w:eastAsia="en-AU"/>
        </w:rPr>
      </w:pPr>
      <w:r w:rsidRPr="00156C26">
        <w:rPr>
          <w:rFonts w:eastAsia="Calibri"/>
          <w:b w:val="0"/>
          <w:lang w:eastAsia="en-AU"/>
        </w:rPr>
        <w:t>Any notice issued to the Defaulting NOP under clause 3</w:t>
      </w:r>
      <w:r w:rsidR="00620763">
        <w:rPr>
          <w:rFonts w:eastAsia="Calibri"/>
          <w:b w:val="0"/>
          <w:lang w:eastAsia="en-AU"/>
        </w:rPr>
        <w:t>2</w:t>
      </w:r>
      <w:r w:rsidRPr="00156C26">
        <w:rPr>
          <w:rFonts w:eastAsia="Calibri"/>
          <w:b w:val="0"/>
          <w:lang w:eastAsia="en-AU"/>
        </w:rPr>
        <w:t>.2 will be effective immediately and is without prejudice to the Non-Defaulting Participants' rights under the Agreement or at Law.</w:t>
      </w:r>
    </w:p>
    <w:p w14:paraId="68A9AFB1" w14:textId="77777777" w:rsidR="00F16C0B" w:rsidRPr="00486826" w:rsidRDefault="00F16C0B" w:rsidP="0002343E">
      <w:pPr>
        <w:pStyle w:val="Heading2"/>
        <w:tabs>
          <w:tab w:val="clear" w:pos="1259"/>
          <w:tab w:val="clear" w:pos="1985"/>
          <w:tab w:val="left" w:pos="1418"/>
        </w:tabs>
        <w:spacing w:after="200"/>
        <w:ind w:left="1418" w:hanging="709"/>
        <w:rPr>
          <w:rFonts w:eastAsia="Calibri"/>
          <w:b w:val="0"/>
          <w:lang w:eastAsia="en-AU"/>
        </w:rPr>
      </w:pPr>
      <w:r w:rsidRPr="0002343E">
        <w:rPr>
          <w:rFonts w:eastAsia="Calibri"/>
          <w:b w:val="0"/>
          <w:lang w:eastAsia="en-AU"/>
        </w:rPr>
        <w:t>Notwithstanding</w:t>
      </w:r>
      <w:r w:rsidRPr="00156C26">
        <w:rPr>
          <w:rFonts w:eastAsia="Calibri"/>
          <w:b w:val="0"/>
          <w:lang w:eastAsia="en-AU"/>
        </w:rPr>
        <w:t xml:space="preserve"> any Wilful Default by the Defaulting NOP, the Non-Defaulting Participants will continue to perform the Alliance </w:t>
      </w:r>
      <w:r w:rsidR="006E7B3E">
        <w:rPr>
          <w:rFonts w:eastAsia="Calibri"/>
          <w:b w:val="0"/>
          <w:lang w:eastAsia="en-AU"/>
        </w:rPr>
        <w:t>Activities</w:t>
      </w:r>
      <w:r w:rsidRPr="00156C26">
        <w:rPr>
          <w:rFonts w:eastAsia="Calibri"/>
          <w:b w:val="0"/>
          <w:lang w:eastAsia="en-AU"/>
        </w:rPr>
        <w:t xml:space="preserve"> and the Works.</w:t>
      </w:r>
    </w:p>
    <w:p w14:paraId="50C61A1A" w14:textId="77777777" w:rsidR="00F16C0B" w:rsidRPr="00630A91" w:rsidRDefault="00F16C0B" w:rsidP="00B2614E">
      <w:pPr>
        <w:pStyle w:val="Body1"/>
        <w:spacing w:after="200"/>
        <w:ind w:left="709"/>
        <w:rPr>
          <w:rFonts w:eastAsia="Calibri"/>
          <w:b/>
          <w:lang w:eastAsia="en-AU"/>
        </w:rPr>
      </w:pPr>
      <w:r w:rsidRPr="00630A91">
        <w:rPr>
          <w:rFonts w:eastAsia="Calibri"/>
          <w:b/>
          <w:lang w:eastAsia="en-AU"/>
        </w:rPr>
        <w:t>Act of Insolvency</w:t>
      </w:r>
    </w:p>
    <w:p w14:paraId="5AE43A80" w14:textId="77777777" w:rsidR="00F16C0B" w:rsidRPr="00486826" w:rsidRDefault="00F16C0B" w:rsidP="0002343E">
      <w:pPr>
        <w:pStyle w:val="Heading2"/>
        <w:tabs>
          <w:tab w:val="clear" w:pos="1259"/>
          <w:tab w:val="clear" w:pos="1985"/>
          <w:tab w:val="left" w:pos="1418"/>
        </w:tabs>
        <w:spacing w:after="200"/>
        <w:ind w:left="1418" w:hanging="709"/>
        <w:rPr>
          <w:rFonts w:eastAsia="Calibri"/>
          <w:b w:val="0"/>
          <w:lang w:eastAsia="en-AU"/>
        </w:rPr>
      </w:pPr>
      <w:r w:rsidRPr="00486826">
        <w:rPr>
          <w:rFonts w:eastAsia="Calibri"/>
          <w:b w:val="0"/>
          <w:lang w:eastAsia="en-AU"/>
        </w:rPr>
        <w:t xml:space="preserve">If, prior to expiry of the Term an Act of Insolvency occurs in respect of </w:t>
      </w:r>
      <w:r w:rsidR="00FD40CE">
        <w:rPr>
          <w:rFonts w:eastAsia="Calibri"/>
          <w:b w:val="0"/>
          <w:lang w:eastAsia="en-AU"/>
        </w:rPr>
        <w:t>an NOP</w:t>
      </w:r>
      <w:r w:rsidRPr="00486826">
        <w:rPr>
          <w:rFonts w:eastAsia="Calibri"/>
          <w:b w:val="0"/>
          <w:lang w:eastAsia="en-AU"/>
        </w:rPr>
        <w:t xml:space="preserve"> or its </w:t>
      </w:r>
      <w:r w:rsidRPr="0002343E">
        <w:rPr>
          <w:rFonts w:eastAsia="Calibri"/>
          <w:b w:val="0"/>
          <w:lang w:eastAsia="en-AU"/>
        </w:rPr>
        <w:t>parent</w:t>
      </w:r>
      <w:r w:rsidRPr="00486826">
        <w:rPr>
          <w:rFonts w:eastAsia="Calibri"/>
          <w:b w:val="0"/>
          <w:lang w:eastAsia="en-AU"/>
        </w:rPr>
        <w:t xml:space="preserve"> or ultimate holding company (</w:t>
      </w:r>
      <w:r w:rsidRPr="00486826">
        <w:rPr>
          <w:rFonts w:eastAsia="Calibri"/>
          <w:b w:val="0"/>
          <w:bCs/>
          <w:lang w:eastAsia="en-AU"/>
        </w:rPr>
        <w:t>Defaulting NOP</w:t>
      </w:r>
      <w:r w:rsidRPr="00486826">
        <w:rPr>
          <w:rFonts w:eastAsia="Calibri"/>
          <w:b w:val="0"/>
          <w:lang w:eastAsia="en-AU"/>
        </w:rPr>
        <w:t xml:space="preserve">), the </w:t>
      </w:r>
      <w:r w:rsidR="008670F7">
        <w:rPr>
          <w:rFonts w:eastAsia="Calibri"/>
          <w:b w:val="0"/>
          <w:lang w:eastAsia="en-AU"/>
        </w:rPr>
        <w:t>Minister</w:t>
      </w:r>
      <w:r w:rsidRPr="00486826">
        <w:rPr>
          <w:rFonts w:eastAsia="Calibri"/>
          <w:b w:val="0"/>
          <w:lang w:eastAsia="en-AU"/>
        </w:rPr>
        <w:t>, after consultation with the ALT may:</w:t>
      </w:r>
    </w:p>
    <w:p w14:paraId="00A51F4A" w14:textId="77777777" w:rsidR="00F16C0B" w:rsidRPr="007D2332" w:rsidRDefault="00F16C0B" w:rsidP="007D2332">
      <w:pPr>
        <w:pStyle w:val="Heading3"/>
        <w:tabs>
          <w:tab w:val="clear" w:pos="2695"/>
          <w:tab w:val="num" w:pos="2268"/>
        </w:tabs>
        <w:spacing w:after="200"/>
        <w:ind w:left="2268" w:hanging="850"/>
      </w:pPr>
      <w:r w:rsidRPr="007D2332">
        <w:t>Determine at any time thereafter by giving written notice to the Defaulting NOP (Default Notice), to exercise one or more of the following rights:</w:t>
      </w:r>
    </w:p>
    <w:p w14:paraId="59AE04BE" w14:textId="77777777" w:rsidR="00F16C0B" w:rsidRPr="00F16C0B" w:rsidRDefault="00F16C0B" w:rsidP="00695019">
      <w:pPr>
        <w:pStyle w:val="Heading4"/>
        <w:spacing w:after="200"/>
        <w:rPr>
          <w:rFonts w:eastAsia="Calibri"/>
          <w:lang w:eastAsia="en-AU"/>
        </w:rPr>
      </w:pPr>
      <w:r w:rsidRPr="00F16C0B">
        <w:rPr>
          <w:rFonts w:eastAsia="Calibri"/>
          <w:lang w:eastAsia="en-AU"/>
        </w:rPr>
        <w:t>partly or wholly suspend any payment, or any entitlement to payment, of any Reimbursable Cost, Fee or Performance Adjustment due to the Defaulting NOP under the Agreement until Completion;</w:t>
      </w:r>
    </w:p>
    <w:p w14:paraId="03F8C2F9" w14:textId="77777777" w:rsidR="00F16C0B" w:rsidRPr="00486826" w:rsidRDefault="00F16C0B" w:rsidP="00695019">
      <w:pPr>
        <w:pStyle w:val="Heading4"/>
        <w:spacing w:after="200"/>
        <w:rPr>
          <w:rFonts w:eastAsia="Calibri"/>
          <w:lang w:eastAsia="en-AU"/>
        </w:rPr>
      </w:pPr>
      <w:r w:rsidRPr="00F16C0B">
        <w:rPr>
          <w:rFonts w:eastAsia="Calibri"/>
          <w:lang w:eastAsia="en-AU"/>
        </w:rPr>
        <w:t xml:space="preserve">terminate the Defaulting NOP's entitlement to payment of any Reimbursable Cost, Fee or Performance Adjustment which may otherwise accrue to the Defaulting NOP under the Agreement on and from the date of </w:t>
      </w:r>
      <w:r w:rsidRPr="00486826">
        <w:rPr>
          <w:rFonts w:eastAsia="Calibri"/>
          <w:szCs w:val="22"/>
          <w:lang w:eastAsia="en-AU"/>
        </w:rPr>
        <w:t>the</w:t>
      </w:r>
      <w:r w:rsidR="00486826" w:rsidRPr="00486826">
        <w:rPr>
          <w:rFonts w:eastAsia="Calibri"/>
          <w:szCs w:val="22"/>
          <w:lang w:eastAsia="en-AU"/>
        </w:rPr>
        <w:t xml:space="preserve"> </w:t>
      </w:r>
      <w:r w:rsidRPr="00486826">
        <w:rPr>
          <w:rFonts w:eastAsia="Calibri"/>
          <w:szCs w:val="22"/>
          <w:lang w:eastAsia="en-AU"/>
        </w:rPr>
        <w:t>notice; or</w:t>
      </w:r>
    </w:p>
    <w:p w14:paraId="795C7025" w14:textId="77777777" w:rsidR="00F16C0B" w:rsidRPr="00486826" w:rsidRDefault="00F16C0B" w:rsidP="00695019">
      <w:pPr>
        <w:pStyle w:val="Heading4"/>
        <w:spacing w:after="200"/>
        <w:rPr>
          <w:rFonts w:eastAsia="Calibri"/>
          <w:lang w:eastAsia="en-AU"/>
        </w:rPr>
      </w:pPr>
      <w:r w:rsidRPr="00F16C0B">
        <w:rPr>
          <w:rFonts w:eastAsia="Calibri"/>
          <w:lang w:eastAsia="en-AU"/>
        </w:rPr>
        <w:t>exclude the Defaulting NOP from further participation in the performance of the Agreement;</w:t>
      </w:r>
    </w:p>
    <w:p w14:paraId="6A47234A" w14:textId="77777777" w:rsidR="00F16C0B" w:rsidRPr="00486826"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 xml:space="preserve">Determine at any time thereafter to terminate this Agreement by notice in </w:t>
      </w:r>
      <w:r w:rsidRPr="007D2332">
        <w:t>writing</w:t>
      </w:r>
      <w:r w:rsidRPr="00F16C0B">
        <w:rPr>
          <w:rFonts w:eastAsia="Calibri"/>
          <w:lang w:eastAsia="en-AU"/>
        </w:rPr>
        <w:t xml:space="preserve"> to the NOPs.</w:t>
      </w:r>
    </w:p>
    <w:p w14:paraId="4621C4CB" w14:textId="77777777" w:rsidR="00F16C0B" w:rsidRPr="000D07D5" w:rsidRDefault="00F16C0B" w:rsidP="0002343E">
      <w:pPr>
        <w:pStyle w:val="Heading2"/>
        <w:tabs>
          <w:tab w:val="clear" w:pos="1259"/>
          <w:tab w:val="clear" w:pos="1985"/>
          <w:tab w:val="left" w:pos="1418"/>
        </w:tabs>
        <w:spacing w:after="200"/>
        <w:ind w:left="1418" w:hanging="709"/>
        <w:rPr>
          <w:rFonts w:eastAsia="Calibri"/>
          <w:b w:val="0"/>
          <w:lang w:eastAsia="en-AU"/>
        </w:rPr>
      </w:pPr>
      <w:r w:rsidRPr="00486826">
        <w:rPr>
          <w:rFonts w:eastAsia="Calibri"/>
          <w:b w:val="0"/>
          <w:lang w:eastAsia="en-AU"/>
        </w:rPr>
        <w:t>Any notice issued to a Defaulting NOP under clause 3</w:t>
      </w:r>
      <w:r w:rsidR="00620763">
        <w:rPr>
          <w:rFonts w:eastAsia="Calibri"/>
          <w:b w:val="0"/>
          <w:lang w:eastAsia="en-AU"/>
        </w:rPr>
        <w:t>2</w:t>
      </w:r>
      <w:r w:rsidRPr="00486826">
        <w:rPr>
          <w:rFonts w:eastAsia="Calibri"/>
          <w:b w:val="0"/>
          <w:lang w:eastAsia="en-AU"/>
        </w:rPr>
        <w:t>.2 or 3</w:t>
      </w:r>
      <w:r w:rsidR="00620763">
        <w:rPr>
          <w:rFonts w:eastAsia="Calibri"/>
          <w:b w:val="0"/>
          <w:lang w:eastAsia="en-AU"/>
        </w:rPr>
        <w:t>2</w:t>
      </w:r>
      <w:r w:rsidRPr="00486826">
        <w:rPr>
          <w:rFonts w:eastAsia="Calibri"/>
          <w:b w:val="0"/>
          <w:lang w:eastAsia="en-AU"/>
        </w:rPr>
        <w:t xml:space="preserve">.5 will be effective immediately and is without </w:t>
      </w:r>
      <w:r w:rsidRPr="0002343E">
        <w:rPr>
          <w:rFonts w:eastAsia="Calibri"/>
          <w:b w:val="0"/>
          <w:lang w:eastAsia="en-AU"/>
        </w:rPr>
        <w:t>prejudice</w:t>
      </w:r>
      <w:r w:rsidRPr="00486826">
        <w:rPr>
          <w:rFonts w:eastAsia="Calibri"/>
          <w:b w:val="0"/>
          <w:lang w:eastAsia="en-AU"/>
        </w:rPr>
        <w:t xml:space="preserve"> to the Non-Defaulting Participants' rights under the Agreement or at Law, including the </w:t>
      </w:r>
      <w:r w:rsidR="008670F7">
        <w:rPr>
          <w:rFonts w:eastAsia="Calibri"/>
          <w:b w:val="0"/>
          <w:lang w:eastAsia="en-AU"/>
        </w:rPr>
        <w:t>Minister</w:t>
      </w:r>
      <w:r w:rsidRPr="00486826">
        <w:rPr>
          <w:rFonts w:eastAsia="Calibri"/>
          <w:b w:val="0"/>
          <w:lang w:eastAsia="en-AU"/>
        </w:rPr>
        <w:t>'s right to terminate the Agreement under clause 3</w:t>
      </w:r>
      <w:r w:rsidR="00620763">
        <w:rPr>
          <w:rFonts w:eastAsia="Calibri"/>
          <w:b w:val="0"/>
          <w:lang w:eastAsia="en-AU"/>
        </w:rPr>
        <w:t>2</w:t>
      </w:r>
      <w:r w:rsidRPr="00486826">
        <w:rPr>
          <w:rFonts w:eastAsia="Calibri"/>
          <w:b w:val="0"/>
          <w:lang w:eastAsia="en-AU"/>
        </w:rPr>
        <w:t xml:space="preserve">.2.4, </w:t>
      </w:r>
      <w:r w:rsidR="00620763">
        <w:rPr>
          <w:rFonts w:eastAsia="Calibri"/>
          <w:b w:val="0"/>
          <w:lang w:eastAsia="en-AU"/>
        </w:rPr>
        <w:t xml:space="preserve">or </w:t>
      </w:r>
      <w:r w:rsidRPr="00486826">
        <w:rPr>
          <w:rFonts w:eastAsia="Calibri"/>
          <w:b w:val="0"/>
          <w:lang w:eastAsia="en-AU"/>
        </w:rPr>
        <w:t>3</w:t>
      </w:r>
      <w:r w:rsidR="00620763">
        <w:rPr>
          <w:rFonts w:eastAsia="Calibri"/>
          <w:b w:val="0"/>
          <w:lang w:eastAsia="en-AU"/>
        </w:rPr>
        <w:t>2.5.2</w:t>
      </w:r>
      <w:r w:rsidRPr="00486826">
        <w:rPr>
          <w:rFonts w:eastAsia="Calibri"/>
          <w:b w:val="0"/>
          <w:lang w:eastAsia="en-AU"/>
        </w:rPr>
        <w:t>.</w:t>
      </w:r>
    </w:p>
    <w:p w14:paraId="188783B4" w14:textId="77777777" w:rsidR="00F16C0B" w:rsidRPr="00730248" w:rsidRDefault="00F16C0B" w:rsidP="00B2614E">
      <w:pPr>
        <w:pStyle w:val="Body1"/>
        <w:spacing w:after="200"/>
        <w:ind w:left="709"/>
        <w:rPr>
          <w:rFonts w:eastAsia="Calibri"/>
          <w:b/>
          <w:lang w:eastAsia="en-AU"/>
        </w:rPr>
      </w:pPr>
      <w:r w:rsidRPr="00730248">
        <w:rPr>
          <w:rFonts w:eastAsia="Calibri"/>
          <w:b/>
          <w:lang w:eastAsia="en-AU"/>
        </w:rPr>
        <w:t>Exclusion</w:t>
      </w:r>
    </w:p>
    <w:p w14:paraId="21D44FB5" w14:textId="77777777" w:rsidR="00F16C0B" w:rsidRPr="00F867C6" w:rsidRDefault="00F16C0B" w:rsidP="0002343E">
      <w:pPr>
        <w:pStyle w:val="Heading2"/>
        <w:tabs>
          <w:tab w:val="clear" w:pos="1259"/>
          <w:tab w:val="clear" w:pos="1985"/>
          <w:tab w:val="left" w:pos="1418"/>
        </w:tabs>
        <w:spacing w:after="200"/>
        <w:ind w:left="1418" w:hanging="709"/>
        <w:rPr>
          <w:rFonts w:eastAsia="Calibri"/>
          <w:b w:val="0"/>
          <w:lang w:eastAsia="en-AU"/>
        </w:rPr>
      </w:pPr>
      <w:r w:rsidRPr="00F867C6">
        <w:rPr>
          <w:rFonts w:eastAsia="Calibri"/>
          <w:b w:val="0"/>
          <w:lang w:eastAsia="en-AU"/>
        </w:rPr>
        <w:t xml:space="preserve">If the </w:t>
      </w:r>
      <w:r w:rsidR="008670F7">
        <w:rPr>
          <w:rFonts w:eastAsia="Calibri"/>
          <w:b w:val="0"/>
          <w:lang w:eastAsia="en-AU"/>
        </w:rPr>
        <w:t>Minister</w:t>
      </w:r>
      <w:r w:rsidRPr="00F867C6">
        <w:rPr>
          <w:rFonts w:eastAsia="Calibri"/>
          <w:b w:val="0"/>
          <w:lang w:eastAsia="en-AU"/>
        </w:rPr>
        <w:t xml:space="preserve"> Determines to exclude a Defaulting NOP from further participation in the </w:t>
      </w:r>
      <w:r w:rsidRPr="0002343E">
        <w:rPr>
          <w:rFonts w:eastAsia="Calibri"/>
          <w:b w:val="0"/>
          <w:lang w:eastAsia="en-AU"/>
        </w:rPr>
        <w:t>Alliance</w:t>
      </w:r>
      <w:r w:rsidRPr="00F867C6">
        <w:rPr>
          <w:rFonts w:eastAsia="Calibri"/>
          <w:b w:val="0"/>
          <w:lang w:eastAsia="en-AU"/>
        </w:rPr>
        <w:t>:</w:t>
      </w:r>
    </w:p>
    <w:p w14:paraId="690298E2" w14:textId="77777777" w:rsidR="00F16C0B" w:rsidRPr="00F16C0B"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 xml:space="preserve">the </w:t>
      </w:r>
      <w:r w:rsidRPr="007D2332">
        <w:t>Non</w:t>
      </w:r>
      <w:r w:rsidRPr="00F16C0B">
        <w:rPr>
          <w:rFonts w:eastAsia="Calibri"/>
          <w:lang w:eastAsia="en-AU"/>
        </w:rPr>
        <w:t>-Defaulting Participants in their absolute and unfettered discretion may:</w:t>
      </w:r>
    </w:p>
    <w:p w14:paraId="23B016E8"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suspend until Completion any payment, or any entitlement to payment, of any Reimbursable Cost, Fee or Performance Adjustment to the Defaulting NOP whether or not the entitlement to payment arose on or before the date of the Default Notice;</w:t>
      </w:r>
    </w:p>
    <w:p w14:paraId="356B7EF9"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lastRenderedPageBreak/>
        <w:t>terminate any future entitlement to payment of any Reimbursable Cost, Fee or any Performance Adjustment to the Defaulting NOP occurring, or that may otherwise occur but for this clause 3</w:t>
      </w:r>
      <w:r w:rsidR="00036179" w:rsidRPr="00AF58BF">
        <w:rPr>
          <w:rFonts w:eastAsia="Calibri"/>
        </w:rPr>
        <w:t>2</w:t>
      </w:r>
      <w:r w:rsidRPr="00F16C0B">
        <w:rPr>
          <w:rFonts w:eastAsia="Calibri"/>
        </w:rPr>
        <w:t>.7.1(b), after the date of the Default Notice;</w:t>
      </w:r>
    </w:p>
    <w:p w14:paraId="77F2F53D"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determine how the remaining Alliance </w:t>
      </w:r>
      <w:r w:rsidR="006E7B3E">
        <w:rPr>
          <w:rFonts w:eastAsia="Calibri"/>
        </w:rPr>
        <w:t>Activities</w:t>
      </w:r>
      <w:r w:rsidRPr="00F16C0B">
        <w:rPr>
          <w:rFonts w:eastAsia="Calibri"/>
        </w:rPr>
        <w:t xml:space="preserve"> will be performed (including employing and paying other persons to replace the Defaulting NOP in the performance of the Alliance </w:t>
      </w:r>
      <w:r w:rsidR="006E7B3E">
        <w:rPr>
          <w:rFonts w:eastAsia="Calibri"/>
        </w:rPr>
        <w:t>Activities</w:t>
      </w:r>
      <w:r w:rsidRPr="00F16C0B">
        <w:rPr>
          <w:rFonts w:eastAsia="Calibri"/>
        </w:rPr>
        <w:t xml:space="preserve"> or electing to perform the remaining Alliance </w:t>
      </w:r>
      <w:r w:rsidR="006E7B3E">
        <w:rPr>
          <w:rFonts w:eastAsia="Calibri"/>
        </w:rPr>
        <w:t>Activities</w:t>
      </w:r>
      <w:r w:rsidRPr="00F16C0B">
        <w:rPr>
          <w:rFonts w:eastAsia="Calibri"/>
        </w:rPr>
        <w:t xml:space="preserve"> themselves); and</w:t>
      </w:r>
    </w:p>
    <w:p w14:paraId="3EB71CBF" w14:textId="77777777" w:rsidR="00F16C0B" w:rsidRPr="00F867C6" w:rsidRDefault="00F16C0B" w:rsidP="00AF58BF">
      <w:pPr>
        <w:pStyle w:val="Heading4"/>
        <w:tabs>
          <w:tab w:val="clear" w:pos="3402"/>
          <w:tab w:val="left" w:pos="2835"/>
        </w:tabs>
        <w:spacing w:after="200"/>
        <w:ind w:hanging="708"/>
        <w:rPr>
          <w:rFonts w:eastAsia="Calibri"/>
        </w:rPr>
      </w:pPr>
      <w:r w:rsidRPr="00F16C0B">
        <w:rPr>
          <w:rFonts w:eastAsia="Calibri"/>
        </w:rPr>
        <w:t xml:space="preserve">at no cost to the Non-Defaulting Participants, use all Temporary Works, Construction Plant and materials provided by the Defaulting NOP to perform the remaining Alliance </w:t>
      </w:r>
      <w:r w:rsidR="006E7B3E">
        <w:rPr>
          <w:rFonts w:eastAsia="Calibri"/>
        </w:rPr>
        <w:t>Activities</w:t>
      </w:r>
      <w:r w:rsidRPr="00F16C0B">
        <w:rPr>
          <w:rFonts w:eastAsia="Calibri"/>
        </w:rPr>
        <w:t>; and</w:t>
      </w:r>
    </w:p>
    <w:p w14:paraId="11D6A155" w14:textId="77777777" w:rsidR="00F16C0B" w:rsidRPr="00F16C0B"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 xml:space="preserve">the </w:t>
      </w:r>
      <w:r w:rsidRPr="007D2332">
        <w:t>Defaulting</w:t>
      </w:r>
      <w:r w:rsidRPr="00F16C0B">
        <w:rPr>
          <w:rFonts w:eastAsia="Calibri"/>
          <w:lang w:eastAsia="en-AU"/>
        </w:rPr>
        <w:t xml:space="preserve"> NOP:</w:t>
      </w:r>
    </w:p>
    <w:p w14:paraId="71F7FA77"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must promptly, as and when required by the ALT, assign, transfer or novate (as directed by the Non-Defaulting Participants) to the Non-Defaulting Participants without payment the benefit of any Subcontracts or Intellectual Property Rights owned or held by the Defaulting NOP under any Subcontracts required by the Non-Defaulting Participants for the performance of any part of Alliance </w:t>
      </w:r>
      <w:r w:rsidR="006E7B3E">
        <w:rPr>
          <w:rFonts w:eastAsia="Calibri"/>
        </w:rPr>
        <w:t>Activities</w:t>
      </w:r>
      <w:r w:rsidRPr="00F16C0B">
        <w:rPr>
          <w:rFonts w:eastAsia="Calibri"/>
        </w:rPr>
        <w:t xml:space="preserve"> or the Works;</w:t>
      </w:r>
    </w:p>
    <w:p w14:paraId="51509719"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must promptly, as and when required by the ALT deliver to the </w:t>
      </w:r>
      <w:r w:rsidR="008670F7">
        <w:rPr>
          <w:rFonts w:eastAsia="Calibri"/>
        </w:rPr>
        <w:t>Minister</w:t>
      </w:r>
      <w:r w:rsidRPr="00F16C0B">
        <w:rPr>
          <w:rFonts w:eastAsia="Calibri"/>
        </w:rPr>
        <w:t xml:space="preserve"> any </w:t>
      </w:r>
      <w:r w:rsidR="00785D79">
        <w:rPr>
          <w:rFonts w:eastAsia="Calibri"/>
        </w:rPr>
        <w:t>Records</w:t>
      </w:r>
      <w:r w:rsidRPr="00F16C0B">
        <w:rPr>
          <w:rFonts w:eastAsia="Calibri"/>
        </w:rPr>
        <w:t xml:space="preserve"> or information prepared by, or on behalf of, the Participants under the Agreement prior to the Default;</w:t>
      </w:r>
    </w:p>
    <w:p w14:paraId="1BC17B44"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must, as and when directed by the ALT (and not before) remove from the Site, at no cost to the Non-Defaulting Participants, any Temporary Works, Construction Plant and other property provided by the Defaulting NOP. If the Defaulting NOP fails t</w:t>
      </w:r>
      <w:r w:rsidR="00E72218">
        <w:rPr>
          <w:rFonts w:eastAsia="Calibri"/>
        </w:rPr>
        <w:t xml:space="preserve">o do so then, not less than 14 </w:t>
      </w:r>
      <w:r w:rsidR="00E72218" w:rsidRPr="00AF58BF">
        <w:rPr>
          <w:rFonts w:eastAsia="Calibri"/>
        </w:rPr>
        <w:t>d</w:t>
      </w:r>
      <w:r w:rsidRPr="00F16C0B">
        <w:rPr>
          <w:rFonts w:eastAsia="Calibri"/>
        </w:rPr>
        <w:t xml:space="preserve">ays after written notice to it of the intention to do so (but without being responsible for any Loss or damage) the Non-Defaulting Participants may remove and/or sell any such Temporary Works, Construction Plant or other property and the proceeds of such sale shall be available to be set-off in accordance with clause </w:t>
      </w:r>
      <w:r w:rsidR="00872B7D">
        <w:fldChar w:fldCharType="begin"/>
      </w:r>
      <w:r w:rsidR="00872B7D">
        <w:instrText xml:space="preserve"> REF _Ref474144457 \r \h  \* MERGEFORMAT </w:instrText>
      </w:r>
      <w:r w:rsidR="00872B7D">
        <w:fldChar w:fldCharType="separate"/>
      </w:r>
      <w:r w:rsidR="00B86866">
        <w:rPr>
          <w:rFonts w:eastAsia="Calibri"/>
        </w:rPr>
        <w:t>38.3</w:t>
      </w:r>
      <w:r w:rsidR="00872B7D">
        <w:fldChar w:fldCharType="end"/>
      </w:r>
      <w:r w:rsidRPr="00F16C0B">
        <w:rPr>
          <w:rFonts w:eastAsia="Calibri"/>
        </w:rPr>
        <w:t>;</w:t>
      </w:r>
    </w:p>
    <w:p w14:paraId="68A2A9BB"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shall no longer be entitled to be represented on the ALT or the AMT or otherwise participate in the Alliance or the Project;</w:t>
      </w:r>
    </w:p>
    <w:p w14:paraId="43565675"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 xml:space="preserve">shall have no interest in the Alliance, the Agreement, Alliance </w:t>
      </w:r>
      <w:r w:rsidR="006E7B3E">
        <w:rPr>
          <w:rFonts w:eastAsia="Calibri"/>
        </w:rPr>
        <w:t>Activities</w:t>
      </w:r>
      <w:r w:rsidRPr="00F16C0B">
        <w:rPr>
          <w:rFonts w:eastAsia="Calibri"/>
        </w:rPr>
        <w:t>, the Works or the Project from the date of the Default Notice;</w:t>
      </w:r>
    </w:p>
    <w:p w14:paraId="623F9314"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waives any objection to any determination under clause 3</w:t>
      </w:r>
      <w:r w:rsidR="00036179" w:rsidRPr="00AF58BF">
        <w:rPr>
          <w:rFonts w:eastAsia="Calibri"/>
        </w:rPr>
        <w:t>2</w:t>
      </w:r>
      <w:r w:rsidRPr="00F16C0B">
        <w:rPr>
          <w:rFonts w:eastAsia="Calibri"/>
        </w:rPr>
        <w:t>.7.1(c);</w:t>
      </w:r>
    </w:p>
    <w:p w14:paraId="3BFA5888" w14:textId="77777777" w:rsidR="00F16C0B" w:rsidRPr="00111B90" w:rsidRDefault="00F16C0B" w:rsidP="00AF58BF">
      <w:pPr>
        <w:pStyle w:val="Heading4"/>
        <w:tabs>
          <w:tab w:val="clear" w:pos="3402"/>
          <w:tab w:val="left" w:pos="2835"/>
        </w:tabs>
        <w:spacing w:after="200"/>
        <w:ind w:hanging="708"/>
        <w:rPr>
          <w:rFonts w:eastAsia="Calibri"/>
        </w:rPr>
      </w:pPr>
      <w:r w:rsidRPr="00F16C0B">
        <w:rPr>
          <w:rFonts w:eastAsia="Calibri"/>
        </w:rPr>
        <w:t xml:space="preserve">releases and discharges the Non-Defaulting Participants from any Loss arising out of or in connection with any such </w:t>
      </w:r>
      <w:r w:rsidRPr="0053278F">
        <w:rPr>
          <w:rFonts w:eastAsia="Calibri"/>
        </w:rPr>
        <w:t xml:space="preserve">determination under </w:t>
      </w:r>
      <w:r w:rsidRPr="00DC0541">
        <w:rPr>
          <w:rFonts w:eastAsia="Calibri"/>
        </w:rPr>
        <w:t>clause 3</w:t>
      </w:r>
      <w:r w:rsidR="00036179" w:rsidRPr="00AF58BF">
        <w:rPr>
          <w:rFonts w:eastAsia="Calibri"/>
        </w:rPr>
        <w:t>2</w:t>
      </w:r>
      <w:r w:rsidRPr="00111B90">
        <w:rPr>
          <w:rFonts w:eastAsia="Calibri"/>
        </w:rPr>
        <w:t>.7.1(c) which it would have had but for this release and discharge;</w:t>
      </w:r>
    </w:p>
    <w:p w14:paraId="0E233353" w14:textId="77777777" w:rsidR="00F16C0B" w:rsidRPr="00111B90" w:rsidRDefault="005577B0" w:rsidP="00AF58BF">
      <w:pPr>
        <w:pStyle w:val="Heading4"/>
        <w:tabs>
          <w:tab w:val="clear" w:pos="3402"/>
          <w:tab w:val="left" w:pos="2835"/>
        </w:tabs>
        <w:spacing w:after="200"/>
        <w:ind w:hanging="708"/>
        <w:rPr>
          <w:rFonts w:eastAsia="Calibri"/>
        </w:rPr>
      </w:pPr>
      <w:r w:rsidRPr="00AF58BF">
        <w:rPr>
          <w:rFonts w:eastAsia="Calibri"/>
        </w:rPr>
        <w:lastRenderedPageBreak/>
        <w:t xml:space="preserve">will promptly do such acts and things and execute such documents as may be </w:t>
      </w:r>
      <w:r w:rsidR="00F16C0B" w:rsidRPr="00DC0541">
        <w:rPr>
          <w:rFonts w:eastAsia="Calibri"/>
        </w:rPr>
        <w:t xml:space="preserve">necessary for the </w:t>
      </w:r>
      <w:r w:rsidR="00D91938" w:rsidRPr="00AF58BF">
        <w:rPr>
          <w:rFonts w:eastAsia="Calibri"/>
        </w:rPr>
        <w:t xml:space="preserve">continued </w:t>
      </w:r>
      <w:r w:rsidR="00F16C0B" w:rsidRPr="0053278F">
        <w:rPr>
          <w:rFonts w:eastAsia="Calibri"/>
        </w:rPr>
        <w:t xml:space="preserve">performance of the Alliance </w:t>
      </w:r>
      <w:r w:rsidR="006E7B3E" w:rsidRPr="00DC0541">
        <w:rPr>
          <w:rFonts w:eastAsia="Calibri"/>
        </w:rPr>
        <w:t>Activities</w:t>
      </w:r>
      <w:r w:rsidR="00F16C0B" w:rsidRPr="00111B90">
        <w:rPr>
          <w:rFonts w:eastAsia="Calibri"/>
        </w:rPr>
        <w:t xml:space="preserve">; and </w:t>
      </w:r>
    </w:p>
    <w:p w14:paraId="7774A96D" w14:textId="77777777" w:rsidR="00F16C0B" w:rsidRPr="00730248" w:rsidRDefault="00F16C0B" w:rsidP="00AF58BF">
      <w:pPr>
        <w:pStyle w:val="Heading4"/>
        <w:tabs>
          <w:tab w:val="clear" w:pos="3402"/>
          <w:tab w:val="left" w:pos="2835"/>
        </w:tabs>
        <w:spacing w:after="200"/>
        <w:ind w:hanging="708"/>
        <w:rPr>
          <w:rFonts w:eastAsia="Calibri"/>
        </w:rPr>
      </w:pPr>
      <w:r w:rsidRPr="00574937">
        <w:rPr>
          <w:rFonts w:eastAsia="Calibri"/>
        </w:rPr>
        <w:t>notwithstanding clause 3</w:t>
      </w:r>
      <w:r w:rsidR="00036179" w:rsidRPr="00AF58BF">
        <w:rPr>
          <w:rFonts w:eastAsia="Calibri"/>
        </w:rPr>
        <w:t>2</w:t>
      </w:r>
      <w:r w:rsidRPr="00574937">
        <w:rPr>
          <w:rFonts w:eastAsia="Calibri"/>
        </w:rPr>
        <w:t xml:space="preserve">.7.2(h), will execute such deeds and documents that the </w:t>
      </w:r>
      <w:r w:rsidR="008670F7">
        <w:rPr>
          <w:rFonts w:eastAsia="Calibri"/>
        </w:rPr>
        <w:t>Minister</w:t>
      </w:r>
      <w:r w:rsidRPr="00574937">
        <w:rPr>
          <w:rFonts w:eastAsia="Calibri"/>
        </w:rPr>
        <w:t xml:space="preserve"> Determines are necessary for the completion of the Alliance </w:t>
      </w:r>
      <w:r w:rsidR="006E7B3E" w:rsidRPr="00574937">
        <w:rPr>
          <w:rFonts w:eastAsia="Calibri"/>
        </w:rPr>
        <w:t>Activities</w:t>
      </w:r>
      <w:r w:rsidRPr="00574937">
        <w:rPr>
          <w:rFonts w:eastAsia="Calibri"/>
        </w:rPr>
        <w:t xml:space="preserve"> </w:t>
      </w:r>
      <w:r w:rsidRPr="00F16C0B">
        <w:rPr>
          <w:rFonts w:eastAsia="Calibri"/>
        </w:rPr>
        <w:t>or the Works by the Non-Defaulting Participants.</w:t>
      </w:r>
    </w:p>
    <w:p w14:paraId="5194B63B" w14:textId="77777777" w:rsidR="00F16C0B" w:rsidRPr="00730248" w:rsidRDefault="00F16C0B" w:rsidP="0083631F">
      <w:pPr>
        <w:pStyle w:val="Body1"/>
        <w:spacing w:after="200"/>
        <w:ind w:left="709"/>
        <w:rPr>
          <w:rFonts w:eastAsia="Calibri"/>
          <w:b/>
          <w:lang w:eastAsia="en-AU"/>
        </w:rPr>
      </w:pPr>
      <w:r w:rsidRPr="00730248">
        <w:rPr>
          <w:rFonts w:eastAsia="Calibri"/>
          <w:b/>
          <w:lang w:eastAsia="en-AU"/>
        </w:rPr>
        <w:t>Termination</w:t>
      </w:r>
    </w:p>
    <w:p w14:paraId="511FC42F" w14:textId="77777777" w:rsidR="00F16C0B" w:rsidRPr="00630A91" w:rsidRDefault="00F16C0B" w:rsidP="0002343E">
      <w:pPr>
        <w:pStyle w:val="Heading2"/>
        <w:tabs>
          <w:tab w:val="clear" w:pos="1259"/>
          <w:tab w:val="clear" w:pos="1985"/>
          <w:tab w:val="left" w:pos="1418"/>
        </w:tabs>
        <w:spacing w:after="200"/>
        <w:ind w:left="1418" w:hanging="709"/>
        <w:rPr>
          <w:rFonts w:eastAsia="Calibri"/>
          <w:b w:val="0"/>
          <w:lang w:eastAsia="en-AU"/>
        </w:rPr>
      </w:pPr>
      <w:r w:rsidRPr="00630A91">
        <w:rPr>
          <w:rFonts w:eastAsia="Calibri"/>
          <w:b w:val="0"/>
          <w:lang w:eastAsia="en-AU"/>
        </w:rPr>
        <w:t>Upon receipt of a notice of termination under clause</w:t>
      </w:r>
      <w:r w:rsidR="00AF2F8E">
        <w:rPr>
          <w:rFonts w:eastAsia="Calibri"/>
          <w:b w:val="0"/>
          <w:lang w:eastAsia="en-AU"/>
        </w:rPr>
        <w:t>s 3</w:t>
      </w:r>
      <w:r w:rsidR="00036179">
        <w:rPr>
          <w:rFonts w:eastAsia="Calibri"/>
          <w:b w:val="0"/>
          <w:lang w:eastAsia="en-AU"/>
        </w:rPr>
        <w:t>2</w:t>
      </w:r>
      <w:r w:rsidR="00AF2F8E">
        <w:rPr>
          <w:rFonts w:eastAsia="Calibri"/>
          <w:b w:val="0"/>
          <w:lang w:eastAsia="en-AU"/>
        </w:rPr>
        <w:t xml:space="preserve">.2.4, </w:t>
      </w:r>
      <w:r w:rsidR="00036179">
        <w:rPr>
          <w:rFonts w:eastAsia="Calibri"/>
          <w:b w:val="0"/>
          <w:lang w:eastAsia="en-AU"/>
        </w:rPr>
        <w:t xml:space="preserve">or </w:t>
      </w:r>
      <w:r w:rsidR="00AF2F8E">
        <w:rPr>
          <w:rFonts w:eastAsia="Calibri"/>
          <w:b w:val="0"/>
          <w:lang w:eastAsia="en-AU"/>
        </w:rPr>
        <w:t>3</w:t>
      </w:r>
      <w:r w:rsidR="00036179">
        <w:rPr>
          <w:rFonts w:eastAsia="Calibri"/>
          <w:b w:val="0"/>
          <w:lang w:eastAsia="en-AU"/>
        </w:rPr>
        <w:t>2</w:t>
      </w:r>
      <w:r w:rsidR="00AF2F8E">
        <w:rPr>
          <w:rFonts w:eastAsia="Calibri"/>
          <w:b w:val="0"/>
          <w:lang w:eastAsia="en-AU"/>
        </w:rPr>
        <w:t xml:space="preserve">.5.2 the </w:t>
      </w:r>
      <w:r w:rsidRPr="00630A91">
        <w:rPr>
          <w:rFonts w:eastAsia="Calibri"/>
          <w:b w:val="0"/>
          <w:lang w:eastAsia="en-AU"/>
        </w:rPr>
        <w:t>Participants must immediately:</w:t>
      </w:r>
    </w:p>
    <w:p w14:paraId="4AB6153E" w14:textId="77777777" w:rsidR="00F16C0B" w:rsidRPr="007D2332" w:rsidRDefault="00F16C0B" w:rsidP="007D2332">
      <w:pPr>
        <w:pStyle w:val="Heading3"/>
        <w:tabs>
          <w:tab w:val="clear" w:pos="2695"/>
          <w:tab w:val="num" w:pos="2268"/>
        </w:tabs>
        <w:spacing w:after="200"/>
        <w:ind w:left="2268" w:hanging="850"/>
      </w:pPr>
      <w:r w:rsidRPr="007D2332">
        <w:t xml:space="preserve">cease all Alliance </w:t>
      </w:r>
      <w:r w:rsidR="006E7B3E" w:rsidRPr="007D2332">
        <w:t>Activities</w:t>
      </w:r>
      <w:r w:rsidRPr="007D2332">
        <w:t>; and</w:t>
      </w:r>
    </w:p>
    <w:p w14:paraId="4659C104" w14:textId="77777777" w:rsidR="00F16C0B" w:rsidRPr="007D2332" w:rsidRDefault="00F16C0B" w:rsidP="007D2332">
      <w:pPr>
        <w:pStyle w:val="Heading3"/>
        <w:tabs>
          <w:tab w:val="clear" w:pos="2695"/>
          <w:tab w:val="num" w:pos="2268"/>
        </w:tabs>
        <w:spacing w:after="200"/>
        <w:ind w:left="2268" w:hanging="850"/>
      </w:pPr>
      <w:r w:rsidRPr="007D2332">
        <w:t xml:space="preserve">comply with any Determinations by the </w:t>
      </w:r>
      <w:r w:rsidR="008670F7" w:rsidRPr="007D2332">
        <w:t>Minister</w:t>
      </w:r>
      <w:r w:rsidRPr="007D2332">
        <w:t xml:space="preserve"> to bring about an immediate winding down and cessation of the Alliance </w:t>
      </w:r>
      <w:r w:rsidR="006E7B3E" w:rsidRPr="007D2332">
        <w:t>Activities</w:t>
      </w:r>
      <w:r w:rsidRPr="007D2332">
        <w:t>, such winding down to include:</w:t>
      </w:r>
    </w:p>
    <w:p w14:paraId="7C4E99F4"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the protection and return of property in the possession or control of the Participants in which the </w:t>
      </w:r>
      <w:r w:rsidR="008670F7" w:rsidRPr="00AF58BF">
        <w:rPr>
          <w:rFonts w:eastAsia="Calibri"/>
        </w:rPr>
        <w:t>Minister</w:t>
      </w:r>
      <w:r w:rsidRPr="00AF58BF">
        <w:rPr>
          <w:rFonts w:eastAsia="Calibri"/>
        </w:rPr>
        <w:t xml:space="preserve"> has, or may acquire, an interest;</w:t>
      </w:r>
    </w:p>
    <w:p w14:paraId="6E752E3B"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termination, assignment, transfer or novation to the </w:t>
      </w:r>
      <w:r w:rsidR="008670F7" w:rsidRPr="00AF58BF">
        <w:rPr>
          <w:rFonts w:eastAsia="Calibri"/>
        </w:rPr>
        <w:t>Minister</w:t>
      </w:r>
      <w:r w:rsidRPr="00AF58BF">
        <w:rPr>
          <w:rFonts w:eastAsia="Calibri"/>
        </w:rPr>
        <w:t xml:space="preserve"> (at the </w:t>
      </w:r>
      <w:r w:rsidR="008670F7" w:rsidRPr="00AF58BF">
        <w:rPr>
          <w:rFonts w:eastAsia="Calibri"/>
        </w:rPr>
        <w:t>Minister</w:t>
      </w:r>
      <w:r w:rsidRPr="00AF58BF">
        <w:rPr>
          <w:rFonts w:eastAsia="Calibri"/>
        </w:rPr>
        <w:t>'s Determination) of all rights, benefits and obligations of any Subcontracts;</w:t>
      </w:r>
    </w:p>
    <w:p w14:paraId="207B92BC"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giving the </w:t>
      </w:r>
      <w:r w:rsidR="008670F7" w:rsidRPr="00AF58BF">
        <w:rPr>
          <w:rFonts w:eastAsia="Calibri"/>
        </w:rPr>
        <w:t>Minister</w:t>
      </w:r>
      <w:r w:rsidRPr="00AF58BF">
        <w:rPr>
          <w:rFonts w:eastAsia="Calibri"/>
        </w:rPr>
        <w:t xml:space="preserve"> possession of all materials and other things on or about the Site which are owned or leased by the Participants and which are reasonably required by the </w:t>
      </w:r>
      <w:r w:rsidR="008670F7" w:rsidRPr="00AF58BF">
        <w:rPr>
          <w:rFonts w:eastAsia="Calibri"/>
        </w:rPr>
        <w:t>Minister</w:t>
      </w:r>
      <w:r w:rsidRPr="00AF58BF">
        <w:rPr>
          <w:rFonts w:eastAsia="Calibri"/>
        </w:rPr>
        <w:t xml:space="preserve"> for Completion of the Works;</w:t>
      </w:r>
    </w:p>
    <w:p w14:paraId="3FB8EF2B"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giving the </w:t>
      </w:r>
      <w:r w:rsidR="008670F7" w:rsidRPr="00AF58BF">
        <w:rPr>
          <w:rFonts w:eastAsia="Calibri"/>
        </w:rPr>
        <w:t>Minister</w:t>
      </w:r>
      <w:r w:rsidRPr="00AF58BF">
        <w:rPr>
          <w:rFonts w:eastAsia="Calibri"/>
        </w:rPr>
        <w:t xml:space="preserve"> ownership and possession of all items reasonably required by the </w:t>
      </w:r>
      <w:r w:rsidR="008670F7" w:rsidRPr="00AF58BF">
        <w:rPr>
          <w:rFonts w:eastAsia="Calibri"/>
        </w:rPr>
        <w:t>Minister</w:t>
      </w:r>
      <w:r w:rsidRPr="00AF58BF">
        <w:rPr>
          <w:rFonts w:eastAsia="Calibri"/>
        </w:rPr>
        <w:t xml:space="preserve"> for Completion of the Works which have formed, or will form, part of any payment made</w:t>
      </w:r>
      <w:r w:rsidR="00F867C6" w:rsidRPr="00AF58BF">
        <w:rPr>
          <w:rFonts w:eastAsia="Calibri"/>
        </w:rPr>
        <w:t xml:space="preserve"> </w:t>
      </w:r>
      <w:r w:rsidRPr="00AF58BF">
        <w:rPr>
          <w:rFonts w:eastAsia="Calibri"/>
        </w:rPr>
        <w:t xml:space="preserve">or to be made by the </w:t>
      </w:r>
      <w:r w:rsidR="008670F7" w:rsidRPr="00AF58BF">
        <w:rPr>
          <w:rFonts w:eastAsia="Calibri"/>
        </w:rPr>
        <w:t>Minister</w:t>
      </w:r>
      <w:r w:rsidRPr="00AF58BF">
        <w:rPr>
          <w:rFonts w:eastAsia="Calibri"/>
        </w:rPr>
        <w:t>;</w:t>
      </w:r>
    </w:p>
    <w:p w14:paraId="34BC194B"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vacating the Site of all Associates, Construction Plant and other belongings of the </w:t>
      </w:r>
      <w:r w:rsidR="00A55B05" w:rsidRPr="00AF58BF">
        <w:rPr>
          <w:rFonts w:eastAsia="Calibri"/>
        </w:rPr>
        <w:t>NOPs</w:t>
      </w:r>
      <w:r w:rsidRPr="00AF58BF">
        <w:rPr>
          <w:rFonts w:eastAsia="Calibri"/>
        </w:rPr>
        <w:t>;</w:t>
      </w:r>
    </w:p>
    <w:p w14:paraId="2F230F77"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giving to the </w:t>
      </w:r>
      <w:r w:rsidR="008670F7" w:rsidRPr="00AF58BF">
        <w:rPr>
          <w:rFonts w:eastAsia="Calibri"/>
        </w:rPr>
        <w:t>Minister</w:t>
      </w:r>
      <w:r w:rsidRPr="00AF58BF">
        <w:rPr>
          <w:rFonts w:eastAsia="Calibri"/>
        </w:rPr>
        <w:t xml:space="preserve"> any </w:t>
      </w:r>
      <w:r w:rsidR="00785D79" w:rsidRPr="00AF58BF">
        <w:rPr>
          <w:rFonts w:eastAsia="Calibri"/>
        </w:rPr>
        <w:t>Records</w:t>
      </w:r>
      <w:r w:rsidRPr="00AF58BF">
        <w:rPr>
          <w:rFonts w:eastAsia="Calibri"/>
        </w:rPr>
        <w:t xml:space="preserve"> which the Participants or any of their Associates have prepared prior to or as at termination as required by the Agreement. The Participants agree that the </w:t>
      </w:r>
      <w:r w:rsidR="008670F7" w:rsidRPr="00AF58BF">
        <w:rPr>
          <w:rFonts w:eastAsia="Calibri"/>
        </w:rPr>
        <w:t>Minister</w:t>
      </w:r>
      <w:r w:rsidRPr="00AF58BF">
        <w:rPr>
          <w:rFonts w:eastAsia="Calibri"/>
        </w:rPr>
        <w:t xml:space="preserve"> may use any such </w:t>
      </w:r>
      <w:r w:rsidR="00785D79" w:rsidRPr="00AF58BF">
        <w:rPr>
          <w:rFonts w:eastAsia="Calibri"/>
        </w:rPr>
        <w:t>Records</w:t>
      </w:r>
      <w:r w:rsidRPr="00AF58BF">
        <w:rPr>
          <w:rFonts w:eastAsia="Calibri"/>
        </w:rPr>
        <w:t xml:space="preserve"> in its discretion; and</w:t>
      </w:r>
    </w:p>
    <w:p w14:paraId="6F150B10"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execution by a Participant of any </w:t>
      </w:r>
      <w:r w:rsidR="00A55B05" w:rsidRPr="00AF58BF">
        <w:rPr>
          <w:rFonts w:eastAsia="Calibri"/>
        </w:rPr>
        <w:t>Documents</w:t>
      </w:r>
      <w:r w:rsidRPr="00AF58BF">
        <w:rPr>
          <w:rFonts w:eastAsia="Calibri"/>
        </w:rPr>
        <w:t xml:space="preserve"> which the </w:t>
      </w:r>
      <w:r w:rsidR="008670F7" w:rsidRPr="00AF58BF">
        <w:rPr>
          <w:rFonts w:eastAsia="Calibri"/>
        </w:rPr>
        <w:t>Minister</w:t>
      </w:r>
      <w:r w:rsidRPr="00AF58BF">
        <w:rPr>
          <w:rFonts w:eastAsia="Calibri"/>
        </w:rPr>
        <w:t xml:space="preserve"> Determines is required to close out the Alliance or with respect to other matters arising out of, or in connection with the termination of the Agreement.</w:t>
      </w:r>
    </w:p>
    <w:p w14:paraId="155665EB" w14:textId="77777777" w:rsidR="00F16C0B" w:rsidRPr="00730248" w:rsidRDefault="00F16C0B" w:rsidP="0083631F">
      <w:pPr>
        <w:pStyle w:val="Body1"/>
        <w:spacing w:after="200"/>
        <w:ind w:left="709"/>
        <w:rPr>
          <w:rFonts w:eastAsia="Calibri"/>
          <w:b/>
          <w:lang w:eastAsia="en-AU"/>
        </w:rPr>
      </w:pPr>
      <w:r w:rsidRPr="00730248">
        <w:rPr>
          <w:rFonts w:eastAsia="Calibri"/>
          <w:b/>
          <w:lang w:eastAsia="en-AU"/>
        </w:rPr>
        <w:t>Termination Payments</w:t>
      </w:r>
    </w:p>
    <w:p w14:paraId="2E909AA6" w14:textId="77777777" w:rsidR="00F16C0B" w:rsidRPr="00CF7E24" w:rsidRDefault="00F16C0B" w:rsidP="0002343E">
      <w:pPr>
        <w:pStyle w:val="Heading2"/>
        <w:tabs>
          <w:tab w:val="clear" w:pos="1259"/>
          <w:tab w:val="clear" w:pos="1985"/>
          <w:tab w:val="left" w:pos="1418"/>
        </w:tabs>
        <w:spacing w:after="200"/>
        <w:ind w:left="1418" w:hanging="709"/>
        <w:rPr>
          <w:rFonts w:eastAsia="Calibri"/>
          <w:b w:val="0"/>
          <w:lang w:eastAsia="en-AU"/>
        </w:rPr>
      </w:pPr>
      <w:r w:rsidRPr="00CF7E24">
        <w:rPr>
          <w:rFonts w:eastAsia="Calibri"/>
          <w:b w:val="0"/>
          <w:lang w:eastAsia="en-AU"/>
        </w:rPr>
        <w:t xml:space="preserve">Subject to any rights the </w:t>
      </w:r>
      <w:r w:rsidR="008670F7">
        <w:rPr>
          <w:rFonts w:eastAsia="Calibri"/>
          <w:b w:val="0"/>
          <w:lang w:eastAsia="en-AU"/>
        </w:rPr>
        <w:t>Minister</w:t>
      </w:r>
      <w:r w:rsidRPr="00CF7E24">
        <w:rPr>
          <w:rFonts w:eastAsia="Calibri"/>
          <w:b w:val="0"/>
          <w:lang w:eastAsia="en-AU"/>
        </w:rPr>
        <w:t xml:space="preserve"> has arising out of or in connection with the Agreement, including a right to withhold or set off payment and recover all amounts to which any of the NOPs may be liable under the Agreement, if the </w:t>
      </w:r>
      <w:r w:rsidRPr="0002343E">
        <w:rPr>
          <w:rFonts w:eastAsia="Calibri"/>
          <w:b w:val="0"/>
          <w:lang w:eastAsia="en-AU"/>
        </w:rPr>
        <w:t>Agreement</w:t>
      </w:r>
      <w:r w:rsidRPr="00CF7E24">
        <w:rPr>
          <w:rFonts w:eastAsia="Calibri"/>
          <w:b w:val="0"/>
          <w:lang w:eastAsia="en-AU"/>
        </w:rPr>
        <w:t xml:space="preserve"> is terminated under clauses 3</w:t>
      </w:r>
      <w:r w:rsidR="00036179">
        <w:rPr>
          <w:rFonts w:eastAsia="Calibri"/>
          <w:b w:val="0"/>
          <w:lang w:eastAsia="en-AU"/>
        </w:rPr>
        <w:t>2</w:t>
      </w:r>
      <w:r w:rsidRPr="00CF7E24">
        <w:rPr>
          <w:rFonts w:eastAsia="Calibri"/>
          <w:b w:val="0"/>
          <w:lang w:eastAsia="en-AU"/>
        </w:rPr>
        <w:t>.2.4</w:t>
      </w:r>
      <w:r w:rsidR="00036179">
        <w:rPr>
          <w:rFonts w:eastAsia="Calibri"/>
          <w:b w:val="0"/>
          <w:lang w:eastAsia="en-AU"/>
        </w:rPr>
        <w:t xml:space="preserve"> or</w:t>
      </w:r>
      <w:r w:rsidRPr="00CF7E24">
        <w:rPr>
          <w:rFonts w:eastAsia="Calibri"/>
          <w:b w:val="0"/>
          <w:lang w:eastAsia="en-AU"/>
        </w:rPr>
        <w:t xml:space="preserve"> 3</w:t>
      </w:r>
      <w:r w:rsidR="00F82DD5">
        <w:rPr>
          <w:rFonts w:eastAsia="Calibri"/>
          <w:b w:val="0"/>
          <w:lang w:eastAsia="en-AU"/>
        </w:rPr>
        <w:t>2</w:t>
      </w:r>
      <w:r w:rsidRPr="00CF7E24">
        <w:rPr>
          <w:rFonts w:eastAsia="Calibri"/>
          <w:b w:val="0"/>
          <w:lang w:eastAsia="en-AU"/>
        </w:rPr>
        <w:t xml:space="preserve">.5.2, the </w:t>
      </w:r>
      <w:r w:rsidR="008670F7">
        <w:rPr>
          <w:rFonts w:eastAsia="Calibri"/>
          <w:b w:val="0"/>
          <w:lang w:eastAsia="en-AU"/>
        </w:rPr>
        <w:t>Minister</w:t>
      </w:r>
      <w:r w:rsidRPr="00CF7E24">
        <w:rPr>
          <w:rFonts w:eastAsia="Calibri"/>
          <w:b w:val="0"/>
          <w:lang w:eastAsia="en-AU"/>
        </w:rPr>
        <w:t xml:space="preserve"> will pay </w:t>
      </w:r>
      <w:r w:rsidRPr="00CF7E24">
        <w:rPr>
          <w:rFonts w:eastAsia="Calibri"/>
          <w:b w:val="0"/>
          <w:lang w:eastAsia="en-AU"/>
        </w:rPr>
        <w:lastRenderedPageBreak/>
        <w:t xml:space="preserve">the Non-Defaulting NOPs but excluding the Defaulting NOP, </w:t>
      </w:r>
      <w:r w:rsidR="00F82DD5">
        <w:rPr>
          <w:rFonts w:eastAsia="Calibri"/>
          <w:b w:val="0"/>
          <w:lang w:eastAsia="en-AU"/>
        </w:rPr>
        <w:t xml:space="preserve">or </w:t>
      </w:r>
      <w:r w:rsidRPr="00CF7E24">
        <w:rPr>
          <w:rFonts w:eastAsia="Calibri"/>
          <w:b w:val="0"/>
          <w:lang w:eastAsia="en-AU"/>
        </w:rPr>
        <w:t xml:space="preserve">the Non-Defaulting NOPs must pay the </w:t>
      </w:r>
      <w:r w:rsidR="008670F7">
        <w:rPr>
          <w:rFonts w:eastAsia="Calibri"/>
          <w:b w:val="0"/>
          <w:lang w:eastAsia="en-AU"/>
        </w:rPr>
        <w:t>Minister</w:t>
      </w:r>
      <w:r w:rsidRPr="00CF7E24">
        <w:rPr>
          <w:rFonts w:eastAsia="Calibri"/>
          <w:b w:val="0"/>
          <w:lang w:eastAsia="en-AU"/>
        </w:rPr>
        <w:t xml:space="preserve">, as the case may be, an amount agreed, calculated or determined in accordance </w:t>
      </w:r>
      <w:r w:rsidRPr="00DC0541">
        <w:rPr>
          <w:rFonts w:eastAsia="Calibri"/>
          <w:b w:val="0"/>
          <w:lang w:eastAsia="en-AU"/>
        </w:rPr>
        <w:t xml:space="preserve">with </w:t>
      </w:r>
      <w:r w:rsidR="0053278F" w:rsidRPr="00D12DE3">
        <w:rPr>
          <w:rFonts w:eastAsia="Calibri"/>
          <w:b w:val="0"/>
        </w:rPr>
        <w:t>Attachment</w:t>
      </w:r>
      <w:r w:rsidR="0053278F" w:rsidRPr="00DC0541">
        <w:rPr>
          <w:rFonts w:eastAsia="Calibri"/>
          <w:b w:val="0"/>
          <w:lang w:eastAsia="en-AU"/>
        </w:rPr>
        <w:t xml:space="preserve"> 11</w:t>
      </w:r>
      <w:r w:rsidRPr="00CF7E24">
        <w:rPr>
          <w:rFonts w:eastAsia="Calibri"/>
          <w:b w:val="0"/>
          <w:lang w:eastAsia="en-AU"/>
        </w:rPr>
        <w:t>.</w:t>
      </w:r>
    </w:p>
    <w:p w14:paraId="7C89A792" w14:textId="77777777" w:rsidR="00F16C0B" w:rsidRPr="00CF7E24" w:rsidRDefault="00F16C0B" w:rsidP="0002343E">
      <w:pPr>
        <w:pStyle w:val="Heading2"/>
        <w:tabs>
          <w:tab w:val="clear" w:pos="1259"/>
          <w:tab w:val="clear" w:pos="1985"/>
          <w:tab w:val="left" w:pos="1418"/>
        </w:tabs>
        <w:spacing w:after="200"/>
        <w:ind w:left="1418" w:hanging="709"/>
        <w:rPr>
          <w:rFonts w:eastAsia="Calibri"/>
          <w:b w:val="0"/>
          <w:lang w:eastAsia="en-AU"/>
        </w:rPr>
      </w:pPr>
      <w:r w:rsidRPr="00CF7E24">
        <w:rPr>
          <w:rFonts w:eastAsia="Calibri"/>
          <w:b w:val="0"/>
          <w:lang w:eastAsia="en-AU"/>
        </w:rPr>
        <w:t>Other than payment entitlements under clause 3</w:t>
      </w:r>
      <w:r w:rsidR="00036179">
        <w:rPr>
          <w:rFonts w:eastAsia="Calibri"/>
          <w:b w:val="0"/>
          <w:lang w:eastAsia="en-AU"/>
        </w:rPr>
        <w:t>2</w:t>
      </w:r>
      <w:r w:rsidRPr="00CF7E24">
        <w:rPr>
          <w:rFonts w:eastAsia="Calibri"/>
          <w:b w:val="0"/>
          <w:lang w:eastAsia="en-AU"/>
        </w:rPr>
        <w:t xml:space="preserve">.9 (if any), the Non-Defaulting NOPs will not otherwise be entitled to, and release and discharge the </w:t>
      </w:r>
      <w:r w:rsidR="008670F7">
        <w:rPr>
          <w:rFonts w:eastAsia="Calibri"/>
          <w:b w:val="0"/>
          <w:lang w:eastAsia="en-AU"/>
        </w:rPr>
        <w:t>Minister</w:t>
      </w:r>
      <w:r w:rsidRPr="00CF7E24">
        <w:rPr>
          <w:rFonts w:eastAsia="Calibri"/>
          <w:b w:val="0"/>
          <w:lang w:eastAsia="en-AU"/>
        </w:rPr>
        <w:t xml:space="preserve"> and the Crown in right of the State of South Australia from any Loss arising out of or in connection with the Agreement, the Alliance </w:t>
      </w:r>
      <w:r w:rsidR="006E7B3E">
        <w:rPr>
          <w:rFonts w:eastAsia="Calibri"/>
          <w:b w:val="0"/>
          <w:lang w:eastAsia="en-AU"/>
        </w:rPr>
        <w:t>Activities</w:t>
      </w:r>
      <w:r w:rsidRPr="00CF7E24">
        <w:rPr>
          <w:rFonts w:eastAsia="Calibri"/>
          <w:b w:val="0"/>
          <w:lang w:eastAsia="en-AU"/>
        </w:rPr>
        <w:t xml:space="preserve"> and the Works, the </w:t>
      </w:r>
      <w:r w:rsidRPr="0002343E">
        <w:rPr>
          <w:rFonts w:eastAsia="Calibri"/>
          <w:b w:val="0"/>
          <w:lang w:eastAsia="en-AU"/>
        </w:rPr>
        <w:t>termination</w:t>
      </w:r>
      <w:r w:rsidRPr="00CF7E24">
        <w:rPr>
          <w:rFonts w:eastAsia="Calibri"/>
          <w:b w:val="0"/>
          <w:lang w:eastAsia="en-AU"/>
        </w:rPr>
        <w:t xml:space="preserve"> or purported termination by the </w:t>
      </w:r>
      <w:r w:rsidR="008670F7">
        <w:rPr>
          <w:rFonts w:eastAsia="Calibri"/>
          <w:b w:val="0"/>
          <w:lang w:eastAsia="en-AU"/>
        </w:rPr>
        <w:t>Minister</w:t>
      </w:r>
      <w:r w:rsidRPr="00CF7E24">
        <w:rPr>
          <w:rFonts w:eastAsia="Calibri"/>
          <w:b w:val="0"/>
          <w:lang w:eastAsia="en-AU"/>
        </w:rPr>
        <w:t xml:space="preserve"> of the Agreement under this clause 3</w:t>
      </w:r>
      <w:r w:rsidR="00036179">
        <w:rPr>
          <w:rFonts w:eastAsia="Calibri"/>
          <w:b w:val="0"/>
          <w:lang w:eastAsia="en-AU"/>
        </w:rPr>
        <w:t>2</w:t>
      </w:r>
      <w:r w:rsidRPr="00CF7E24">
        <w:rPr>
          <w:rFonts w:eastAsia="Calibri"/>
          <w:b w:val="0"/>
          <w:lang w:eastAsia="en-AU"/>
        </w:rPr>
        <w:t xml:space="preserve"> (or the effects of the termination or purported termination), which the Non- Defaulting NOPs would have had but for its release in this clause 3</w:t>
      </w:r>
      <w:r w:rsidR="00036179">
        <w:rPr>
          <w:rFonts w:eastAsia="Calibri"/>
          <w:b w:val="0"/>
          <w:lang w:eastAsia="en-AU"/>
        </w:rPr>
        <w:t>2</w:t>
      </w:r>
      <w:r w:rsidRPr="00CF7E24">
        <w:rPr>
          <w:rFonts w:eastAsia="Calibri"/>
          <w:b w:val="0"/>
          <w:lang w:eastAsia="en-AU"/>
        </w:rPr>
        <w:t xml:space="preserve">.10 save and except for any entitlement to be indemnified by the </w:t>
      </w:r>
      <w:r w:rsidR="008670F7">
        <w:rPr>
          <w:rFonts w:eastAsia="Calibri"/>
          <w:b w:val="0"/>
          <w:lang w:eastAsia="en-AU"/>
        </w:rPr>
        <w:t>Minister</w:t>
      </w:r>
      <w:r w:rsidRPr="00CF7E24">
        <w:rPr>
          <w:rFonts w:eastAsia="Calibri"/>
          <w:b w:val="0"/>
          <w:lang w:eastAsia="en-AU"/>
        </w:rPr>
        <w:t xml:space="preserve"> in accordance with clause 27.</w:t>
      </w:r>
      <w:r w:rsidR="002B4F25">
        <w:rPr>
          <w:rFonts w:eastAsia="Calibri"/>
          <w:b w:val="0"/>
          <w:lang w:eastAsia="en-AU"/>
        </w:rPr>
        <w:t>8</w:t>
      </w:r>
      <w:r w:rsidRPr="00CF7E24">
        <w:rPr>
          <w:rFonts w:eastAsia="Calibri"/>
          <w:b w:val="0"/>
          <w:lang w:eastAsia="en-AU"/>
        </w:rPr>
        <w:t>.</w:t>
      </w:r>
    </w:p>
    <w:p w14:paraId="47EE8101" w14:textId="77777777" w:rsidR="00F16C0B" w:rsidRPr="00CF7E24" w:rsidRDefault="00F16C0B" w:rsidP="0002343E">
      <w:pPr>
        <w:pStyle w:val="Heading2"/>
        <w:tabs>
          <w:tab w:val="clear" w:pos="1259"/>
          <w:tab w:val="clear" w:pos="1985"/>
          <w:tab w:val="left" w:pos="1418"/>
        </w:tabs>
        <w:spacing w:after="200"/>
        <w:ind w:left="1418" w:hanging="709"/>
        <w:rPr>
          <w:rFonts w:eastAsia="Calibri"/>
          <w:b w:val="0"/>
          <w:lang w:eastAsia="en-AU"/>
        </w:rPr>
      </w:pPr>
      <w:r w:rsidRPr="00CF7E24">
        <w:rPr>
          <w:rFonts w:eastAsia="Calibri"/>
          <w:b w:val="0"/>
          <w:lang w:eastAsia="en-AU"/>
        </w:rPr>
        <w:t>The Participants agree that the Participants must take all reasonable steps to mitigate the costs referred to in clause 3</w:t>
      </w:r>
      <w:r w:rsidR="00347BD2">
        <w:rPr>
          <w:rFonts w:eastAsia="Calibri"/>
          <w:b w:val="0"/>
          <w:lang w:eastAsia="en-AU"/>
        </w:rPr>
        <w:t>2</w:t>
      </w:r>
      <w:r w:rsidRPr="00CF7E24">
        <w:rPr>
          <w:rFonts w:eastAsia="Calibri"/>
          <w:b w:val="0"/>
          <w:lang w:eastAsia="en-AU"/>
        </w:rPr>
        <w:t>.9.</w:t>
      </w:r>
    </w:p>
    <w:p w14:paraId="23D7CBAC" w14:textId="77777777" w:rsidR="00F16C0B" w:rsidRPr="00730248" w:rsidRDefault="00F16C0B" w:rsidP="0083631F">
      <w:pPr>
        <w:pStyle w:val="Body1"/>
        <w:spacing w:after="200"/>
        <w:ind w:left="709"/>
        <w:rPr>
          <w:rFonts w:eastAsia="Calibri"/>
          <w:b/>
          <w:lang w:eastAsia="en-AU"/>
        </w:rPr>
      </w:pPr>
      <w:r w:rsidRPr="00730248">
        <w:rPr>
          <w:rFonts w:eastAsia="Calibri"/>
          <w:b/>
          <w:lang w:eastAsia="en-AU"/>
        </w:rPr>
        <w:t>Completion of the Works</w:t>
      </w:r>
    </w:p>
    <w:p w14:paraId="28AD43D4" w14:textId="77777777" w:rsidR="00F16C0B" w:rsidRPr="003B15E1" w:rsidRDefault="00F16C0B" w:rsidP="0002343E">
      <w:pPr>
        <w:pStyle w:val="Heading2"/>
        <w:tabs>
          <w:tab w:val="clear" w:pos="1259"/>
          <w:tab w:val="clear" w:pos="1985"/>
          <w:tab w:val="left" w:pos="1418"/>
        </w:tabs>
        <w:spacing w:after="200"/>
        <w:ind w:left="1418" w:hanging="709"/>
        <w:rPr>
          <w:rFonts w:eastAsia="Calibri"/>
          <w:b w:val="0"/>
          <w:lang w:eastAsia="en-AU"/>
        </w:rPr>
      </w:pPr>
      <w:r w:rsidRPr="003B15E1">
        <w:rPr>
          <w:rFonts w:eastAsia="Calibri"/>
          <w:b w:val="0"/>
          <w:lang w:eastAsia="en-AU"/>
        </w:rPr>
        <w:t xml:space="preserve">Without prejudice to any of the </w:t>
      </w:r>
      <w:r w:rsidR="008670F7">
        <w:rPr>
          <w:rFonts w:eastAsia="Calibri"/>
          <w:b w:val="0"/>
          <w:lang w:eastAsia="en-AU"/>
        </w:rPr>
        <w:t>Minister</w:t>
      </w:r>
      <w:r w:rsidRPr="003B15E1">
        <w:rPr>
          <w:rFonts w:eastAsia="Calibri"/>
          <w:b w:val="0"/>
          <w:lang w:eastAsia="en-AU"/>
        </w:rPr>
        <w:t xml:space="preserve">'s rights, entitlements or powers under the Agreement, the </w:t>
      </w:r>
      <w:r w:rsidR="008670F7">
        <w:rPr>
          <w:rFonts w:eastAsia="Calibri"/>
          <w:b w:val="0"/>
          <w:lang w:eastAsia="en-AU"/>
        </w:rPr>
        <w:t>Minister</w:t>
      </w:r>
      <w:r w:rsidRPr="003B15E1">
        <w:rPr>
          <w:rFonts w:eastAsia="Calibri"/>
          <w:b w:val="0"/>
          <w:lang w:eastAsia="en-AU"/>
        </w:rPr>
        <w:t xml:space="preserve"> may, upon terminating the Agreement under </w:t>
      </w:r>
      <w:r w:rsidRPr="0002343E">
        <w:rPr>
          <w:rFonts w:eastAsia="Calibri"/>
          <w:b w:val="0"/>
          <w:lang w:eastAsia="en-AU"/>
        </w:rPr>
        <w:t>clauses</w:t>
      </w:r>
      <w:r w:rsidRPr="003B15E1">
        <w:rPr>
          <w:rFonts w:eastAsia="Calibri"/>
          <w:b w:val="0"/>
          <w:lang w:eastAsia="en-AU"/>
        </w:rPr>
        <w:t xml:space="preserve"> 3</w:t>
      </w:r>
      <w:r w:rsidR="00036179">
        <w:rPr>
          <w:rFonts w:eastAsia="Calibri"/>
          <w:b w:val="0"/>
          <w:lang w:eastAsia="en-AU"/>
        </w:rPr>
        <w:t>2</w:t>
      </w:r>
      <w:r w:rsidRPr="003B15E1">
        <w:rPr>
          <w:rFonts w:eastAsia="Calibri"/>
          <w:b w:val="0"/>
          <w:lang w:eastAsia="en-AU"/>
        </w:rPr>
        <w:t>.2.4</w:t>
      </w:r>
      <w:r w:rsidR="00036179">
        <w:rPr>
          <w:rFonts w:eastAsia="Calibri"/>
          <w:b w:val="0"/>
          <w:lang w:eastAsia="en-AU"/>
        </w:rPr>
        <w:t xml:space="preserve"> or</w:t>
      </w:r>
      <w:r w:rsidRPr="003B15E1">
        <w:rPr>
          <w:rFonts w:eastAsia="Calibri"/>
          <w:b w:val="0"/>
          <w:lang w:eastAsia="en-AU"/>
        </w:rPr>
        <w:t xml:space="preserve"> 33.5.2, itself or by third parties, continue to perform and complete any uncompleted Alliance </w:t>
      </w:r>
      <w:r w:rsidR="006E7B3E">
        <w:rPr>
          <w:rFonts w:eastAsia="Calibri"/>
          <w:b w:val="0"/>
          <w:lang w:eastAsia="en-AU"/>
        </w:rPr>
        <w:t>Activities</w:t>
      </w:r>
      <w:r w:rsidRPr="003B15E1">
        <w:rPr>
          <w:rFonts w:eastAsia="Calibri"/>
          <w:b w:val="0"/>
          <w:lang w:eastAsia="en-AU"/>
        </w:rPr>
        <w:t xml:space="preserve"> and the Works.</w:t>
      </w:r>
    </w:p>
    <w:p w14:paraId="1A0FD44A" w14:textId="77777777" w:rsidR="00F16C0B" w:rsidRPr="00730248" w:rsidRDefault="00F16C0B" w:rsidP="0083631F">
      <w:pPr>
        <w:pStyle w:val="Body1"/>
        <w:spacing w:after="200"/>
        <w:ind w:left="709"/>
        <w:rPr>
          <w:rFonts w:eastAsia="Calibri"/>
          <w:b/>
          <w:lang w:eastAsia="en-AU"/>
        </w:rPr>
      </w:pPr>
      <w:r w:rsidRPr="00730248">
        <w:rPr>
          <w:rFonts w:eastAsia="Calibri"/>
          <w:b/>
          <w:lang w:eastAsia="en-AU"/>
        </w:rPr>
        <w:t>Indemnity and Release</w:t>
      </w:r>
    </w:p>
    <w:p w14:paraId="6C4FDE2B" w14:textId="77777777" w:rsidR="00F16C0B" w:rsidRPr="002B4F25" w:rsidRDefault="00F16C0B" w:rsidP="0002343E">
      <w:pPr>
        <w:pStyle w:val="Heading2"/>
        <w:tabs>
          <w:tab w:val="clear" w:pos="1259"/>
          <w:tab w:val="clear" w:pos="1985"/>
          <w:tab w:val="left" w:pos="1418"/>
        </w:tabs>
        <w:spacing w:after="200"/>
        <w:ind w:left="1418" w:hanging="709"/>
        <w:rPr>
          <w:rFonts w:eastAsia="Calibri"/>
          <w:b w:val="0"/>
          <w:lang w:eastAsia="en-AU"/>
        </w:rPr>
      </w:pPr>
      <w:r w:rsidRPr="0002343E">
        <w:rPr>
          <w:rFonts w:eastAsia="Calibri"/>
          <w:b w:val="0"/>
          <w:lang w:eastAsia="en-AU"/>
        </w:rPr>
        <w:t>Notwithstanding</w:t>
      </w:r>
      <w:r w:rsidRPr="002B4F25">
        <w:rPr>
          <w:rFonts w:eastAsia="Calibri"/>
          <w:b w:val="0"/>
          <w:lang w:eastAsia="en-AU"/>
        </w:rPr>
        <w:t xml:space="preserve"> any other provision of the Agreement</w:t>
      </w:r>
      <w:r w:rsidR="00340266">
        <w:rPr>
          <w:rFonts w:eastAsia="Calibri"/>
          <w:b w:val="0"/>
          <w:lang w:eastAsia="en-AU"/>
        </w:rPr>
        <w:t>,</w:t>
      </w:r>
      <w:r w:rsidRPr="002B4F25">
        <w:rPr>
          <w:rFonts w:eastAsia="Calibri"/>
          <w:b w:val="0"/>
          <w:lang w:eastAsia="en-AU"/>
        </w:rPr>
        <w:t xml:space="preserve"> the Defaulting NOP shall be liable for, and shall indemnify each Non-Defaulting Participant for:</w:t>
      </w:r>
    </w:p>
    <w:p w14:paraId="4F0AF5CE" w14:textId="77777777" w:rsidR="00F16C0B" w:rsidRPr="00F16C0B"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any Loss suffered or incurred by the relevant Non-Defaulting Participant arising out of or in connection with:</w:t>
      </w:r>
    </w:p>
    <w:p w14:paraId="7284C61C"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the relevant Wilful Default or Act of Insolvency by the Defaulting NOP;</w:t>
      </w:r>
    </w:p>
    <w:p w14:paraId="6AB11E0D"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the exclusion of the Defaulting NOP under this clause 3</w:t>
      </w:r>
      <w:r w:rsidR="00036179" w:rsidRPr="00AF58BF">
        <w:rPr>
          <w:rFonts w:eastAsia="Calibri"/>
        </w:rPr>
        <w:t>2</w:t>
      </w:r>
      <w:r w:rsidRPr="00F16C0B">
        <w:rPr>
          <w:rFonts w:eastAsia="Calibri"/>
        </w:rPr>
        <w:t>; or</w:t>
      </w:r>
    </w:p>
    <w:p w14:paraId="27DAB88F" w14:textId="77777777" w:rsidR="00F16C0B" w:rsidRPr="003B15E1" w:rsidRDefault="00F16C0B" w:rsidP="00AF58BF">
      <w:pPr>
        <w:pStyle w:val="Heading4"/>
        <w:tabs>
          <w:tab w:val="clear" w:pos="3402"/>
          <w:tab w:val="left" w:pos="2835"/>
        </w:tabs>
        <w:spacing w:after="200"/>
        <w:ind w:hanging="708"/>
        <w:rPr>
          <w:rFonts w:eastAsia="Calibri"/>
        </w:rPr>
      </w:pPr>
      <w:r w:rsidRPr="00F16C0B">
        <w:rPr>
          <w:rFonts w:eastAsia="Calibri"/>
        </w:rPr>
        <w:t>the termination of this Agreement un</w:t>
      </w:r>
      <w:r w:rsidR="00036179">
        <w:rPr>
          <w:rFonts w:eastAsia="Calibri"/>
        </w:rPr>
        <w:t>der this clause 3</w:t>
      </w:r>
      <w:r w:rsidR="00036179" w:rsidRPr="00AF58BF">
        <w:rPr>
          <w:rFonts w:eastAsia="Calibri"/>
        </w:rPr>
        <w:t>2</w:t>
      </w:r>
      <w:r w:rsidRPr="00F16C0B">
        <w:rPr>
          <w:rFonts w:eastAsia="Calibri"/>
        </w:rPr>
        <w:t>;</w:t>
      </w:r>
    </w:p>
    <w:p w14:paraId="0CE705A4" w14:textId="77777777" w:rsidR="00F16C0B" w:rsidRPr="00F16C0B"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 xml:space="preserve">the Defaulting NOP’s share of any Performance Adjustment for the period prior to the relevant Wilful Default or the Act of </w:t>
      </w:r>
      <w:r w:rsidRPr="007D2332">
        <w:t>Insolvency</w:t>
      </w:r>
      <w:r w:rsidRPr="00F16C0B">
        <w:rPr>
          <w:rFonts w:eastAsia="Calibri"/>
          <w:lang w:eastAsia="en-AU"/>
        </w:rPr>
        <w:t xml:space="preserve"> which the ALT or the </w:t>
      </w:r>
      <w:r w:rsidR="008670F7">
        <w:rPr>
          <w:rFonts w:eastAsia="Calibri"/>
          <w:lang w:eastAsia="en-AU"/>
        </w:rPr>
        <w:t>Minister</w:t>
      </w:r>
      <w:r w:rsidRPr="00F16C0B">
        <w:rPr>
          <w:rFonts w:eastAsia="Calibri"/>
          <w:lang w:eastAsia="en-AU"/>
        </w:rPr>
        <w:t xml:space="preserve"> Determines or may Determine, is payable by the Defaulting NOP to the </w:t>
      </w:r>
      <w:r w:rsidR="008670F7">
        <w:rPr>
          <w:rFonts w:eastAsia="Calibri"/>
          <w:lang w:eastAsia="en-AU"/>
        </w:rPr>
        <w:t>Minister</w:t>
      </w:r>
      <w:r w:rsidRPr="00F16C0B">
        <w:rPr>
          <w:rFonts w:eastAsia="Calibri"/>
          <w:lang w:eastAsia="en-AU"/>
        </w:rPr>
        <w:t>; and</w:t>
      </w:r>
    </w:p>
    <w:p w14:paraId="15D02731" w14:textId="77777777" w:rsidR="00F16C0B" w:rsidRPr="003B15E1" w:rsidRDefault="00F16C0B" w:rsidP="007D2332">
      <w:pPr>
        <w:pStyle w:val="Heading3"/>
        <w:tabs>
          <w:tab w:val="clear" w:pos="2695"/>
          <w:tab w:val="num" w:pos="2268"/>
        </w:tabs>
        <w:spacing w:after="200"/>
        <w:ind w:left="2268" w:hanging="850"/>
        <w:rPr>
          <w:rFonts w:eastAsia="Calibri"/>
          <w:lang w:eastAsia="en-AU"/>
        </w:rPr>
      </w:pPr>
      <w:r w:rsidRPr="00F16C0B">
        <w:rPr>
          <w:rFonts w:eastAsia="Calibri"/>
          <w:lang w:eastAsia="en-AU"/>
        </w:rPr>
        <w:t xml:space="preserve">the Defaulting NOP’s share of any Performance Adjustment </w:t>
      </w:r>
      <w:r w:rsidRPr="007D2332">
        <w:t>increased</w:t>
      </w:r>
      <w:r w:rsidRPr="00F16C0B">
        <w:rPr>
          <w:rFonts w:eastAsia="Calibri"/>
          <w:lang w:eastAsia="en-AU"/>
        </w:rPr>
        <w:t xml:space="preserve"> or foregone or reduced for the period after the relevant Wilful Default or the Act of Insolvency which the ALT or the </w:t>
      </w:r>
      <w:r w:rsidR="008670F7">
        <w:rPr>
          <w:rFonts w:eastAsia="Calibri"/>
          <w:lang w:eastAsia="en-AU"/>
        </w:rPr>
        <w:t>Minister</w:t>
      </w:r>
      <w:r w:rsidRPr="00F16C0B">
        <w:rPr>
          <w:rFonts w:eastAsia="Calibri"/>
          <w:lang w:eastAsia="en-AU"/>
        </w:rPr>
        <w:t xml:space="preserve"> Determines, or may Determine, is payable by the relevant Defaulting NOP to the </w:t>
      </w:r>
      <w:r w:rsidR="008670F7">
        <w:rPr>
          <w:rFonts w:eastAsia="Calibri"/>
          <w:szCs w:val="22"/>
          <w:lang w:eastAsia="en-AU"/>
        </w:rPr>
        <w:t>Minister</w:t>
      </w:r>
      <w:r w:rsidRPr="003B15E1">
        <w:rPr>
          <w:rFonts w:eastAsia="Calibri"/>
          <w:szCs w:val="22"/>
          <w:lang w:eastAsia="en-AU"/>
        </w:rPr>
        <w:t xml:space="preserve"> as</w:t>
      </w:r>
      <w:r w:rsidR="003B15E1" w:rsidRPr="003B15E1">
        <w:rPr>
          <w:rFonts w:eastAsia="Calibri"/>
          <w:szCs w:val="22"/>
          <w:lang w:eastAsia="en-AU"/>
        </w:rPr>
        <w:t xml:space="preserve"> </w:t>
      </w:r>
      <w:r w:rsidRPr="003B15E1">
        <w:rPr>
          <w:rFonts w:eastAsia="Calibri"/>
          <w:szCs w:val="22"/>
          <w:lang w:eastAsia="en-AU"/>
        </w:rPr>
        <w:t>if:</w:t>
      </w:r>
    </w:p>
    <w:p w14:paraId="6D7C48A2" w14:textId="77777777" w:rsidR="00F16C0B" w:rsidRPr="00F16C0B" w:rsidRDefault="00F16C0B" w:rsidP="00AF58BF">
      <w:pPr>
        <w:pStyle w:val="Heading4"/>
        <w:tabs>
          <w:tab w:val="clear" w:pos="3402"/>
          <w:tab w:val="left" w:pos="2835"/>
        </w:tabs>
        <w:spacing w:after="200"/>
        <w:ind w:hanging="708"/>
        <w:rPr>
          <w:rFonts w:eastAsia="Calibri"/>
        </w:rPr>
      </w:pPr>
      <w:r w:rsidRPr="00F16C0B">
        <w:rPr>
          <w:rFonts w:eastAsia="Calibri"/>
        </w:rPr>
        <w:t>the Defaulting NOP had not been excluded from further participation in the Alliance; and</w:t>
      </w:r>
    </w:p>
    <w:p w14:paraId="53FB53C7" w14:textId="77777777" w:rsidR="00F16C0B" w:rsidRPr="003B15E1" w:rsidRDefault="00F16C0B" w:rsidP="00AF58BF">
      <w:pPr>
        <w:pStyle w:val="Heading4"/>
        <w:tabs>
          <w:tab w:val="clear" w:pos="3402"/>
          <w:tab w:val="left" w:pos="2835"/>
        </w:tabs>
        <w:spacing w:after="200"/>
        <w:ind w:hanging="708"/>
        <w:rPr>
          <w:rFonts w:eastAsia="Calibri"/>
        </w:rPr>
      </w:pPr>
      <w:r w:rsidRPr="00F16C0B">
        <w:rPr>
          <w:rFonts w:eastAsia="Calibri"/>
        </w:rPr>
        <w:t xml:space="preserve">the Commercial Framework in place at the time of the Wilful Default or the Act of Insolvency remained in place and continued to operate with respect to the Defaulting NOP until </w:t>
      </w:r>
      <w:r w:rsidRPr="003B15E1">
        <w:rPr>
          <w:rFonts w:eastAsia="Calibri"/>
        </w:rPr>
        <w:t>Completion.</w:t>
      </w:r>
    </w:p>
    <w:p w14:paraId="6BC9ECE8" w14:textId="77777777" w:rsidR="00F16C0B" w:rsidRPr="003B15E1" w:rsidRDefault="00F16C0B" w:rsidP="0002343E">
      <w:pPr>
        <w:pStyle w:val="Heading2"/>
        <w:tabs>
          <w:tab w:val="clear" w:pos="1259"/>
          <w:tab w:val="clear" w:pos="1985"/>
          <w:tab w:val="left" w:pos="1418"/>
        </w:tabs>
        <w:spacing w:after="200"/>
        <w:ind w:left="1418" w:hanging="709"/>
        <w:rPr>
          <w:rFonts w:eastAsia="Calibri"/>
          <w:b w:val="0"/>
          <w:lang w:eastAsia="en-AU"/>
        </w:rPr>
      </w:pPr>
      <w:r w:rsidRPr="003B15E1">
        <w:rPr>
          <w:rFonts w:eastAsia="Calibri"/>
          <w:b w:val="0"/>
          <w:lang w:eastAsia="en-AU"/>
        </w:rPr>
        <w:lastRenderedPageBreak/>
        <w:t xml:space="preserve">The Defaulting NOP releases and discharges each Non-Defaulting Participant from </w:t>
      </w:r>
      <w:r w:rsidRPr="0002343E">
        <w:rPr>
          <w:rFonts w:eastAsia="Calibri"/>
          <w:b w:val="0"/>
          <w:lang w:eastAsia="en-AU"/>
        </w:rPr>
        <w:t>any</w:t>
      </w:r>
      <w:r w:rsidRPr="003B15E1">
        <w:rPr>
          <w:rFonts w:eastAsia="Calibri"/>
          <w:b w:val="0"/>
          <w:lang w:eastAsia="en-AU"/>
        </w:rPr>
        <w:t xml:space="preserve"> Loss arising out of or in connection with:</w:t>
      </w:r>
    </w:p>
    <w:p w14:paraId="3C926489" w14:textId="77777777" w:rsidR="00F16C0B" w:rsidRPr="007D2332" w:rsidRDefault="00F16C0B" w:rsidP="007D2332">
      <w:pPr>
        <w:pStyle w:val="Heading3"/>
        <w:tabs>
          <w:tab w:val="clear" w:pos="2695"/>
          <w:tab w:val="num" w:pos="2268"/>
        </w:tabs>
        <w:spacing w:after="200"/>
        <w:ind w:left="2268" w:hanging="850"/>
      </w:pPr>
      <w:r w:rsidRPr="007D2332">
        <w:t>a Wilful Default notified under clause 3</w:t>
      </w:r>
      <w:r w:rsidR="00036179" w:rsidRPr="007D2332">
        <w:t>2</w:t>
      </w:r>
      <w:r w:rsidRPr="007D2332">
        <w:t>.1;</w:t>
      </w:r>
    </w:p>
    <w:p w14:paraId="5727B71B" w14:textId="77777777" w:rsidR="00F16C0B" w:rsidRPr="007D2332" w:rsidRDefault="00F16C0B" w:rsidP="007D2332">
      <w:pPr>
        <w:pStyle w:val="Heading3"/>
        <w:tabs>
          <w:tab w:val="clear" w:pos="2695"/>
          <w:tab w:val="num" w:pos="2268"/>
        </w:tabs>
        <w:spacing w:after="200"/>
        <w:ind w:left="2268" w:hanging="850"/>
      </w:pPr>
      <w:r w:rsidRPr="007D2332">
        <w:t>an Act of Insolvency notified under clause 3</w:t>
      </w:r>
      <w:r w:rsidR="00036179" w:rsidRPr="007D2332">
        <w:t>2</w:t>
      </w:r>
      <w:r w:rsidRPr="007D2332">
        <w:t>.5;</w:t>
      </w:r>
    </w:p>
    <w:p w14:paraId="29A870C2" w14:textId="77777777" w:rsidR="00F16C0B" w:rsidRPr="007D2332" w:rsidRDefault="00F16C0B" w:rsidP="007D2332">
      <w:pPr>
        <w:pStyle w:val="Heading3"/>
        <w:tabs>
          <w:tab w:val="clear" w:pos="2695"/>
          <w:tab w:val="num" w:pos="2268"/>
        </w:tabs>
        <w:spacing w:after="200"/>
        <w:ind w:left="2268" w:hanging="850"/>
      </w:pPr>
      <w:r w:rsidRPr="007D2332">
        <w:t xml:space="preserve">any exercise by the </w:t>
      </w:r>
      <w:r w:rsidR="008670F7" w:rsidRPr="007D2332">
        <w:t>Minister</w:t>
      </w:r>
      <w:r w:rsidRPr="007D2332">
        <w:t xml:space="preserve"> of any of the rights in clauses 3</w:t>
      </w:r>
      <w:r w:rsidR="00036179" w:rsidRPr="007D2332">
        <w:t>2</w:t>
      </w:r>
      <w:r w:rsidRPr="007D2332">
        <w:t>.2 or 3</w:t>
      </w:r>
      <w:r w:rsidR="00036179" w:rsidRPr="007D2332">
        <w:t>2</w:t>
      </w:r>
      <w:r w:rsidRPr="007D2332">
        <w:t>.5;</w:t>
      </w:r>
      <w:r w:rsidR="003B15E1" w:rsidRPr="007D2332">
        <w:t xml:space="preserve"> </w:t>
      </w:r>
      <w:r w:rsidRPr="007D2332">
        <w:t>and</w:t>
      </w:r>
    </w:p>
    <w:p w14:paraId="3DFA962C" w14:textId="77777777" w:rsidR="00F16C0B" w:rsidRPr="007D2332" w:rsidRDefault="002B4F25" w:rsidP="007D2332">
      <w:pPr>
        <w:pStyle w:val="Heading3"/>
        <w:tabs>
          <w:tab w:val="clear" w:pos="2695"/>
          <w:tab w:val="num" w:pos="2268"/>
        </w:tabs>
        <w:spacing w:after="200"/>
        <w:ind w:left="2268" w:hanging="850"/>
      </w:pPr>
      <w:r w:rsidRPr="007D2332">
        <w:t>the indemnity in clause 3</w:t>
      </w:r>
      <w:r w:rsidR="00036179" w:rsidRPr="007D2332">
        <w:t>2</w:t>
      </w:r>
      <w:r w:rsidR="00F16C0B" w:rsidRPr="007D2332">
        <w:t>.13, which the Defaulting NOP would have had but for its r</w:t>
      </w:r>
      <w:r w:rsidRPr="007D2332">
        <w:t>elease in this clause 3</w:t>
      </w:r>
      <w:r w:rsidR="00036179" w:rsidRPr="007D2332">
        <w:t>2</w:t>
      </w:r>
      <w:r w:rsidR="00F16C0B" w:rsidRPr="007D2332">
        <w:t>.14.</w:t>
      </w:r>
    </w:p>
    <w:p w14:paraId="515FEBB4" w14:textId="77777777" w:rsidR="00F16C0B" w:rsidRPr="003B15E1" w:rsidRDefault="00F16C0B" w:rsidP="0002343E">
      <w:pPr>
        <w:pStyle w:val="Heading2"/>
        <w:tabs>
          <w:tab w:val="clear" w:pos="1259"/>
          <w:tab w:val="clear" w:pos="1985"/>
          <w:tab w:val="left" w:pos="1418"/>
        </w:tabs>
        <w:spacing w:after="200"/>
        <w:ind w:left="1418" w:hanging="709"/>
        <w:rPr>
          <w:rFonts w:eastAsia="Calibri"/>
          <w:b w:val="0"/>
          <w:lang w:eastAsia="en-AU"/>
        </w:rPr>
      </w:pPr>
      <w:r w:rsidRPr="003B15E1">
        <w:rPr>
          <w:rFonts w:eastAsia="Calibri"/>
          <w:b w:val="0"/>
          <w:lang w:eastAsia="en-AU"/>
        </w:rPr>
        <w:t xml:space="preserve">For the purpose of this clause </w:t>
      </w:r>
      <w:r w:rsidR="002B4F25">
        <w:rPr>
          <w:rFonts w:eastAsia="Calibri"/>
          <w:b w:val="0"/>
          <w:lang w:eastAsia="en-AU"/>
        </w:rPr>
        <w:t>3</w:t>
      </w:r>
      <w:r w:rsidR="00036179">
        <w:rPr>
          <w:rFonts w:eastAsia="Calibri"/>
          <w:b w:val="0"/>
          <w:lang w:eastAsia="en-AU"/>
        </w:rPr>
        <w:t>2</w:t>
      </w:r>
      <w:r w:rsidRPr="003B15E1">
        <w:rPr>
          <w:rFonts w:eastAsia="Calibri"/>
          <w:b w:val="0"/>
          <w:lang w:eastAsia="en-AU"/>
        </w:rPr>
        <w:t xml:space="preserve"> any reference to the ALT, the Alliance or each Non-Defaulting Participant excludes:</w:t>
      </w:r>
    </w:p>
    <w:p w14:paraId="67E22A6F" w14:textId="77777777" w:rsidR="00F16C0B" w:rsidRPr="007D2332" w:rsidRDefault="00F16C0B" w:rsidP="007D2332">
      <w:pPr>
        <w:pStyle w:val="Heading3"/>
        <w:tabs>
          <w:tab w:val="clear" w:pos="2695"/>
          <w:tab w:val="num" w:pos="2268"/>
        </w:tabs>
        <w:spacing w:after="200"/>
        <w:ind w:left="2268" w:hanging="850"/>
      </w:pPr>
      <w:r w:rsidRPr="007D2332">
        <w:t>the Defaulting NOP; and</w:t>
      </w:r>
    </w:p>
    <w:p w14:paraId="6A82E08E" w14:textId="77777777" w:rsidR="00F16C0B" w:rsidRPr="007D2332" w:rsidRDefault="00F16C0B" w:rsidP="007D2332">
      <w:pPr>
        <w:pStyle w:val="Heading3"/>
        <w:tabs>
          <w:tab w:val="clear" w:pos="2695"/>
          <w:tab w:val="num" w:pos="2268"/>
        </w:tabs>
        <w:spacing w:after="200"/>
        <w:ind w:left="2268" w:hanging="850"/>
      </w:pPr>
      <w:r w:rsidRPr="007D2332">
        <w:t xml:space="preserve">any representatives of the Defaulting NOP appointed to the ALT in accordance with </w:t>
      </w:r>
      <w:r w:rsidR="0053278F" w:rsidRPr="007D2332">
        <w:t>Attachment 5</w:t>
      </w:r>
      <w:r w:rsidRPr="007D2332">
        <w:t>.</w:t>
      </w:r>
    </w:p>
    <w:p w14:paraId="39ED8792" w14:textId="77777777" w:rsidR="00F16C0B" w:rsidRPr="00730248" w:rsidRDefault="00F16C0B" w:rsidP="0083631F">
      <w:pPr>
        <w:pStyle w:val="Body1"/>
        <w:spacing w:after="200"/>
        <w:ind w:left="709"/>
        <w:rPr>
          <w:rFonts w:eastAsia="Calibri"/>
          <w:b/>
          <w:lang w:eastAsia="en-AU"/>
        </w:rPr>
      </w:pPr>
      <w:r w:rsidRPr="00730248">
        <w:rPr>
          <w:rFonts w:eastAsia="Calibri"/>
          <w:b/>
          <w:lang w:eastAsia="en-AU"/>
        </w:rPr>
        <w:t xml:space="preserve">Wilful Default by the </w:t>
      </w:r>
      <w:r w:rsidR="008670F7">
        <w:rPr>
          <w:rFonts w:eastAsia="Calibri"/>
          <w:b/>
          <w:lang w:eastAsia="en-AU"/>
        </w:rPr>
        <w:t>Minister</w:t>
      </w:r>
    </w:p>
    <w:p w14:paraId="6876B9AA" w14:textId="77777777" w:rsidR="00F16C0B" w:rsidRPr="00A6193D" w:rsidRDefault="00F16C0B" w:rsidP="0002343E">
      <w:pPr>
        <w:pStyle w:val="Heading2"/>
        <w:tabs>
          <w:tab w:val="clear" w:pos="1259"/>
          <w:tab w:val="clear" w:pos="1985"/>
          <w:tab w:val="left" w:pos="1418"/>
        </w:tabs>
        <w:spacing w:after="200"/>
        <w:ind w:left="1418" w:hanging="709"/>
        <w:rPr>
          <w:rFonts w:eastAsia="Calibri"/>
          <w:b w:val="0"/>
          <w:lang w:eastAsia="en-AU"/>
        </w:rPr>
      </w:pPr>
      <w:r w:rsidRPr="00A6193D">
        <w:rPr>
          <w:rFonts w:eastAsia="Calibri"/>
          <w:b w:val="0"/>
          <w:lang w:eastAsia="en-AU"/>
        </w:rPr>
        <w:t xml:space="preserve">If one or more </w:t>
      </w:r>
      <w:r w:rsidR="009A336C">
        <w:rPr>
          <w:rFonts w:eastAsia="Calibri"/>
          <w:b w:val="0"/>
          <w:lang w:eastAsia="en-AU"/>
        </w:rPr>
        <w:t>NOP</w:t>
      </w:r>
      <w:r w:rsidRPr="00A6193D">
        <w:rPr>
          <w:rFonts w:eastAsia="Calibri"/>
          <w:b w:val="0"/>
          <w:lang w:eastAsia="en-AU"/>
        </w:rPr>
        <w:t xml:space="preserve">s genuinely and honestly believe that the </w:t>
      </w:r>
      <w:r w:rsidR="008670F7">
        <w:rPr>
          <w:rFonts w:eastAsia="Calibri"/>
          <w:b w:val="0"/>
          <w:lang w:eastAsia="en-AU"/>
        </w:rPr>
        <w:t>Minister</w:t>
      </w:r>
      <w:r w:rsidRPr="00A6193D">
        <w:rPr>
          <w:rFonts w:eastAsia="Calibri"/>
          <w:b w:val="0"/>
          <w:lang w:eastAsia="en-AU"/>
        </w:rPr>
        <w:t xml:space="preserve"> has </w:t>
      </w:r>
      <w:r w:rsidRPr="0002343E">
        <w:rPr>
          <w:rFonts w:eastAsia="Calibri"/>
          <w:b w:val="0"/>
          <w:lang w:eastAsia="en-AU"/>
        </w:rPr>
        <w:t>committed</w:t>
      </w:r>
      <w:r w:rsidRPr="00A6193D">
        <w:rPr>
          <w:rFonts w:eastAsia="Calibri"/>
          <w:b w:val="0"/>
          <w:lang w:eastAsia="en-AU"/>
        </w:rPr>
        <w:t xml:space="preserve"> a Wilful Default</w:t>
      </w:r>
      <w:r w:rsidR="009A336C">
        <w:rPr>
          <w:rFonts w:eastAsia="Calibri"/>
          <w:b w:val="0"/>
          <w:lang w:eastAsia="en-AU"/>
        </w:rPr>
        <w:t>,</w:t>
      </w:r>
      <w:r w:rsidRPr="00A6193D">
        <w:rPr>
          <w:rFonts w:eastAsia="Calibri"/>
          <w:b w:val="0"/>
          <w:lang w:eastAsia="en-AU"/>
        </w:rPr>
        <w:t xml:space="preserve"> the NOPs may give a unanimous written notice to the </w:t>
      </w:r>
      <w:r w:rsidR="008670F7">
        <w:rPr>
          <w:rFonts w:eastAsia="Calibri"/>
          <w:b w:val="0"/>
          <w:lang w:eastAsia="en-AU"/>
        </w:rPr>
        <w:t>Minister</w:t>
      </w:r>
      <w:r w:rsidRPr="00A6193D">
        <w:rPr>
          <w:rFonts w:eastAsia="Calibri"/>
          <w:b w:val="0"/>
          <w:lang w:eastAsia="en-AU"/>
        </w:rPr>
        <w:t xml:space="preserve"> specifying details of the Wilful Default and requiring the Wilful Default to be remedied</w:t>
      </w:r>
      <w:r w:rsidR="009A336C">
        <w:rPr>
          <w:rFonts w:eastAsia="Calibri"/>
          <w:b w:val="0"/>
          <w:lang w:eastAsia="en-AU"/>
        </w:rPr>
        <w:t xml:space="preserve"> within 20 </w:t>
      </w:r>
      <w:proofErr w:type="spellStart"/>
      <w:r w:rsidR="009A336C">
        <w:rPr>
          <w:rFonts w:eastAsia="Calibri"/>
          <w:b w:val="0"/>
          <w:lang w:eastAsia="en-AU"/>
        </w:rPr>
        <w:t>d</w:t>
      </w:r>
      <w:r w:rsidRPr="00A6193D">
        <w:rPr>
          <w:rFonts w:eastAsia="Calibri"/>
          <w:b w:val="0"/>
          <w:lang w:eastAsia="en-AU"/>
        </w:rPr>
        <w:t>ay</w:t>
      </w:r>
      <w:r w:rsidR="00797DC0">
        <w:rPr>
          <w:rFonts w:eastAsia="Calibri"/>
          <w:b w:val="0"/>
          <w:lang w:eastAsia="en-AU"/>
        </w:rPr>
        <w:t>’</w:t>
      </w:r>
      <w:r w:rsidRPr="00A6193D">
        <w:rPr>
          <w:rFonts w:eastAsia="Calibri"/>
          <w:b w:val="0"/>
          <w:lang w:eastAsia="en-AU"/>
        </w:rPr>
        <w:t>s</w:t>
      </w:r>
      <w:proofErr w:type="spellEnd"/>
      <w:r w:rsidRPr="00A6193D">
        <w:rPr>
          <w:rFonts w:eastAsia="Calibri"/>
          <w:b w:val="0"/>
          <w:lang w:eastAsia="en-AU"/>
        </w:rPr>
        <w:t xml:space="preserve"> of the date of the notice.</w:t>
      </w:r>
    </w:p>
    <w:p w14:paraId="2DBD8F7E" w14:textId="77777777" w:rsidR="005D05D4" w:rsidRPr="005D05D4" w:rsidRDefault="00F16C0B" w:rsidP="0002343E">
      <w:pPr>
        <w:pStyle w:val="Heading2"/>
        <w:tabs>
          <w:tab w:val="clear" w:pos="1259"/>
          <w:tab w:val="clear" w:pos="1985"/>
          <w:tab w:val="left" w:pos="1418"/>
        </w:tabs>
        <w:spacing w:after="200"/>
        <w:ind w:left="1418" w:hanging="709"/>
        <w:rPr>
          <w:rFonts w:eastAsia="Calibri"/>
          <w:b w:val="0"/>
          <w:lang w:eastAsia="en-AU"/>
        </w:rPr>
      </w:pPr>
      <w:r w:rsidRPr="00A6193D">
        <w:rPr>
          <w:rFonts w:eastAsia="Calibri"/>
          <w:b w:val="0"/>
          <w:lang w:eastAsia="en-AU"/>
        </w:rPr>
        <w:t xml:space="preserve">Where </w:t>
      </w:r>
      <w:r w:rsidRPr="0002343E">
        <w:rPr>
          <w:rFonts w:eastAsia="Calibri"/>
          <w:b w:val="0"/>
          <w:lang w:eastAsia="en-AU"/>
        </w:rPr>
        <w:t>the</w:t>
      </w:r>
      <w:r w:rsidRPr="00A6193D">
        <w:rPr>
          <w:rFonts w:eastAsia="Calibri"/>
          <w:b w:val="0"/>
          <w:lang w:eastAsia="en-AU"/>
        </w:rPr>
        <w:t xml:space="preserve"> </w:t>
      </w:r>
      <w:r w:rsidR="008670F7">
        <w:rPr>
          <w:rFonts w:eastAsia="Calibri"/>
          <w:b w:val="0"/>
          <w:lang w:eastAsia="en-AU"/>
        </w:rPr>
        <w:t>Minister</w:t>
      </w:r>
      <w:r w:rsidRPr="00A6193D">
        <w:rPr>
          <w:rFonts w:eastAsia="Calibri"/>
          <w:b w:val="0"/>
          <w:lang w:eastAsia="en-AU"/>
        </w:rPr>
        <w:t xml:space="preserve"> commits a Wilful </w:t>
      </w:r>
      <w:r w:rsidR="009A336C">
        <w:rPr>
          <w:rFonts w:eastAsia="Calibri"/>
          <w:b w:val="0"/>
          <w:lang w:eastAsia="en-AU"/>
        </w:rPr>
        <w:t>Default, the NOPs</w:t>
      </w:r>
      <w:r w:rsidR="005D05D4">
        <w:rPr>
          <w:rFonts w:eastAsia="Calibri"/>
          <w:b w:val="0"/>
          <w:lang w:eastAsia="en-AU"/>
        </w:rPr>
        <w:t>:</w:t>
      </w:r>
    </w:p>
    <w:p w14:paraId="5C369B5B" w14:textId="77777777" w:rsidR="005D05D4" w:rsidRPr="007D2332" w:rsidRDefault="005D05D4" w:rsidP="007D2332">
      <w:pPr>
        <w:pStyle w:val="Heading3"/>
        <w:tabs>
          <w:tab w:val="clear" w:pos="2695"/>
          <w:tab w:val="num" w:pos="2268"/>
        </w:tabs>
        <w:spacing w:after="200"/>
        <w:ind w:left="2268" w:hanging="850"/>
      </w:pPr>
      <w:r w:rsidRPr="007D2332">
        <w:t xml:space="preserve">shall be entitled to claim from the </w:t>
      </w:r>
      <w:r w:rsidR="008670F7" w:rsidRPr="007D2332">
        <w:t>Minister</w:t>
      </w:r>
      <w:r w:rsidRPr="007D2332">
        <w:t xml:space="preserve"> the damages arising</w:t>
      </w:r>
      <w:r w:rsidR="009A336C" w:rsidRPr="007D2332">
        <w:t xml:space="preserve"> directly</w:t>
      </w:r>
      <w:r w:rsidRPr="007D2332">
        <w:t xml:space="preserve"> from the Wilful Default;</w:t>
      </w:r>
    </w:p>
    <w:p w14:paraId="35F2CFF2" w14:textId="77777777" w:rsidR="00F16C0B" w:rsidRPr="007D2332" w:rsidRDefault="005D05D4" w:rsidP="007D2332">
      <w:pPr>
        <w:pStyle w:val="Heading3"/>
        <w:tabs>
          <w:tab w:val="clear" w:pos="2695"/>
          <w:tab w:val="num" w:pos="2268"/>
        </w:tabs>
        <w:spacing w:after="200"/>
        <w:ind w:left="2268" w:hanging="850"/>
      </w:pPr>
      <w:r w:rsidRPr="007D2332">
        <w:t>shall not be entitled to make any other claim, including in respect of Performance Adjustments;</w:t>
      </w:r>
      <w:r w:rsidR="009A336C" w:rsidRPr="007D2332">
        <w:t xml:space="preserve"> and</w:t>
      </w:r>
    </w:p>
    <w:p w14:paraId="3F20413E" w14:textId="77777777" w:rsidR="005D05D4" w:rsidRPr="007D2332" w:rsidRDefault="005D05D4" w:rsidP="007D2332">
      <w:pPr>
        <w:pStyle w:val="Heading3"/>
        <w:tabs>
          <w:tab w:val="clear" w:pos="2695"/>
          <w:tab w:val="num" w:pos="2268"/>
        </w:tabs>
        <w:spacing w:after="200"/>
        <w:ind w:left="2268" w:hanging="850"/>
      </w:pPr>
      <w:r w:rsidRPr="007D2332">
        <w:t>shall continue to perform the Alliance Activities in accordance with the Agreement.</w:t>
      </w:r>
    </w:p>
    <w:p w14:paraId="5373C88E" w14:textId="77777777" w:rsidR="00D60A44" w:rsidRDefault="001624B7" w:rsidP="00491829">
      <w:pPr>
        <w:pStyle w:val="Heading1"/>
        <w:spacing w:before="200" w:after="200"/>
      </w:pPr>
      <w:bookmarkStart w:id="203" w:name="_Toc455395205"/>
      <w:bookmarkStart w:id="204" w:name="_Toc491953421"/>
      <w:bookmarkStart w:id="205" w:name="_Ref383758102"/>
      <w:bookmarkStart w:id="206" w:name="_Toc390347409"/>
      <w:bookmarkEnd w:id="17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xml:space="preserve">FUTURE </w:t>
      </w:r>
      <w:r w:rsidR="00D60A44">
        <w:t>DEFECTS AND CLAIMS</w:t>
      </w:r>
      <w:bookmarkEnd w:id="203"/>
      <w:bookmarkEnd w:id="204"/>
    </w:p>
    <w:p w14:paraId="1BE1D20B" w14:textId="77777777" w:rsidR="00866260" w:rsidRPr="006F48F9" w:rsidRDefault="00D60A44" w:rsidP="0002343E">
      <w:pPr>
        <w:pStyle w:val="Heading2"/>
        <w:tabs>
          <w:tab w:val="clear" w:pos="1259"/>
          <w:tab w:val="clear" w:pos="1985"/>
          <w:tab w:val="left" w:pos="1418"/>
        </w:tabs>
        <w:spacing w:after="200"/>
        <w:ind w:left="1418" w:hanging="709"/>
        <w:rPr>
          <w:b w:val="0"/>
        </w:rPr>
      </w:pPr>
      <w:r w:rsidRPr="00D12DE3">
        <w:rPr>
          <w:b w:val="0"/>
        </w:rPr>
        <w:t xml:space="preserve">If </w:t>
      </w:r>
      <w:r w:rsidR="00B638D4" w:rsidRPr="00D12DE3">
        <w:rPr>
          <w:b w:val="0"/>
        </w:rPr>
        <w:t xml:space="preserve">at any </w:t>
      </w:r>
      <w:r w:rsidR="00B638D4" w:rsidRPr="00866260">
        <w:rPr>
          <w:b w:val="0"/>
        </w:rPr>
        <w:t>time</w:t>
      </w:r>
      <w:r w:rsidR="00866260">
        <w:rPr>
          <w:b w:val="0"/>
        </w:rPr>
        <w:t xml:space="preserve"> between</w:t>
      </w:r>
      <w:r w:rsidR="00866260" w:rsidRPr="00866260">
        <w:rPr>
          <w:b w:val="0"/>
        </w:rPr>
        <w:t>:</w:t>
      </w:r>
    </w:p>
    <w:p w14:paraId="4143BD66" w14:textId="77777777" w:rsidR="00866260" w:rsidRPr="00CF1610" w:rsidRDefault="00B638D4" w:rsidP="007D2332">
      <w:pPr>
        <w:pStyle w:val="Heading3"/>
        <w:tabs>
          <w:tab w:val="clear" w:pos="2695"/>
          <w:tab w:val="num" w:pos="2268"/>
        </w:tabs>
        <w:spacing w:after="200"/>
        <w:ind w:left="2268" w:hanging="850"/>
      </w:pPr>
      <w:r w:rsidRPr="006F48F9">
        <w:t xml:space="preserve">the </w:t>
      </w:r>
      <w:r w:rsidR="00866260" w:rsidRPr="007D2332">
        <w:t xml:space="preserve">date on which the </w:t>
      </w:r>
      <w:r w:rsidR="008670F7" w:rsidRPr="006F48F9">
        <w:t>Minister</w:t>
      </w:r>
      <w:r w:rsidRPr="006F48F9">
        <w:t xml:space="preserve"> issues the Final Certificate</w:t>
      </w:r>
      <w:r w:rsidR="00866260" w:rsidRPr="007D2332">
        <w:t>;</w:t>
      </w:r>
      <w:r w:rsidRPr="006F48F9">
        <w:t xml:space="preserve"> </w:t>
      </w:r>
      <w:r w:rsidR="00866260" w:rsidRPr="006F48F9">
        <w:t xml:space="preserve">and </w:t>
      </w:r>
    </w:p>
    <w:p w14:paraId="5EC5BDE1" w14:textId="77777777" w:rsidR="00866260" w:rsidRPr="00CF1610" w:rsidRDefault="00866260" w:rsidP="007D2332">
      <w:pPr>
        <w:pStyle w:val="Heading3"/>
        <w:tabs>
          <w:tab w:val="clear" w:pos="2695"/>
          <w:tab w:val="num" w:pos="2268"/>
        </w:tabs>
        <w:spacing w:after="200"/>
        <w:ind w:left="2268" w:hanging="850"/>
      </w:pPr>
      <w:r w:rsidRPr="006F48F9">
        <w:t>the date which is the fifteenth (15th) anniversary of the date of the expiry of the last</w:t>
      </w:r>
      <w:r w:rsidRPr="007D2332">
        <w:t xml:space="preserve"> Defects Liability Period,</w:t>
      </w:r>
    </w:p>
    <w:p w14:paraId="63125A0C" w14:textId="77777777" w:rsidR="00611A21" w:rsidRPr="0038577B" w:rsidRDefault="00D60A44" w:rsidP="00695019">
      <w:pPr>
        <w:pStyle w:val="Heading2"/>
        <w:numPr>
          <w:ilvl w:val="0"/>
          <w:numId w:val="0"/>
        </w:numPr>
        <w:spacing w:after="200"/>
        <w:ind w:left="1258"/>
        <w:rPr>
          <w:b w:val="0"/>
        </w:rPr>
      </w:pPr>
      <w:r w:rsidRPr="0038577B">
        <w:rPr>
          <w:b w:val="0"/>
        </w:rPr>
        <w:t xml:space="preserve">a </w:t>
      </w:r>
      <w:r w:rsidR="00B638D4" w:rsidRPr="0038577B">
        <w:rPr>
          <w:b w:val="0"/>
        </w:rPr>
        <w:t>Future Defect becomes evident</w:t>
      </w:r>
      <w:r w:rsidR="00866260">
        <w:rPr>
          <w:b w:val="0"/>
        </w:rPr>
        <w:t>,</w:t>
      </w:r>
      <w:r w:rsidR="00B638D4" w:rsidRPr="0038577B">
        <w:rPr>
          <w:b w:val="0"/>
        </w:rPr>
        <w:t xml:space="preserve"> </w:t>
      </w:r>
      <w:r w:rsidR="00611A21" w:rsidRPr="0038577B">
        <w:rPr>
          <w:b w:val="0"/>
          <w:noProof/>
        </w:rPr>
        <w:t xml:space="preserve">the </w:t>
      </w:r>
      <w:r w:rsidR="008670F7" w:rsidRPr="0038577B">
        <w:rPr>
          <w:b w:val="0"/>
          <w:noProof/>
        </w:rPr>
        <w:t>Minister</w:t>
      </w:r>
      <w:r w:rsidR="00611A21" w:rsidRPr="0038577B">
        <w:rPr>
          <w:b w:val="0"/>
          <w:noProof/>
        </w:rPr>
        <w:t xml:space="preserve"> may Direct the Participants to attend to the repair or rectification of the Future Defect. </w:t>
      </w:r>
    </w:p>
    <w:p w14:paraId="52155B1F" w14:textId="77777777" w:rsidR="00866260" w:rsidRPr="006F48F9" w:rsidRDefault="00611A21" w:rsidP="0002343E">
      <w:pPr>
        <w:pStyle w:val="Heading2"/>
        <w:tabs>
          <w:tab w:val="clear" w:pos="1259"/>
          <w:tab w:val="clear" w:pos="1985"/>
          <w:tab w:val="left" w:pos="1418"/>
        </w:tabs>
        <w:spacing w:after="200"/>
        <w:ind w:left="1418" w:hanging="709"/>
        <w:rPr>
          <w:b w:val="0"/>
        </w:rPr>
      </w:pPr>
      <w:r w:rsidRPr="0038577B">
        <w:rPr>
          <w:b w:val="0"/>
        </w:rPr>
        <w:t xml:space="preserve">If at any time </w:t>
      </w:r>
      <w:r w:rsidR="00866260">
        <w:rPr>
          <w:b w:val="0"/>
        </w:rPr>
        <w:t>between:</w:t>
      </w:r>
    </w:p>
    <w:p w14:paraId="18558929" w14:textId="77777777" w:rsidR="00866260" w:rsidRPr="00CF1610" w:rsidRDefault="00611A21" w:rsidP="007D2332">
      <w:pPr>
        <w:pStyle w:val="Heading3"/>
        <w:tabs>
          <w:tab w:val="clear" w:pos="2695"/>
          <w:tab w:val="num" w:pos="2268"/>
        </w:tabs>
        <w:spacing w:after="200"/>
        <w:ind w:left="2268" w:hanging="850"/>
      </w:pPr>
      <w:r w:rsidRPr="006F48F9">
        <w:t xml:space="preserve">the </w:t>
      </w:r>
      <w:r w:rsidR="00866260" w:rsidRPr="006F48F9">
        <w:t xml:space="preserve">date on which the </w:t>
      </w:r>
      <w:r w:rsidR="008670F7" w:rsidRPr="006F48F9">
        <w:t>Minister</w:t>
      </w:r>
      <w:r w:rsidRPr="006F48F9">
        <w:t xml:space="preserve"> issues the Final Certificate</w:t>
      </w:r>
      <w:r w:rsidR="00866260" w:rsidRPr="007D2332">
        <w:t>; and</w:t>
      </w:r>
      <w:r w:rsidRPr="006F48F9">
        <w:t xml:space="preserve"> </w:t>
      </w:r>
    </w:p>
    <w:p w14:paraId="247B95A8" w14:textId="77777777" w:rsidR="00866260" w:rsidRPr="007F79F4" w:rsidRDefault="00866260" w:rsidP="007D2332">
      <w:pPr>
        <w:pStyle w:val="Heading3"/>
        <w:tabs>
          <w:tab w:val="clear" w:pos="2695"/>
          <w:tab w:val="num" w:pos="2268"/>
        </w:tabs>
        <w:spacing w:after="200"/>
        <w:ind w:left="2268" w:hanging="850"/>
      </w:pPr>
      <w:r w:rsidRPr="007F79F4">
        <w:t>the date which is the fifteenth (15th) anniversary of the date of the expiry of the last</w:t>
      </w:r>
      <w:r w:rsidRPr="006F48F9">
        <w:t xml:space="preserve"> Defects</w:t>
      </w:r>
      <w:r w:rsidRPr="007D2332">
        <w:t xml:space="preserve"> Liability Period,</w:t>
      </w:r>
    </w:p>
    <w:p w14:paraId="34290481" w14:textId="77777777" w:rsidR="004762D3" w:rsidRPr="00CF1610" w:rsidRDefault="00611A21" w:rsidP="007D2332">
      <w:pPr>
        <w:pStyle w:val="Body3"/>
        <w:tabs>
          <w:tab w:val="left" w:pos="1418"/>
        </w:tabs>
        <w:spacing w:after="200"/>
        <w:ind w:left="1418"/>
        <w:rPr>
          <w:b/>
        </w:rPr>
      </w:pPr>
      <w:r w:rsidRPr="00AD08EE">
        <w:lastRenderedPageBreak/>
        <w:t xml:space="preserve">a </w:t>
      </w:r>
      <w:r w:rsidR="001624B7" w:rsidRPr="00423129">
        <w:t>Future Claim is made</w:t>
      </w:r>
      <w:r w:rsidR="00866260" w:rsidRPr="00844C14">
        <w:t>,</w:t>
      </w:r>
      <w:r w:rsidR="001624B7" w:rsidRPr="00844C14">
        <w:t xml:space="preserve"> </w:t>
      </w:r>
      <w:r w:rsidRPr="002C1B5E">
        <w:t xml:space="preserve">the </w:t>
      </w:r>
      <w:r w:rsidR="008670F7" w:rsidRPr="002C1B5E">
        <w:t>Minister</w:t>
      </w:r>
      <w:r w:rsidRPr="002C1B5E">
        <w:t xml:space="preserve"> may </w:t>
      </w:r>
      <w:r w:rsidRPr="00D22D6F">
        <w:t xml:space="preserve">Direct the Participants to </w:t>
      </w:r>
      <w:r w:rsidR="00A8477C" w:rsidRPr="00B41157">
        <w:t xml:space="preserve">resolve </w:t>
      </w:r>
      <w:r w:rsidR="00560613" w:rsidRPr="00B41157">
        <w:t>the claim in a manner consistent with th</w:t>
      </w:r>
      <w:r w:rsidR="00A8477C" w:rsidRPr="005259F5">
        <w:t>is Agreement</w:t>
      </w:r>
      <w:r w:rsidR="0006137A" w:rsidRPr="00415CAE">
        <w:t>.</w:t>
      </w:r>
    </w:p>
    <w:p w14:paraId="249EA4BA" w14:textId="77777777" w:rsidR="00611A21" w:rsidRPr="00664A4F" w:rsidRDefault="00611A21" w:rsidP="0002343E">
      <w:pPr>
        <w:pStyle w:val="Heading2"/>
        <w:tabs>
          <w:tab w:val="clear" w:pos="1259"/>
          <w:tab w:val="clear" w:pos="1985"/>
          <w:tab w:val="left" w:pos="1418"/>
        </w:tabs>
        <w:spacing w:after="200"/>
        <w:ind w:left="1418" w:hanging="709"/>
        <w:rPr>
          <w:b w:val="0"/>
        </w:rPr>
      </w:pPr>
      <w:r>
        <w:rPr>
          <w:b w:val="0"/>
          <w:noProof/>
        </w:rPr>
        <w:t>The Participants must comply with any Directi</w:t>
      </w:r>
      <w:r w:rsidR="00CE4685">
        <w:rPr>
          <w:b w:val="0"/>
          <w:noProof/>
        </w:rPr>
        <w:t xml:space="preserve">on given by the </w:t>
      </w:r>
      <w:r w:rsidR="008670F7">
        <w:rPr>
          <w:b w:val="0"/>
          <w:noProof/>
        </w:rPr>
        <w:t>Minister</w:t>
      </w:r>
      <w:r w:rsidR="00CE4685">
        <w:rPr>
          <w:b w:val="0"/>
          <w:noProof/>
        </w:rPr>
        <w:t xml:space="preserve"> pu</w:t>
      </w:r>
      <w:r>
        <w:rPr>
          <w:b w:val="0"/>
          <w:noProof/>
        </w:rPr>
        <w:t>r</w:t>
      </w:r>
      <w:r w:rsidR="00CE4685">
        <w:rPr>
          <w:b w:val="0"/>
          <w:noProof/>
        </w:rPr>
        <w:t>s</w:t>
      </w:r>
      <w:r>
        <w:rPr>
          <w:b w:val="0"/>
          <w:noProof/>
        </w:rPr>
        <w:t xml:space="preserve">uant to clauses 33.1 or 33.2 </w:t>
      </w:r>
      <w:r w:rsidRPr="00664A4F">
        <w:rPr>
          <w:b w:val="0"/>
          <w:noProof/>
        </w:rPr>
        <w:t xml:space="preserve">promptly and within any time reasonably specified in </w:t>
      </w:r>
      <w:r w:rsidRPr="0002343E">
        <w:rPr>
          <w:rFonts w:eastAsia="Calibri"/>
          <w:b w:val="0"/>
          <w:lang w:eastAsia="en-AU"/>
        </w:rPr>
        <w:t>writing</w:t>
      </w:r>
      <w:r w:rsidRPr="00664A4F">
        <w:rPr>
          <w:b w:val="0"/>
          <w:noProof/>
        </w:rPr>
        <w:t xml:space="preserve"> by the </w:t>
      </w:r>
      <w:r w:rsidR="008670F7">
        <w:rPr>
          <w:b w:val="0"/>
          <w:noProof/>
        </w:rPr>
        <w:t>Minister</w:t>
      </w:r>
      <w:r w:rsidRPr="00664A4F">
        <w:rPr>
          <w:b w:val="0"/>
          <w:noProof/>
        </w:rPr>
        <w:t>.</w:t>
      </w:r>
    </w:p>
    <w:p w14:paraId="75224191" w14:textId="77777777" w:rsidR="001004BE" w:rsidRPr="00B851D4" w:rsidRDefault="001004BE" w:rsidP="0002343E">
      <w:pPr>
        <w:pStyle w:val="Heading2"/>
        <w:tabs>
          <w:tab w:val="clear" w:pos="1259"/>
          <w:tab w:val="clear" w:pos="1985"/>
          <w:tab w:val="left" w:pos="1418"/>
        </w:tabs>
        <w:spacing w:after="200"/>
        <w:ind w:left="1418" w:hanging="709"/>
        <w:rPr>
          <w:b w:val="0"/>
        </w:rPr>
      </w:pPr>
      <w:r>
        <w:rPr>
          <w:b w:val="0"/>
        </w:rPr>
        <w:t xml:space="preserve">Within 40 Business Days after the </w:t>
      </w:r>
      <w:r>
        <w:rPr>
          <w:b w:val="0"/>
          <w:noProof/>
        </w:rPr>
        <w:t xml:space="preserve">repair or </w:t>
      </w:r>
      <w:r w:rsidRPr="00313E65">
        <w:rPr>
          <w:b w:val="0"/>
          <w:noProof/>
        </w:rPr>
        <w:t xml:space="preserve">rectification of </w:t>
      </w:r>
      <w:r>
        <w:rPr>
          <w:b w:val="0"/>
          <w:noProof/>
        </w:rPr>
        <w:t>the Future</w:t>
      </w:r>
      <w:r w:rsidRPr="00313E65">
        <w:rPr>
          <w:b w:val="0"/>
          <w:noProof/>
        </w:rPr>
        <w:t xml:space="preserve"> Defect</w:t>
      </w:r>
      <w:r>
        <w:rPr>
          <w:b w:val="0"/>
          <w:noProof/>
        </w:rPr>
        <w:t xml:space="preserve"> or the </w:t>
      </w:r>
      <w:r w:rsidRPr="0002343E">
        <w:rPr>
          <w:rFonts w:eastAsia="Calibri"/>
          <w:b w:val="0"/>
          <w:lang w:eastAsia="en-AU"/>
        </w:rPr>
        <w:t>resolution</w:t>
      </w:r>
      <w:r>
        <w:rPr>
          <w:b w:val="0"/>
        </w:rPr>
        <w:t xml:space="preserve"> of a Future Claim (as the case may be), t</w:t>
      </w:r>
      <w:r w:rsidRPr="00B851D4">
        <w:rPr>
          <w:b w:val="0"/>
        </w:rPr>
        <w:t>he ALT must calculate each Participants’ entitlement (if any) to payment of:</w:t>
      </w:r>
    </w:p>
    <w:p w14:paraId="3E3A5B40" w14:textId="77777777" w:rsidR="001004BE" w:rsidRPr="001004BE" w:rsidRDefault="001004BE" w:rsidP="007D2332">
      <w:pPr>
        <w:pStyle w:val="Heading3"/>
        <w:tabs>
          <w:tab w:val="clear" w:pos="2695"/>
          <w:tab w:val="num" w:pos="2268"/>
        </w:tabs>
        <w:spacing w:after="200"/>
        <w:ind w:left="2268" w:hanging="850"/>
      </w:pPr>
      <w:r w:rsidRPr="001004BE">
        <w:t>Reimbursable Costs;</w:t>
      </w:r>
    </w:p>
    <w:p w14:paraId="5FCB7E97" w14:textId="77777777" w:rsidR="001004BE" w:rsidRPr="001004BE" w:rsidRDefault="001004BE" w:rsidP="007D2332">
      <w:pPr>
        <w:pStyle w:val="Heading3"/>
        <w:tabs>
          <w:tab w:val="clear" w:pos="2695"/>
          <w:tab w:val="num" w:pos="2268"/>
        </w:tabs>
        <w:spacing w:after="200"/>
        <w:ind w:left="2268" w:hanging="850"/>
      </w:pPr>
      <w:r w:rsidRPr="001004BE">
        <w:t>Fee;</w:t>
      </w:r>
    </w:p>
    <w:p w14:paraId="1CC4469E" w14:textId="77777777" w:rsidR="001004BE" w:rsidRPr="001004BE" w:rsidRDefault="001004BE" w:rsidP="007D2332">
      <w:pPr>
        <w:pStyle w:val="Heading3"/>
        <w:tabs>
          <w:tab w:val="clear" w:pos="2695"/>
          <w:tab w:val="num" w:pos="2268"/>
        </w:tabs>
        <w:spacing w:after="200"/>
        <w:ind w:left="2268" w:hanging="850"/>
      </w:pPr>
      <w:r w:rsidRPr="001004BE">
        <w:t>the Performance Adjustment;</w:t>
      </w:r>
      <w:r w:rsidRPr="007D2332">
        <w:t xml:space="preserve"> and</w:t>
      </w:r>
    </w:p>
    <w:p w14:paraId="30D5D41F" w14:textId="77777777" w:rsidR="001004BE" w:rsidRPr="001004BE" w:rsidRDefault="001004BE" w:rsidP="007D2332">
      <w:pPr>
        <w:pStyle w:val="Heading3"/>
        <w:tabs>
          <w:tab w:val="clear" w:pos="2695"/>
          <w:tab w:val="num" w:pos="2268"/>
        </w:tabs>
        <w:spacing w:after="200"/>
        <w:ind w:left="2268" w:hanging="850"/>
      </w:pPr>
      <w:r w:rsidRPr="001004BE">
        <w:t>GST in accordance with the GST Act.</w:t>
      </w:r>
    </w:p>
    <w:p w14:paraId="16376FFF" w14:textId="77777777" w:rsidR="001004BE" w:rsidRPr="00AD08EE" w:rsidRDefault="001004BE" w:rsidP="007D2332">
      <w:pPr>
        <w:pStyle w:val="Body3"/>
        <w:spacing w:after="200"/>
        <w:ind w:left="1418"/>
        <w:rPr>
          <w:rFonts w:eastAsia="Calibri"/>
        </w:rPr>
      </w:pPr>
      <w:r w:rsidRPr="001004BE">
        <w:t>in accordance with Attachment 4 “Commercial Framework”</w:t>
      </w:r>
      <w:r w:rsidRPr="00AD08EE">
        <w:t xml:space="preserve">, </w:t>
      </w:r>
      <w:r w:rsidRPr="001004BE">
        <w:rPr>
          <w:rFonts w:eastAsia="Calibri"/>
        </w:rPr>
        <w:t xml:space="preserve">and provide a recommendation to the </w:t>
      </w:r>
      <w:r w:rsidR="008670F7">
        <w:rPr>
          <w:rFonts w:eastAsia="Calibri"/>
        </w:rPr>
        <w:t>Minister</w:t>
      </w:r>
      <w:r w:rsidRPr="001004BE">
        <w:rPr>
          <w:rFonts w:eastAsia="Calibri"/>
        </w:rPr>
        <w:t xml:space="preserve"> accordingly.</w:t>
      </w:r>
    </w:p>
    <w:p w14:paraId="67D04F18" w14:textId="77777777" w:rsidR="001004BE" w:rsidRPr="00B851D4" w:rsidRDefault="001004BE" w:rsidP="0002343E">
      <w:pPr>
        <w:pStyle w:val="Heading2"/>
        <w:tabs>
          <w:tab w:val="clear" w:pos="1259"/>
          <w:tab w:val="clear" w:pos="1985"/>
          <w:tab w:val="left" w:pos="1418"/>
        </w:tabs>
        <w:spacing w:after="200"/>
        <w:ind w:left="1418" w:hanging="709"/>
        <w:rPr>
          <w:rFonts w:eastAsia="Calibri"/>
          <w:b w:val="0"/>
        </w:rPr>
      </w:pPr>
      <w:r w:rsidRPr="00B851D4">
        <w:rPr>
          <w:rFonts w:eastAsia="Calibri"/>
          <w:b w:val="0"/>
        </w:rPr>
        <w:t xml:space="preserve">The </w:t>
      </w:r>
      <w:r w:rsidR="008670F7">
        <w:rPr>
          <w:rFonts w:eastAsia="Calibri"/>
          <w:b w:val="0"/>
        </w:rPr>
        <w:t>Minister</w:t>
      </w:r>
      <w:r w:rsidRPr="00B851D4">
        <w:rPr>
          <w:rFonts w:eastAsia="Calibri"/>
          <w:b w:val="0"/>
        </w:rPr>
        <w:t xml:space="preserve"> must independently consider and apply the Commercial </w:t>
      </w:r>
      <w:r w:rsidRPr="00B851D4">
        <w:rPr>
          <w:rFonts w:eastAsia="Calibri"/>
          <w:b w:val="0"/>
          <w:lang w:eastAsia="en-AU"/>
        </w:rPr>
        <w:t>Framework</w:t>
      </w:r>
      <w:r w:rsidRPr="00B851D4">
        <w:rPr>
          <w:rFonts w:eastAsia="Calibri"/>
          <w:b w:val="0"/>
        </w:rPr>
        <w:t xml:space="preserve"> to the ALT's calculation. If the </w:t>
      </w:r>
      <w:r w:rsidR="008670F7">
        <w:rPr>
          <w:rFonts w:eastAsia="Calibri"/>
          <w:b w:val="0"/>
        </w:rPr>
        <w:t>Minister</w:t>
      </w:r>
      <w:r w:rsidRPr="00B851D4">
        <w:rPr>
          <w:rFonts w:eastAsia="Calibri"/>
          <w:b w:val="0"/>
        </w:rPr>
        <w:t xml:space="preserve"> considers the calculation to be incorrect, it must advise the ALT accordingly and the ALT must provide a replacement recommendation which is correct.</w:t>
      </w:r>
    </w:p>
    <w:p w14:paraId="3D77342B" w14:textId="77777777" w:rsidR="001004BE" w:rsidRPr="00B851D4" w:rsidRDefault="001004BE" w:rsidP="0002343E">
      <w:pPr>
        <w:pStyle w:val="Heading2"/>
        <w:tabs>
          <w:tab w:val="clear" w:pos="1259"/>
          <w:tab w:val="clear" w:pos="1985"/>
          <w:tab w:val="left" w:pos="1418"/>
        </w:tabs>
        <w:spacing w:after="200"/>
        <w:ind w:left="1418" w:hanging="709"/>
        <w:rPr>
          <w:rFonts w:eastAsia="Calibri"/>
          <w:b w:val="0"/>
        </w:rPr>
      </w:pPr>
      <w:r w:rsidRPr="00B851D4">
        <w:rPr>
          <w:rFonts w:eastAsia="Calibri"/>
          <w:b w:val="0"/>
        </w:rPr>
        <w:t xml:space="preserve">When the </w:t>
      </w:r>
      <w:r w:rsidR="008670F7">
        <w:rPr>
          <w:rFonts w:eastAsia="Calibri"/>
          <w:b w:val="0"/>
        </w:rPr>
        <w:t>Minister</w:t>
      </w:r>
      <w:r w:rsidRPr="00B851D4">
        <w:rPr>
          <w:rFonts w:eastAsia="Calibri"/>
          <w:b w:val="0"/>
        </w:rPr>
        <w:t xml:space="preserve"> Determines that the ALT’s recommendation is correct, it must issue a payment certificate.</w:t>
      </w:r>
    </w:p>
    <w:p w14:paraId="21193768" w14:textId="77777777" w:rsidR="00B638D4" w:rsidRPr="00730248" w:rsidRDefault="00AF522B" w:rsidP="0083631F">
      <w:pPr>
        <w:pStyle w:val="Body1"/>
        <w:spacing w:after="200"/>
        <w:ind w:left="709"/>
        <w:rPr>
          <w:b/>
          <w:lang w:eastAsia="en-AU"/>
        </w:rPr>
      </w:pPr>
      <w:r>
        <w:rPr>
          <w:b/>
          <w:lang w:eastAsia="en-AU"/>
        </w:rPr>
        <w:t>Survival</w:t>
      </w:r>
    </w:p>
    <w:p w14:paraId="5F6F45D4" w14:textId="77777777" w:rsidR="00B638D4" w:rsidRPr="00D12DE3" w:rsidRDefault="00B638D4" w:rsidP="0002343E">
      <w:pPr>
        <w:pStyle w:val="Heading2"/>
        <w:tabs>
          <w:tab w:val="clear" w:pos="1259"/>
          <w:tab w:val="clear" w:pos="1985"/>
          <w:tab w:val="left" w:pos="1418"/>
        </w:tabs>
        <w:spacing w:after="200"/>
        <w:ind w:left="1418" w:hanging="709"/>
        <w:rPr>
          <w:b w:val="0"/>
        </w:rPr>
      </w:pPr>
      <w:r w:rsidRPr="00D12DE3">
        <w:rPr>
          <w:b w:val="0"/>
        </w:rPr>
        <w:t xml:space="preserve">This </w:t>
      </w:r>
      <w:r w:rsidRPr="0002343E">
        <w:rPr>
          <w:rFonts w:eastAsia="Calibri"/>
          <w:b w:val="0"/>
          <w:lang w:eastAsia="en-AU"/>
        </w:rPr>
        <w:t>clause</w:t>
      </w:r>
      <w:r w:rsidRPr="00D12DE3">
        <w:rPr>
          <w:b w:val="0"/>
        </w:rPr>
        <w:t xml:space="preserve"> 33 survives any expiry or termination of this Agreement.</w:t>
      </w:r>
    </w:p>
    <w:p w14:paraId="4AD6C6EF" w14:textId="77777777" w:rsidR="00B638D4" w:rsidRPr="00D12DE3" w:rsidRDefault="00B22184" w:rsidP="0002343E">
      <w:pPr>
        <w:pStyle w:val="Heading2"/>
        <w:tabs>
          <w:tab w:val="clear" w:pos="1259"/>
          <w:tab w:val="clear" w:pos="1985"/>
          <w:tab w:val="left" w:pos="1418"/>
        </w:tabs>
        <w:spacing w:after="200"/>
        <w:ind w:left="1418" w:hanging="709"/>
        <w:rPr>
          <w:b w:val="0"/>
        </w:rPr>
      </w:pPr>
      <w:r>
        <w:rPr>
          <w:b w:val="0"/>
        </w:rPr>
        <w:t>T</w:t>
      </w:r>
      <w:r w:rsidR="00AF522B" w:rsidRPr="0053278F">
        <w:rPr>
          <w:b w:val="0"/>
        </w:rPr>
        <w:t xml:space="preserve">he </w:t>
      </w:r>
      <w:r>
        <w:rPr>
          <w:b w:val="0"/>
        </w:rPr>
        <w:t xml:space="preserve">parties agree that the </w:t>
      </w:r>
      <w:r w:rsidR="00AF522B" w:rsidRPr="0053278F">
        <w:rPr>
          <w:b w:val="0"/>
        </w:rPr>
        <w:t xml:space="preserve">provisions of this Agreement </w:t>
      </w:r>
      <w:r w:rsidR="00127ED9">
        <w:rPr>
          <w:b w:val="0"/>
        </w:rPr>
        <w:t xml:space="preserve">(including without limitation the Commercial Framework) </w:t>
      </w:r>
      <w:r>
        <w:rPr>
          <w:b w:val="0"/>
        </w:rPr>
        <w:t>will,</w:t>
      </w:r>
      <w:r w:rsidR="00AF522B" w:rsidRPr="0053278F">
        <w:rPr>
          <w:b w:val="0"/>
        </w:rPr>
        <w:t xml:space="preserve"> </w:t>
      </w:r>
      <w:r>
        <w:rPr>
          <w:b w:val="0"/>
        </w:rPr>
        <w:t xml:space="preserve">to </w:t>
      </w:r>
      <w:r w:rsidRPr="00664A4F">
        <w:rPr>
          <w:b w:val="0"/>
        </w:rPr>
        <w:t>the extent necessary to give effect to this clause 33</w:t>
      </w:r>
      <w:r>
        <w:rPr>
          <w:b w:val="0"/>
        </w:rPr>
        <w:t xml:space="preserve">, </w:t>
      </w:r>
      <w:r w:rsidR="00AF522B" w:rsidRPr="0053278F">
        <w:rPr>
          <w:b w:val="0"/>
        </w:rPr>
        <w:t>survive</w:t>
      </w:r>
      <w:r>
        <w:rPr>
          <w:b w:val="0"/>
        </w:rPr>
        <w:t xml:space="preserve"> </w:t>
      </w:r>
      <w:r w:rsidRPr="009446E1">
        <w:rPr>
          <w:b w:val="0"/>
        </w:rPr>
        <w:t xml:space="preserve">expiry </w:t>
      </w:r>
      <w:r>
        <w:rPr>
          <w:b w:val="0"/>
        </w:rPr>
        <w:t xml:space="preserve">or termination </w:t>
      </w:r>
      <w:r w:rsidRPr="009446E1">
        <w:rPr>
          <w:b w:val="0"/>
        </w:rPr>
        <w:t>of this Agreement</w:t>
      </w:r>
      <w:r w:rsidR="00AF522B" w:rsidRPr="0053278F">
        <w:rPr>
          <w:b w:val="0"/>
        </w:rPr>
        <w:t>.</w:t>
      </w:r>
    </w:p>
    <w:p w14:paraId="2C9A8E66" w14:textId="77777777" w:rsidR="00F16C0B" w:rsidRPr="00F16C0B" w:rsidRDefault="00F16C0B" w:rsidP="00491829">
      <w:pPr>
        <w:pStyle w:val="Heading1"/>
        <w:spacing w:before="200" w:after="200"/>
      </w:pPr>
      <w:bookmarkStart w:id="207" w:name="_Toc455395206"/>
      <w:bookmarkStart w:id="208" w:name="_Toc491953422"/>
      <w:r w:rsidRPr="00F16C0B">
        <w:t>WORKFORCE PARTICIPATION AND SKILLS DEVELOPMENT</w:t>
      </w:r>
      <w:bookmarkEnd w:id="205"/>
      <w:bookmarkEnd w:id="206"/>
      <w:bookmarkEnd w:id="207"/>
      <w:bookmarkEnd w:id="208"/>
    </w:p>
    <w:p w14:paraId="4055B526" w14:textId="77777777" w:rsidR="00F16C0B" w:rsidRPr="00730248" w:rsidRDefault="00F16C0B" w:rsidP="0083631F">
      <w:pPr>
        <w:pStyle w:val="Body1"/>
        <w:spacing w:after="200"/>
        <w:ind w:left="709"/>
        <w:rPr>
          <w:b/>
          <w:lang w:eastAsia="en-AU"/>
        </w:rPr>
      </w:pPr>
      <w:r w:rsidRPr="00730248">
        <w:rPr>
          <w:b/>
          <w:lang w:eastAsia="en-AU"/>
        </w:rPr>
        <w:t>General</w:t>
      </w:r>
    </w:p>
    <w:p w14:paraId="33134155"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An objective of this Agreement is to increase the employment and training of Apprentices and Trainees, Aboriginal people</w:t>
      </w:r>
      <w:r w:rsidR="00F82DD5" w:rsidRPr="00621F02">
        <w:rPr>
          <w:b w:val="0"/>
        </w:rPr>
        <w:t>, displaced automotive industry workers</w:t>
      </w:r>
      <w:r w:rsidR="00F82DD5" w:rsidRPr="00291DE1">
        <w:rPr>
          <w:b w:val="0"/>
        </w:rPr>
        <w:t xml:space="preserve"> </w:t>
      </w:r>
      <w:r w:rsidRPr="00291DE1">
        <w:rPr>
          <w:b w:val="0"/>
        </w:rPr>
        <w:t xml:space="preserve">and Local People with Barriers to Employment (the “Target </w:t>
      </w:r>
      <w:smartTag w:uri="urn:schemas-microsoft-com:office:smarttags" w:element="PersonName">
        <w:r w:rsidRPr="00291DE1">
          <w:rPr>
            <w:b w:val="0"/>
          </w:rPr>
          <w:t>G</w:t>
        </w:r>
      </w:smartTag>
      <w:r w:rsidRPr="00291DE1">
        <w:rPr>
          <w:b w:val="0"/>
        </w:rPr>
        <w:t xml:space="preserve">roup”) and to Upskill people engaged directly in connection with the performance of the Agreement. </w:t>
      </w:r>
    </w:p>
    <w:p w14:paraId="04BE1B25" w14:textId="77777777" w:rsidR="00F16C0B" w:rsidRPr="00291DE1" w:rsidRDefault="00F16C0B" w:rsidP="0002343E">
      <w:pPr>
        <w:pStyle w:val="Heading2"/>
        <w:tabs>
          <w:tab w:val="clear" w:pos="1259"/>
          <w:tab w:val="clear" w:pos="1985"/>
          <w:tab w:val="left" w:pos="1418"/>
        </w:tabs>
        <w:spacing w:after="200"/>
        <w:ind w:left="1418" w:hanging="709"/>
        <w:rPr>
          <w:b w:val="0"/>
        </w:rPr>
      </w:pPr>
      <w:bookmarkStart w:id="209" w:name="_Ref390344682"/>
      <w:r w:rsidRPr="00291DE1">
        <w:rPr>
          <w:b w:val="0"/>
        </w:rPr>
        <w:t xml:space="preserve">The Participants formally declares its intent to work in conjunction with the South Australian </w:t>
      </w:r>
      <w:smartTag w:uri="urn:schemas-microsoft-com:office:smarttags" w:element="PersonName">
        <w:r w:rsidRPr="00291DE1">
          <w:rPr>
            <w:b w:val="0"/>
          </w:rPr>
          <w:t>G</w:t>
        </w:r>
      </w:smartTag>
      <w:r w:rsidRPr="00291DE1">
        <w:rPr>
          <w:b w:val="0"/>
        </w:rPr>
        <w:t xml:space="preserve">overnment to meet the South Australian </w:t>
      </w:r>
      <w:smartTag w:uri="urn:schemas-microsoft-com:office:smarttags" w:element="PersonName">
        <w:r w:rsidRPr="00291DE1">
          <w:rPr>
            <w:b w:val="0"/>
          </w:rPr>
          <w:t>G</w:t>
        </w:r>
      </w:smartTag>
      <w:r w:rsidRPr="00291DE1">
        <w:rPr>
          <w:b w:val="0"/>
        </w:rPr>
        <w:t xml:space="preserve">overnment’s policy targets by employing and training people from the Target </w:t>
      </w:r>
      <w:smartTag w:uri="urn:schemas-microsoft-com:office:smarttags" w:element="PersonName">
        <w:r w:rsidRPr="00291DE1">
          <w:rPr>
            <w:b w:val="0"/>
          </w:rPr>
          <w:t>G</w:t>
        </w:r>
      </w:smartTag>
      <w:r w:rsidRPr="00291DE1">
        <w:rPr>
          <w:b w:val="0"/>
        </w:rPr>
        <w:t>roup, including through on-site work by subcontractors and Upskilling people engaged directly in connection with the performance of the Agreement.</w:t>
      </w:r>
      <w:bookmarkEnd w:id="209"/>
    </w:p>
    <w:p w14:paraId="0C2415F0"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 xml:space="preserve">Without limiting other remedies available to the </w:t>
      </w:r>
      <w:r w:rsidR="008670F7">
        <w:rPr>
          <w:b w:val="0"/>
        </w:rPr>
        <w:t>Minister</w:t>
      </w:r>
      <w:r w:rsidRPr="00291DE1">
        <w:rPr>
          <w:b w:val="0"/>
        </w:rPr>
        <w:t xml:space="preserve">, the Participants acknowledges that failure to comply in part or in whole with the requirements </w:t>
      </w:r>
      <w:r w:rsidRPr="00291DE1">
        <w:rPr>
          <w:b w:val="0"/>
        </w:rPr>
        <w:lastRenderedPageBreak/>
        <w:t xml:space="preserve">of this clause may be a factor that will be taken into account in the award of future contracts by the South Australian </w:t>
      </w:r>
      <w:smartTag w:uri="urn:schemas-microsoft-com:office:smarttags" w:element="PersonName">
        <w:r w:rsidRPr="00291DE1">
          <w:rPr>
            <w:b w:val="0"/>
          </w:rPr>
          <w:t>G</w:t>
        </w:r>
      </w:smartTag>
      <w:r w:rsidRPr="00291DE1">
        <w:rPr>
          <w:b w:val="0"/>
        </w:rPr>
        <w:t>overnment.</w:t>
      </w:r>
    </w:p>
    <w:p w14:paraId="5F6A5434" w14:textId="77777777" w:rsidR="00F16C0B" w:rsidRPr="00730248" w:rsidRDefault="00F16C0B" w:rsidP="0083631F">
      <w:pPr>
        <w:pStyle w:val="Body1"/>
        <w:spacing w:after="200"/>
        <w:ind w:left="709"/>
        <w:rPr>
          <w:b/>
          <w:lang w:eastAsia="en-AU"/>
        </w:rPr>
      </w:pPr>
      <w:r w:rsidRPr="00730248">
        <w:rPr>
          <w:b/>
          <w:lang w:eastAsia="en-AU"/>
        </w:rPr>
        <w:t>Target</w:t>
      </w:r>
    </w:p>
    <w:p w14:paraId="0D2D3BB1"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The Participants must, subject to this clause</w:t>
      </w:r>
      <w:r w:rsidR="00191580">
        <w:rPr>
          <w:b w:val="0"/>
        </w:rPr>
        <w:t xml:space="preserve"> </w:t>
      </w:r>
      <w:r w:rsidR="006D6D4C">
        <w:rPr>
          <w:b w:val="0"/>
        </w:rPr>
        <w:t>34</w:t>
      </w:r>
      <w:r w:rsidRPr="00291DE1">
        <w:rPr>
          <w:b w:val="0"/>
        </w:rPr>
        <w:t>, ensure that:</w:t>
      </w:r>
    </w:p>
    <w:p w14:paraId="1B579EE3" w14:textId="77777777" w:rsidR="00F16C0B" w:rsidRPr="00F16C0B" w:rsidRDefault="00F16C0B" w:rsidP="007D2332">
      <w:pPr>
        <w:pStyle w:val="Heading3"/>
        <w:tabs>
          <w:tab w:val="clear" w:pos="2695"/>
          <w:tab w:val="num" w:pos="2268"/>
        </w:tabs>
        <w:spacing w:after="200"/>
        <w:ind w:left="2268" w:hanging="850"/>
      </w:pPr>
      <w:r w:rsidRPr="00F16C0B">
        <w:t xml:space="preserve">the number of On-site Hours performed by people in the Target </w:t>
      </w:r>
      <w:smartTag w:uri="urn:schemas-microsoft-com:office:smarttags" w:element="PersonName">
        <w:r w:rsidRPr="00F16C0B">
          <w:t>G</w:t>
        </w:r>
      </w:smartTag>
      <w:r w:rsidRPr="00F16C0B">
        <w:t xml:space="preserve">roup (engaged by either the Participants or its subcontractors) (the “Target </w:t>
      </w:r>
      <w:smartTag w:uri="urn:schemas-microsoft-com:office:smarttags" w:element="PersonName">
        <w:r w:rsidRPr="00F16C0B">
          <w:t>G</w:t>
        </w:r>
      </w:smartTag>
      <w:r w:rsidRPr="00F16C0B">
        <w:t xml:space="preserve">roup Component”) is no less than 11% of the Total Project Hours; and </w:t>
      </w:r>
    </w:p>
    <w:p w14:paraId="0B773D0A" w14:textId="77777777" w:rsidR="00F16C0B" w:rsidRPr="00F16C0B" w:rsidRDefault="00F16C0B" w:rsidP="007D2332">
      <w:pPr>
        <w:pStyle w:val="Heading3"/>
        <w:tabs>
          <w:tab w:val="clear" w:pos="2695"/>
          <w:tab w:val="num" w:pos="2268"/>
        </w:tabs>
        <w:spacing w:after="200"/>
        <w:ind w:left="2268" w:hanging="850"/>
      </w:pPr>
      <w:r w:rsidRPr="00F16C0B">
        <w:t>the sum of:</w:t>
      </w:r>
    </w:p>
    <w:p w14:paraId="786D628D"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the Target </w:t>
      </w:r>
      <w:smartTag w:uri="urn:schemas-microsoft-com:office:smarttags" w:element="PersonName">
        <w:r w:rsidRPr="00AF58BF">
          <w:rPr>
            <w:rFonts w:eastAsia="Calibri"/>
          </w:rPr>
          <w:t>G</w:t>
        </w:r>
      </w:smartTag>
      <w:r w:rsidRPr="00AF58BF">
        <w:rPr>
          <w:rFonts w:eastAsia="Calibri"/>
        </w:rPr>
        <w:t xml:space="preserve">roup Component; and </w:t>
      </w:r>
    </w:p>
    <w:p w14:paraId="176AA4B9" w14:textId="77777777" w:rsidR="00347BD2"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the number of hours of Upskilling provided to people engaged directly in connection with the performance of the Agreement (engaged by either the Participants or its subcontractors) (the “Upskilling Component”), </w:t>
      </w:r>
    </w:p>
    <w:p w14:paraId="713E1D74" w14:textId="77777777" w:rsidR="00F16C0B" w:rsidRPr="00291DE1" w:rsidRDefault="00F16C0B" w:rsidP="00695019">
      <w:pPr>
        <w:pStyle w:val="Heading4"/>
        <w:numPr>
          <w:ilvl w:val="0"/>
          <w:numId w:val="0"/>
        </w:numPr>
        <w:spacing w:after="200"/>
        <w:ind w:left="2835"/>
        <w:rPr>
          <w:szCs w:val="22"/>
        </w:rPr>
      </w:pPr>
      <w:r w:rsidRPr="00291DE1">
        <w:rPr>
          <w:szCs w:val="22"/>
        </w:rPr>
        <w:t xml:space="preserve">is no less than </w:t>
      </w:r>
      <w:r w:rsidR="00F82DD5">
        <w:rPr>
          <w:szCs w:val="22"/>
        </w:rPr>
        <w:t>20</w:t>
      </w:r>
      <w:r w:rsidRPr="00291DE1">
        <w:rPr>
          <w:szCs w:val="22"/>
        </w:rPr>
        <w:t>% of the Total Project Hours (the “Target Hours”); and</w:t>
      </w:r>
    </w:p>
    <w:p w14:paraId="76FCD995" w14:textId="77777777" w:rsidR="00F16C0B" w:rsidRPr="00F16C0B" w:rsidRDefault="00F16C0B" w:rsidP="007D2332">
      <w:pPr>
        <w:pStyle w:val="Heading3"/>
        <w:tabs>
          <w:tab w:val="clear" w:pos="2695"/>
          <w:tab w:val="num" w:pos="2268"/>
        </w:tabs>
        <w:spacing w:after="200"/>
        <w:ind w:left="2268" w:hanging="850"/>
      </w:pPr>
      <w:r w:rsidRPr="00F16C0B">
        <w:t xml:space="preserve">the On-site Hours performed by Aboriginal people is equivalent to up to 2% of the Total Project Hours. </w:t>
      </w:r>
    </w:p>
    <w:p w14:paraId="5D341F70"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In reporting performance against this clause, and in calculating whether the Participants ha</w:t>
      </w:r>
      <w:r w:rsidR="00F82DD5">
        <w:rPr>
          <w:b w:val="0"/>
        </w:rPr>
        <w:t>ve</w:t>
      </w:r>
      <w:r w:rsidRPr="00291DE1">
        <w:rPr>
          <w:b w:val="0"/>
        </w:rPr>
        <w:t xml:space="preserve"> met the targets in clause</w:t>
      </w:r>
      <w:r w:rsidR="00EB082D">
        <w:rPr>
          <w:b w:val="0"/>
        </w:rPr>
        <w:t xml:space="preserve"> 3</w:t>
      </w:r>
      <w:r w:rsidR="006D6D4C">
        <w:rPr>
          <w:b w:val="0"/>
        </w:rPr>
        <w:t>4</w:t>
      </w:r>
      <w:r w:rsidR="00EB082D">
        <w:rPr>
          <w:b w:val="0"/>
        </w:rPr>
        <w:t>.4</w:t>
      </w:r>
      <w:r w:rsidRPr="00291DE1">
        <w:rPr>
          <w:b w:val="0"/>
        </w:rPr>
        <w:t>, the following provisions apply:</w:t>
      </w:r>
    </w:p>
    <w:p w14:paraId="33A704B3" w14:textId="77777777" w:rsidR="00F16C0B" w:rsidRPr="00F16C0B" w:rsidRDefault="00F16C0B" w:rsidP="007D2332">
      <w:pPr>
        <w:pStyle w:val="Heading3"/>
        <w:tabs>
          <w:tab w:val="clear" w:pos="2695"/>
          <w:tab w:val="num" w:pos="2268"/>
        </w:tabs>
        <w:spacing w:after="200"/>
        <w:ind w:left="2268" w:hanging="850"/>
      </w:pPr>
      <w:r w:rsidRPr="00F16C0B">
        <w:t>hours cannot be double counted;</w:t>
      </w:r>
    </w:p>
    <w:p w14:paraId="296C07EB" w14:textId="77777777" w:rsidR="00F16C0B" w:rsidRPr="00F16C0B" w:rsidRDefault="00F16C0B" w:rsidP="007D2332">
      <w:pPr>
        <w:pStyle w:val="Heading3"/>
        <w:tabs>
          <w:tab w:val="clear" w:pos="2695"/>
          <w:tab w:val="num" w:pos="2268"/>
        </w:tabs>
        <w:spacing w:after="200"/>
        <w:ind w:left="2268" w:hanging="850"/>
      </w:pPr>
      <w:r w:rsidRPr="00F16C0B">
        <w:t xml:space="preserve">On-site Hours performed by Aboriginal people must be reported separately but also contribute to the Target Group Component; </w:t>
      </w:r>
    </w:p>
    <w:p w14:paraId="30788163" w14:textId="77777777" w:rsidR="00F16C0B" w:rsidRPr="00F16C0B" w:rsidRDefault="00F16C0B" w:rsidP="007D2332">
      <w:pPr>
        <w:pStyle w:val="Heading3"/>
        <w:tabs>
          <w:tab w:val="clear" w:pos="2695"/>
          <w:tab w:val="num" w:pos="2268"/>
        </w:tabs>
        <w:spacing w:after="200"/>
        <w:ind w:left="2268" w:hanging="850"/>
      </w:pPr>
      <w:r w:rsidRPr="00F16C0B">
        <w:t xml:space="preserve">Upskilling provided up to 6 months prior to the Date of Acceptance of Tender and prior to the Date for Completion can be included in the Upskilling Component; </w:t>
      </w:r>
    </w:p>
    <w:p w14:paraId="1A088397" w14:textId="77777777" w:rsidR="00F16C0B" w:rsidRPr="00F16C0B" w:rsidRDefault="00F16C0B" w:rsidP="007D2332">
      <w:pPr>
        <w:pStyle w:val="Heading3"/>
        <w:tabs>
          <w:tab w:val="clear" w:pos="2695"/>
          <w:tab w:val="num" w:pos="2268"/>
        </w:tabs>
        <w:spacing w:after="200"/>
        <w:ind w:left="2268" w:hanging="850"/>
      </w:pPr>
      <w:r w:rsidRPr="00F16C0B">
        <w:t xml:space="preserve">on-Site Upskilling provided to people in the Target </w:t>
      </w:r>
      <w:smartTag w:uri="urn:schemas-microsoft-com:office:smarttags" w:element="PersonName">
        <w:r w:rsidRPr="00F16C0B">
          <w:t>G</w:t>
        </w:r>
      </w:smartTag>
      <w:r w:rsidRPr="00F16C0B">
        <w:t xml:space="preserve">roup should be included in the Target </w:t>
      </w:r>
      <w:smartTag w:uri="urn:schemas-microsoft-com:office:smarttags" w:element="PersonName">
        <w:r w:rsidRPr="00F16C0B">
          <w:t>G</w:t>
        </w:r>
      </w:smartTag>
      <w:r w:rsidRPr="00F16C0B">
        <w:t>roup Component, rather than in the Upskilling Component.  On-Site Upskilling provided to all other categories of worker engaged directly in connection with the performance of the Agreement can be included in the Upskilling Component; and</w:t>
      </w:r>
    </w:p>
    <w:p w14:paraId="53ACFC6A" w14:textId="77777777" w:rsidR="00F16C0B" w:rsidRPr="00F16C0B" w:rsidRDefault="00F16C0B" w:rsidP="007D2332">
      <w:pPr>
        <w:pStyle w:val="Heading3"/>
        <w:tabs>
          <w:tab w:val="clear" w:pos="2695"/>
          <w:tab w:val="num" w:pos="2268"/>
        </w:tabs>
        <w:spacing w:after="200"/>
        <w:ind w:left="2268" w:hanging="850"/>
      </w:pPr>
      <w:r w:rsidRPr="00F16C0B">
        <w:t>off-Site Upskilling hours provided to all categories of worker (other than Cadets) engaged directly in connection with the performance of the Agreement can be included in the Upskilling Component.</w:t>
      </w:r>
    </w:p>
    <w:p w14:paraId="2E5C5011"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 xml:space="preserve">The Participants will seek, but is not obliged, to achieve performance by Apprentices and Trainees of On-site Hours equivalent to 50% of the Target Hours or more. </w:t>
      </w:r>
    </w:p>
    <w:p w14:paraId="267862AF" w14:textId="77777777" w:rsidR="00F16C0B" w:rsidRPr="00730248" w:rsidRDefault="00F16C0B" w:rsidP="0083631F">
      <w:pPr>
        <w:pStyle w:val="Body1"/>
        <w:spacing w:after="200"/>
        <w:ind w:left="709"/>
        <w:rPr>
          <w:b/>
          <w:lang w:eastAsia="en-AU"/>
        </w:rPr>
      </w:pPr>
      <w:r w:rsidRPr="00730248">
        <w:rPr>
          <w:b/>
          <w:lang w:eastAsia="en-AU"/>
        </w:rPr>
        <w:t>Reporting</w:t>
      </w:r>
    </w:p>
    <w:p w14:paraId="736EAA7D"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The Participants must:</w:t>
      </w:r>
    </w:p>
    <w:p w14:paraId="778F7238" w14:textId="77777777" w:rsidR="00F16C0B" w:rsidRPr="00F16C0B" w:rsidRDefault="00F16C0B" w:rsidP="007D2332">
      <w:pPr>
        <w:pStyle w:val="Heading3"/>
        <w:tabs>
          <w:tab w:val="clear" w:pos="2695"/>
          <w:tab w:val="num" w:pos="2268"/>
        </w:tabs>
        <w:spacing w:after="200"/>
        <w:ind w:left="2268" w:hanging="850"/>
      </w:pPr>
      <w:r w:rsidRPr="00F16C0B">
        <w:lastRenderedPageBreak/>
        <w:t xml:space="preserve"> submit to the </w:t>
      </w:r>
      <w:r w:rsidR="008670F7">
        <w:t>Minister</w:t>
      </w:r>
      <w:r w:rsidRPr="00F16C0B">
        <w:t xml:space="preserve"> a Workforce and Skills Development Strategy no later than 15 Business Days after the Commencement Date and before it commences any on-Site work under the Agreement, each of which must contain the information required by and be in the form set out in the Workforce Participation in </w:t>
      </w:r>
      <w:smartTag w:uri="urn:schemas-microsoft-com:office:smarttags" w:element="PersonName">
        <w:r w:rsidRPr="00F16C0B">
          <w:t>G</w:t>
        </w:r>
      </w:smartTag>
      <w:r w:rsidRPr="00F16C0B">
        <w:t xml:space="preserve">overnment Construction Procurement Implementation </w:t>
      </w:r>
      <w:smartTag w:uri="urn:schemas-microsoft-com:office:smarttags" w:element="PersonName">
        <w:r w:rsidRPr="00F16C0B">
          <w:t>G</w:t>
        </w:r>
      </w:smartTag>
      <w:r w:rsidRPr="00F16C0B">
        <w:t xml:space="preserve">uidelines For Contractors and Contracting Agencies from time to time which can be accessed at </w:t>
      </w:r>
      <w:hyperlink r:id="rId23" w:history="1">
        <w:r w:rsidRPr="00F16C0B">
          <w:t>http://www.dpti.sa.gov.au/wpgcp</w:t>
        </w:r>
      </w:hyperlink>
      <w:r w:rsidRPr="00F16C0B">
        <w:t xml:space="preserve">  (the “Implementation </w:t>
      </w:r>
      <w:smartTag w:uri="urn:schemas-microsoft-com:office:smarttags" w:element="PersonName">
        <w:r w:rsidRPr="00F16C0B">
          <w:t>G</w:t>
        </w:r>
      </w:smartTag>
      <w:r w:rsidRPr="00F16C0B">
        <w:t xml:space="preserve">uidelines”) (unless the </w:t>
      </w:r>
      <w:r w:rsidR="008670F7">
        <w:t>Minister</w:t>
      </w:r>
      <w:r w:rsidRPr="00F16C0B">
        <w:t xml:space="preserve"> has approved in writing another form);</w:t>
      </w:r>
    </w:p>
    <w:p w14:paraId="551DD570" w14:textId="77777777" w:rsidR="00F16C0B" w:rsidRPr="00F16C0B" w:rsidRDefault="00F16C0B" w:rsidP="007D2332">
      <w:pPr>
        <w:pStyle w:val="Heading3"/>
        <w:tabs>
          <w:tab w:val="clear" w:pos="2695"/>
          <w:tab w:val="num" w:pos="2268"/>
        </w:tabs>
        <w:spacing w:after="200"/>
        <w:ind w:left="2268" w:hanging="850"/>
      </w:pPr>
      <w:r w:rsidRPr="00F16C0B">
        <w:t xml:space="preserve">submit to the </w:t>
      </w:r>
      <w:r w:rsidR="008670F7">
        <w:t>Minister</w:t>
      </w:r>
      <w:r w:rsidRPr="00F16C0B">
        <w:t>:</w:t>
      </w:r>
    </w:p>
    <w:p w14:paraId="749216B5"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a Workforce Participation and Skills Development Interim Report  no later than 10 Business Days after the end of each quarter (with the first quarter commencing on the date the Participants commences on-Site work under the Agreement); and</w:t>
      </w:r>
    </w:p>
    <w:p w14:paraId="237E029C"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a Workforce Participation and Skills Development Final Report no later than 20 Business Days after the Actual Completion </w:t>
      </w:r>
      <w:r w:rsidR="00E23491" w:rsidRPr="00AF58BF">
        <w:rPr>
          <w:rFonts w:eastAsia="Calibri"/>
        </w:rPr>
        <w:t>Date, each</w:t>
      </w:r>
      <w:r w:rsidRPr="00AF58BF">
        <w:rPr>
          <w:rFonts w:eastAsia="Calibri"/>
        </w:rPr>
        <w:t xml:space="preserve"> of which must contain the information required by and be generated using the Workforce Participation Reporting System (unless the </w:t>
      </w:r>
      <w:r w:rsidR="008670F7" w:rsidRPr="00AF58BF">
        <w:rPr>
          <w:rFonts w:eastAsia="Calibri"/>
        </w:rPr>
        <w:t>Minister</w:t>
      </w:r>
      <w:r w:rsidRPr="00AF58BF">
        <w:rPr>
          <w:rFonts w:eastAsia="Calibri"/>
        </w:rPr>
        <w:t xml:space="preserve"> has, in writing, either approved another form or agreed to generate the report itself);</w:t>
      </w:r>
    </w:p>
    <w:p w14:paraId="3436E108" w14:textId="443592DB" w:rsidR="00F16C0B" w:rsidRPr="00F16C0B" w:rsidRDefault="00F16C0B" w:rsidP="007D2332">
      <w:pPr>
        <w:pStyle w:val="Heading3"/>
        <w:tabs>
          <w:tab w:val="clear" w:pos="2695"/>
          <w:tab w:val="num" w:pos="2268"/>
        </w:tabs>
        <w:spacing w:after="200"/>
        <w:ind w:left="2268" w:hanging="850"/>
      </w:pPr>
      <w:r w:rsidRPr="00F16C0B">
        <w:t>(and must ensure that its subcontractors) regularly update the WPRS with:</w:t>
      </w:r>
    </w:p>
    <w:p w14:paraId="3863B8E3"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details of the On-site Hours worked by people in each category of the Target </w:t>
      </w:r>
      <w:smartTag w:uri="urn:schemas-microsoft-com:office:smarttags" w:element="PersonName">
        <w:r w:rsidRPr="00AF58BF">
          <w:rPr>
            <w:rFonts w:eastAsia="Calibri"/>
          </w:rPr>
          <w:t>G</w:t>
        </w:r>
      </w:smartTag>
      <w:r w:rsidRPr="00AF58BF">
        <w:rPr>
          <w:rFonts w:eastAsia="Calibri"/>
        </w:rPr>
        <w:t>roup;</w:t>
      </w:r>
    </w:p>
    <w:p w14:paraId="64B8B328"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the total On-site Hours for all workers; </w:t>
      </w:r>
    </w:p>
    <w:p w14:paraId="1CBDE571"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details of the Upskilling provided to people engaged directly in connection with the performance of the Agreement, including the hours undertaken, the name and date of the course and the name of the training organisation; and </w:t>
      </w:r>
    </w:p>
    <w:p w14:paraId="3C17E6B5"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any other information required by the WPRS for the reports,</w:t>
      </w:r>
    </w:p>
    <w:p w14:paraId="7BFA929B" w14:textId="77777777" w:rsidR="00F16C0B" w:rsidRPr="003631B7" w:rsidRDefault="00F16C0B" w:rsidP="007D2332">
      <w:pPr>
        <w:pStyle w:val="Body3"/>
        <w:spacing w:after="200"/>
        <w:ind w:left="1418"/>
      </w:pPr>
      <w:r w:rsidRPr="003631B7">
        <w:t xml:space="preserve">and the Participants must ensure that for each reporting period, the WPRS is updated with all such information before the report for that period is generated (or where the </w:t>
      </w:r>
      <w:r w:rsidR="008670F7" w:rsidRPr="003631B7">
        <w:t>Minister</w:t>
      </w:r>
      <w:r w:rsidRPr="003631B7">
        <w:t xml:space="preserve"> has agreed to generate the report, before the expiration of the period for lodgement of the relevant report;</w:t>
      </w:r>
    </w:p>
    <w:p w14:paraId="56D730E1" w14:textId="564FBC4A"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report in accordance with the Implementation Guidelines; and</w:t>
      </w:r>
    </w:p>
    <w:p w14:paraId="187B0939"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 xml:space="preserve">(and must ensure that its subcontractors) keep </w:t>
      </w:r>
      <w:r w:rsidR="00785D79" w:rsidRPr="00AF58BF">
        <w:rPr>
          <w:rFonts w:eastAsia="Calibri"/>
        </w:rPr>
        <w:t>Documentation</w:t>
      </w:r>
      <w:r w:rsidRPr="00AF58BF">
        <w:rPr>
          <w:rFonts w:eastAsia="Calibri"/>
        </w:rPr>
        <w:t xml:space="preserve"> of compliance with this clause and provide the Superintendent with such assistance, including the provision of information, as it may reasonably require in connection with it carrying out an audit of the Participants’ compliance with this clause</w:t>
      </w:r>
      <w:r w:rsidR="00CC5EF7" w:rsidRPr="00AF58BF">
        <w:rPr>
          <w:rFonts w:eastAsia="Calibri"/>
        </w:rPr>
        <w:t xml:space="preserve"> </w:t>
      </w:r>
      <w:r w:rsidR="006D6D4C" w:rsidRPr="00AF58BF">
        <w:rPr>
          <w:rFonts w:eastAsia="Calibri"/>
        </w:rPr>
        <w:t>34</w:t>
      </w:r>
      <w:r w:rsidRPr="00AF58BF">
        <w:rPr>
          <w:rFonts w:eastAsia="Calibri"/>
        </w:rPr>
        <w:t>.</w:t>
      </w:r>
    </w:p>
    <w:p w14:paraId="431D8F3F" w14:textId="77777777" w:rsidR="00F16C0B" w:rsidRPr="00291DE1" w:rsidRDefault="00F16C0B" w:rsidP="0002343E">
      <w:pPr>
        <w:pStyle w:val="Heading2"/>
        <w:tabs>
          <w:tab w:val="clear" w:pos="1259"/>
          <w:tab w:val="clear" w:pos="1985"/>
          <w:tab w:val="left" w:pos="1418"/>
        </w:tabs>
        <w:spacing w:after="200"/>
        <w:ind w:left="1418" w:hanging="709"/>
        <w:rPr>
          <w:b w:val="0"/>
        </w:rPr>
      </w:pPr>
      <w:r w:rsidRPr="00291DE1">
        <w:rPr>
          <w:b w:val="0"/>
        </w:rPr>
        <w:t>The Participants must:</w:t>
      </w:r>
    </w:p>
    <w:p w14:paraId="600D3EEC" w14:textId="77777777" w:rsidR="00F16C0B" w:rsidRPr="00F16C0B" w:rsidRDefault="00F16C0B" w:rsidP="008C6C6A">
      <w:pPr>
        <w:pStyle w:val="Heading3"/>
        <w:tabs>
          <w:tab w:val="clear" w:pos="2695"/>
          <w:tab w:val="num" w:pos="2268"/>
        </w:tabs>
        <w:spacing w:after="200"/>
        <w:ind w:left="2268" w:hanging="850"/>
      </w:pPr>
      <w:r w:rsidRPr="00F16C0B">
        <w:lastRenderedPageBreak/>
        <w:tab/>
        <w:t>appoint a person to be responsible for coordination of the Workforce and Skills Development Strategy; and</w:t>
      </w:r>
    </w:p>
    <w:p w14:paraId="7733D82B" w14:textId="77777777" w:rsidR="00F16C0B" w:rsidRPr="00F16C0B" w:rsidRDefault="00F16C0B" w:rsidP="008C6C6A">
      <w:pPr>
        <w:pStyle w:val="Heading3"/>
        <w:tabs>
          <w:tab w:val="clear" w:pos="2695"/>
          <w:tab w:val="num" w:pos="2268"/>
        </w:tabs>
        <w:spacing w:after="200"/>
        <w:ind w:left="2268" w:hanging="850"/>
      </w:pPr>
      <w:r w:rsidRPr="00F16C0B">
        <w:tab/>
        <w:t>seek to use Aboriginal owned and/or managed enterprises where possible.</w:t>
      </w:r>
    </w:p>
    <w:p w14:paraId="1AF8F42B" w14:textId="77777777" w:rsidR="00F16C0B" w:rsidRPr="00036179" w:rsidRDefault="00F16C0B" w:rsidP="0002343E">
      <w:pPr>
        <w:pStyle w:val="Heading2"/>
        <w:tabs>
          <w:tab w:val="clear" w:pos="1259"/>
          <w:tab w:val="clear" w:pos="1985"/>
          <w:tab w:val="left" w:pos="1418"/>
        </w:tabs>
        <w:spacing w:after="200"/>
        <w:ind w:left="1418" w:hanging="709"/>
        <w:rPr>
          <w:b w:val="0"/>
          <w:szCs w:val="22"/>
        </w:rPr>
      </w:pPr>
      <w:r w:rsidRPr="00291DE1">
        <w:rPr>
          <w:b w:val="0"/>
        </w:rPr>
        <w:t xml:space="preserve">The Participants must not (and must ensure that its subcontractors do not) not contravene the </w:t>
      </w:r>
      <w:r w:rsidRPr="00291DE1">
        <w:rPr>
          <w:b w:val="0"/>
          <w:i/>
        </w:rPr>
        <w:t>Privacy Act 1988</w:t>
      </w:r>
      <w:r w:rsidRPr="00291DE1">
        <w:rPr>
          <w:b w:val="0"/>
        </w:rPr>
        <w:t xml:space="preserve"> (</w:t>
      </w:r>
      <w:proofErr w:type="spellStart"/>
      <w:r w:rsidRPr="00291DE1">
        <w:rPr>
          <w:b w:val="0"/>
        </w:rPr>
        <w:t>Cth</w:t>
      </w:r>
      <w:proofErr w:type="spellEnd"/>
      <w:r w:rsidRPr="00291DE1">
        <w:rPr>
          <w:b w:val="0"/>
        </w:rPr>
        <w:t xml:space="preserve">) or the </w:t>
      </w:r>
      <w:r w:rsidRPr="00291DE1">
        <w:rPr>
          <w:b w:val="0"/>
          <w:noProof/>
        </w:rPr>
        <w:t>State Government of South Australia Information Privacy Principles Instruction</w:t>
      </w:r>
      <w:r w:rsidRPr="00291DE1">
        <w:rPr>
          <w:b w:val="0"/>
        </w:rPr>
        <w:t xml:space="preserve">.  This may require the Participants (or its subcontractor) to obtain a person’s consent prior to disclosing that person’s </w:t>
      </w:r>
      <w:r w:rsidRPr="00036179">
        <w:rPr>
          <w:b w:val="0"/>
          <w:szCs w:val="22"/>
        </w:rPr>
        <w:t>personal information in connection with this clause.</w:t>
      </w:r>
    </w:p>
    <w:p w14:paraId="5BBBC38D" w14:textId="77777777" w:rsidR="00F16C0B" w:rsidRPr="00036179" w:rsidRDefault="00F16C0B" w:rsidP="0083631F">
      <w:pPr>
        <w:pStyle w:val="Body1"/>
        <w:spacing w:after="200"/>
        <w:ind w:left="709"/>
        <w:rPr>
          <w:b/>
          <w:szCs w:val="22"/>
          <w:lang w:eastAsia="en-AU"/>
        </w:rPr>
      </w:pPr>
      <w:r w:rsidRPr="00036179">
        <w:rPr>
          <w:b/>
          <w:szCs w:val="22"/>
          <w:lang w:eastAsia="en-AU"/>
        </w:rPr>
        <w:t>Definitions</w:t>
      </w:r>
    </w:p>
    <w:p w14:paraId="4D49DF53" w14:textId="77777777" w:rsidR="00F16C0B" w:rsidRPr="00036179" w:rsidRDefault="00F16C0B" w:rsidP="007D2332">
      <w:pPr>
        <w:overflowPunct/>
        <w:autoSpaceDE/>
        <w:autoSpaceDN/>
        <w:adjustRightInd/>
        <w:spacing w:after="200" w:line="240" w:lineRule="auto"/>
        <w:ind w:left="709"/>
        <w:textAlignment w:val="auto"/>
        <w:rPr>
          <w:szCs w:val="22"/>
        </w:rPr>
      </w:pPr>
      <w:r w:rsidRPr="00036179">
        <w:rPr>
          <w:szCs w:val="22"/>
        </w:rPr>
        <w:t xml:space="preserve">For the purpose of this </w:t>
      </w:r>
      <w:r w:rsidRPr="00036179">
        <w:rPr>
          <w:noProof/>
          <w:szCs w:val="22"/>
        </w:rPr>
        <w:t xml:space="preserve">clause </w:t>
      </w:r>
      <w:r w:rsidR="006D6D4C">
        <w:rPr>
          <w:noProof/>
          <w:szCs w:val="22"/>
        </w:rPr>
        <w:t>34</w:t>
      </w:r>
      <w:r w:rsidRPr="00036179">
        <w:rPr>
          <w:szCs w:val="22"/>
        </w:rPr>
        <w:t xml:space="preserve"> only:</w:t>
      </w:r>
    </w:p>
    <w:p w14:paraId="26094A98"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036179">
        <w:rPr>
          <w:szCs w:val="22"/>
          <w:lang w:eastAsia="en-AU"/>
        </w:rPr>
        <w:t xml:space="preserve">“Aboriginal person” </w:t>
      </w:r>
      <w:r w:rsidRPr="00036179">
        <w:rPr>
          <w:b w:val="0"/>
          <w:szCs w:val="22"/>
          <w:lang w:eastAsia="en-AU"/>
        </w:rPr>
        <w:t>means a person</w:t>
      </w:r>
      <w:r w:rsidRPr="005271C6">
        <w:rPr>
          <w:b w:val="0"/>
          <w:lang w:eastAsia="en-AU"/>
        </w:rPr>
        <w:t xml:space="preserve"> who identifies as being Aboriginal and/or is considered by members of his or her community as being Aboriginal. This definition includes Torres Strait </w:t>
      </w:r>
      <w:r w:rsidRPr="005271C6">
        <w:rPr>
          <w:b w:val="0"/>
        </w:rPr>
        <w:t>Islander</w:t>
      </w:r>
      <w:r w:rsidRPr="005271C6">
        <w:rPr>
          <w:b w:val="0"/>
          <w:lang w:eastAsia="en-AU"/>
        </w:rPr>
        <w:t xml:space="preserve"> people;  </w:t>
      </w:r>
    </w:p>
    <w:p w14:paraId="4D7F8215"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 xml:space="preserve">“Apprentice/Trainee” </w:t>
      </w:r>
      <w:r w:rsidRPr="005271C6">
        <w:rPr>
          <w:b w:val="0"/>
          <w:lang w:eastAsia="en-AU"/>
        </w:rPr>
        <w:t xml:space="preserve">means a person (who may be either an apprentice or a trainee) undertaking training in a trade or declared vocation under a training contract as provided for in the </w:t>
      </w:r>
      <w:r w:rsidRPr="005271C6">
        <w:rPr>
          <w:b w:val="0"/>
          <w:i/>
          <w:lang w:eastAsia="en-AU"/>
        </w:rPr>
        <w:t>Training and Skills Development Act 2008</w:t>
      </w:r>
      <w:r w:rsidRPr="005271C6">
        <w:rPr>
          <w:b w:val="0"/>
          <w:lang w:eastAsia="en-AU"/>
        </w:rPr>
        <w:t xml:space="preserve"> (SA) whether on a full-time or part-time basis;</w:t>
      </w:r>
    </w:p>
    <w:p w14:paraId="2FAE49CE"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 xml:space="preserve">“Building Contract” </w:t>
      </w:r>
      <w:r w:rsidRPr="005271C6">
        <w:rPr>
          <w:b w:val="0"/>
          <w:lang w:eastAsia="en-AU"/>
        </w:rPr>
        <w:t>means a contract for construction of residential, commercial, industrial or institutional facilities;</w:t>
      </w:r>
    </w:p>
    <w:p w14:paraId="4C522612"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 xml:space="preserve">“Business Day” </w:t>
      </w:r>
      <w:r w:rsidRPr="005271C6">
        <w:rPr>
          <w:b w:val="0"/>
          <w:lang w:eastAsia="en-AU"/>
        </w:rPr>
        <w:t xml:space="preserve">means any day other than a Saturday, Sunday or public holiday in South </w:t>
      </w:r>
      <w:r w:rsidRPr="005271C6">
        <w:rPr>
          <w:b w:val="0"/>
        </w:rPr>
        <w:t>Australia</w:t>
      </w:r>
      <w:r w:rsidRPr="005271C6">
        <w:rPr>
          <w:b w:val="0"/>
          <w:lang w:eastAsia="en-AU"/>
        </w:rPr>
        <w:t>;</w:t>
      </w:r>
    </w:p>
    <w:p w14:paraId="068B7043"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 xml:space="preserve">“Cadet” </w:t>
      </w:r>
      <w:r w:rsidRPr="005271C6">
        <w:rPr>
          <w:b w:val="0"/>
          <w:lang w:eastAsia="en-AU"/>
        </w:rPr>
        <w:t xml:space="preserve">means a person undertaking a cadetship or scholarship incorporating formal tertiary professional or technical education that results in a nationally </w:t>
      </w:r>
      <w:r w:rsidRPr="005271C6">
        <w:rPr>
          <w:b w:val="0"/>
        </w:rPr>
        <w:t>recognised</w:t>
      </w:r>
      <w:r w:rsidRPr="005271C6">
        <w:rPr>
          <w:b w:val="0"/>
          <w:lang w:eastAsia="en-AU"/>
        </w:rPr>
        <w:t xml:space="preserve"> building and construction qualification whether on a full-time or part-time basis;</w:t>
      </w:r>
    </w:p>
    <w:p w14:paraId="2E5E6726"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 xml:space="preserve"> “Civil Construction Contract” </w:t>
      </w:r>
      <w:r w:rsidRPr="005271C6">
        <w:rPr>
          <w:b w:val="0"/>
          <w:lang w:eastAsia="en-AU"/>
        </w:rPr>
        <w:t xml:space="preserve">means a contract for construction of </w:t>
      </w:r>
      <w:r w:rsidRPr="005271C6">
        <w:rPr>
          <w:b w:val="0"/>
        </w:rPr>
        <w:t>earthworks</w:t>
      </w:r>
      <w:r w:rsidRPr="005271C6">
        <w:rPr>
          <w:b w:val="0"/>
          <w:lang w:eastAsia="en-AU"/>
        </w:rPr>
        <w:t>, road works, rail works pilings, power stations, dams, drainage or other water resource management works;</w:t>
      </w:r>
    </w:p>
    <w:p w14:paraId="76A7E81B"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w:t>
      </w:r>
      <w:r w:rsidRPr="0002343E">
        <w:rPr>
          <w:b w:val="0"/>
        </w:rPr>
        <w:t>Contract</w:t>
      </w:r>
      <w:r w:rsidRPr="00F16C0B">
        <w:rPr>
          <w:lang w:eastAsia="en-AU"/>
        </w:rPr>
        <w:t xml:space="preserve"> Duration</w:t>
      </w:r>
      <w:r w:rsidRPr="005271C6">
        <w:rPr>
          <w:b w:val="0"/>
          <w:lang w:eastAsia="en-AU"/>
        </w:rPr>
        <w:t>” means the period commencing on the Date of Acceptance of Tender and ending on the Date for Completion;</w:t>
      </w:r>
    </w:p>
    <w:p w14:paraId="228042B4"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w:t>
      </w:r>
      <w:r w:rsidRPr="006C6539">
        <w:t>Implementation</w:t>
      </w:r>
      <w:r w:rsidRPr="00F16C0B">
        <w:rPr>
          <w:lang w:eastAsia="en-AU"/>
        </w:rPr>
        <w:t xml:space="preserve"> </w:t>
      </w:r>
      <w:smartTag w:uri="urn:schemas-microsoft-com:office:smarttags" w:element="PersonName">
        <w:r w:rsidRPr="00F16C0B">
          <w:rPr>
            <w:lang w:eastAsia="en-AU"/>
          </w:rPr>
          <w:t>G</w:t>
        </w:r>
      </w:smartTag>
      <w:r w:rsidRPr="00F16C0B">
        <w:rPr>
          <w:lang w:eastAsia="en-AU"/>
        </w:rPr>
        <w:t>uidelines</w:t>
      </w:r>
      <w:r w:rsidRPr="005271C6">
        <w:rPr>
          <w:b w:val="0"/>
          <w:lang w:eastAsia="en-AU"/>
        </w:rPr>
        <w:t>” has the meaning given to it in clause</w:t>
      </w:r>
      <w:r w:rsidR="00EB082D">
        <w:rPr>
          <w:b w:val="0"/>
          <w:lang w:eastAsia="en-AU"/>
        </w:rPr>
        <w:t xml:space="preserve"> 3</w:t>
      </w:r>
      <w:r w:rsidR="006D6D4C">
        <w:rPr>
          <w:b w:val="0"/>
          <w:lang w:eastAsia="en-AU"/>
        </w:rPr>
        <w:t>4</w:t>
      </w:r>
      <w:r w:rsidR="00EB082D">
        <w:rPr>
          <w:b w:val="0"/>
          <w:lang w:eastAsia="en-AU"/>
        </w:rPr>
        <w:t>.7.1</w:t>
      </w:r>
      <w:r w:rsidRPr="005271C6">
        <w:rPr>
          <w:b w:val="0"/>
          <w:lang w:eastAsia="en-AU"/>
        </w:rPr>
        <w:t>;</w:t>
      </w:r>
    </w:p>
    <w:p w14:paraId="2D8BC6A3" w14:textId="77777777" w:rsidR="00F16C0B" w:rsidRPr="005271C6" w:rsidRDefault="00F16C0B" w:rsidP="0002343E">
      <w:pPr>
        <w:pStyle w:val="Heading2"/>
        <w:tabs>
          <w:tab w:val="clear" w:pos="1259"/>
          <w:tab w:val="clear" w:pos="1985"/>
          <w:tab w:val="left" w:pos="1418"/>
        </w:tabs>
        <w:spacing w:after="200"/>
        <w:ind w:left="1418" w:hanging="709"/>
        <w:rPr>
          <w:b w:val="0"/>
          <w:lang w:eastAsia="en-AU"/>
        </w:rPr>
      </w:pPr>
      <w:r w:rsidRPr="00F16C0B">
        <w:rPr>
          <w:lang w:eastAsia="en-AU"/>
        </w:rPr>
        <w:t>“Local person with barriers to employment”</w:t>
      </w:r>
      <w:r w:rsidRPr="00F16C0B">
        <w:rPr>
          <w:i/>
          <w:lang w:eastAsia="en-AU"/>
        </w:rPr>
        <w:t xml:space="preserve"> </w:t>
      </w:r>
      <w:r w:rsidRPr="005271C6">
        <w:rPr>
          <w:b w:val="0"/>
          <w:lang w:eastAsia="en-AU"/>
        </w:rPr>
        <w:t xml:space="preserve">includes any person residing in a </w:t>
      </w:r>
      <w:r w:rsidRPr="005271C6">
        <w:rPr>
          <w:b w:val="0"/>
        </w:rPr>
        <w:t>South</w:t>
      </w:r>
      <w:r w:rsidRPr="005271C6">
        <w:rPr>
          <w:b w:val="0"/>
          <w:lang w:eastAsia="en-AU"/>
        </w:rPr>
        <w:t xml:space="preserve"> Australian </w:t>
      </w:r>
      <w:smartTag w:uri="urn:schemas-microsoft-com:office:smarttags" w:element="PersonName">
        <w:r w:rsidRPr="005271C6">
          <w:rPr>
            <w:b w:val="0"/>
            <w:lang w:eastAsia="en-AU"/>
          </w:rPr>
          <w:t>G</w:t>
        </w:r>
      </w:smartTag>
      <w:r w:rsidRPr="005271C6">
        <w:rPr>
          <w:b w:val="0"/>
          <w:lang w:eastAsia="en-AU"/>
        </w:rPr>
        <w:t xml:space="preserve">overnment region in which the Site is located (or any other South Australian </w:t>
      </w:r>
      <w:smartTag w:uri="urn:schemas-microsoft-com:office:smarttags" w:element="PersonName">
        <w:r w:rsidRPr="005271C6">
          <w:rPr>
            <w:b w:val="0"/>
            <w:lang w:eastAsia="en-AU"/>
          </w:rPr>
          <w:t>G</w:t>
        </w:r>
      </w:smartTag>
      <w:r w:rsidRPr="005271C6">
        <w:rPr>
          <w:b w:val="0"/>
          <w:lang w:eastAsia="en-AU"/>
        </w:rPr>
        <w:t>overnment region) and who is unemployed or experiencing difficulty in finding or maintaining suitable employment having regard to his or her skill level, level of experience, age, place of residence or family or caring responsibilities.  A Local Person with Barriers to Employment includes a job seeker residing in South Australia who:</w:t>
      </w:r>
    </w:p>
    <w:p w14:paraId="66502D7C" w14:textId="77777777" w:rsidR="00F16C0B" w:rsidRPr="00F16C0B" w:rsidRDefault="00F16C0B" w:rsidP="008C6C6A">
      <w:pPr>
        <w:pStyle w:val="Heading3"/>
        <w:tabs>
          <w:tab w:val="clear" w:pos="2695"/>
          <w:tab w:val="num" w:pos="2268"/>
        </w:tabs>
        <w:spacing w:after="200"/>
        <w:ind w:left="2268" w:hanging="850"/>
      </w:pPr>
      <w:r w:rsidRPr="00F16C0B">
        <w:t xml:space="preserve">has registered with Job Search, Centrelink or a Job Services Australia provider; </w:t>
      </w:r>
    </w:p>
    <w:p w14:paraId="2CEDD8D2" w14:textId="77777777" w:rsidR="00F16C0B" w:rsidRPr="00F16C0B" w:rsidRDefault="00F16C0B" w:rsidP="008C6C6A">
      <w:pPr>
        <w:pStyle w:val="Heading3"/>
        <w:tabs>
          <w:tab w:val="clear" w:pos="2695"/>
          <w:tab w:val="num" w:pos="2268"/>
        </w:tabs>
        <w:spacing w:after="200"/>
        <w:ind w:left="2268" w:hanging="850"/>
      </w:pPr>
      <w:r w:rsidRPr="00F16C0B">
        <w:t xml:space="preserve">has registered with the Disability Employment Network; </w:t>
      </w:r>
    </w:p>
    <w:p w14:paraId="3BA3C3E9" w14:textId="77777777" w:rsidR="00F16C0B" w:rsidRPr="00F16C0B" w:rsidRDefault="00F16C0B" w:rsidP="008C6C6A">
      <w:pPr>
        <w:pStyle w:val="Heading3"/>
        <w:tabs>
          <w:tab w:val="clear" w:pos="2695"/>
          <w:tab w:val="num" w:pos="2268"/>
        </w:tabs>
        <w:spacing w:after="200"/>
        <w:ind w:left="2268" w:hanging="850"/>
      </w:pPr>
      <w:r w:rsidRPr="00F16C0B">
        <w:lastRenderedPageBreak/>
        <w:t>is a holder of a Job Seeker ID; or</w:t>
      </w:r>
    </w:p>
    <w:p w14:paraId="149F9066" w14:textId="77777777" w:rsidR="00F16C0B" w:rsidRPr="00F16C0B" w:rsidRDefault="00F16C0B" w:rsidP="008C6C6A">
      <w:pPr>
        <w:pStyle w:val="Heading3"/>
        <w:tabs>
          <w:tab w:val="clear" w:pos="2695"/>
          <w:tab w:val="num" w:pos="2268"/>
        </w:tabs>
        <w:spacing w:after="200"/>
        <w:ind w:left="2268" w:hanging="850"/>
      </w:pPr>
      <w:r w:rsidRPr="00F16C0B">
        <w:t xml:space="preserve">is a skilled migrant job seeker holding a </w:t>
      </w:r>
      <w:smartTag w:uri="urn:schemas-microsoft-com:office:smarttags" w:element="PersonName">
        <w:r w:rsidRPr="00F16C0B">
          <w:t>G</w:t>
        </w:r>
      </w:smartTag>
      <w:r w:rsidRPr="00F16C0B">
        <w:t>eneral Skilled Migrant Visa;</w:t>
      </w:r>
    </w:p>
    <w:p w14:paraId="487348DC" w14:textId="77777777" w:rsidR="00F16C0B" w:rsidRPr="00F16C0B" w:rsidRDefault="00F16C0B" w:rsidP="0002343E">
      <w:pPr>
        <w:pStyle w:val="Heading2"/>
        <w:tabs>
          <w:tab w:val="clear" w:pos="1259"/>
          <w:tab w:val="clear" w:pos="1985"/>
          <w:tab w:val="left" w:pos="1418"/>
        </w:tabs>
        <w:spacing w:after="200"/>
        <w:ind w:left="1418" w:hanging="709"/>
        <w:rPr>
          <w:lang w:eastAsia="en-AU"/>
        </w:rPr>
      </w:pPr>
      <w:r w:rsidRPr="00F16C0B">
        <w:rPr>
          <w:lang w:eastAsia="en-AU"/>
        </w:rPr>
        <w:t>“</w:t>
      </w:r>
      <w:r w:rsidRPr="006C6539">
        <w:t>On</w:t>
      </w:r>
      <w:r w:rsidRPr="00F16C0B">
        <w:rPr>
          <w:lang w:eastAsia="en-AU"/>
        </w:rPr>
        <w:t xml:space="preserve">-site Hour” </w:t>
      </w:r>
      <w:r w:rsidRPr="005271C6">
        <w:rPr>
          <w:b w:val="0"/>
          <w:lang w:eastAsia="en-AU"/>
        </w:rPr>
        <w:t>means an hour of work performed by a person on the Site;</w:t>
      </w:r>
      <w:r w:rsidRPr="00F16C0B">
        <w:rPr>
          <w:lang w:eastAsia="en-AU"/>
        </w:rPr>
        <w:t xml:space="preserve"> </w:t>
      </w:r>
    </w:p>
    <w:p w14:paraId="09BEF56B" w14:textId="77777777" w:rsidR="00F16C0B" w:rsidRPr="00F16C0B" w:rsidRDefault="00F16C0B" w:rsidP="0002343E">
      <w:pPr>
        <w:pStyle w:val="Heading2"/>
        <w:tabs>
          <w:tab w:val="clear" w:pos="1259"/>
          <w:tab w:val="clear" w:pos="1985"/>
          <w:tab w:val="left" w:pos="1418"/>
        </w:tabs>
        <w:spacing w:after="200"/>
        <w:ind w:left="1418" w:hanging="709"/>
        <w:rPr>
          <w:lang w:eastAsia="en-AU"/>
        </w:rPr>
      </w:pPr>
      <w:r w:rsidRPr="00F16C0B">
        <w:rPr>
          <w:lang w:eastAsia="en-AU"/>
        </w:rPr>
        <w:t>“</w:t>
      </w:r>
      <w:r w:rsidRPr="006C6539">
        <w:t>Target</w:t>
      </w:r>
      <w:r w:rsidRPr="00F16C0B">
        <w:rPr>
          <w:lang w:eastAsia="en-AU"/>
        </w:rPr>
        <w:t xml:space="preserve"> </w:t>
      </w:r>
      <w:smartTag w:uri="urn:schemas-microsoft-com:office:smarttags" w:element="PersonName">
        <w:r w:rsidRPr="00F16C0B">
          <w:rPr>
            <w:lang w:eastAsia="en-AU"/>
          </w:rPr>
          <w:t>G</w:t>
        </w:r>
      </w:smartTag>
      <w:r w:rsidRPr="00F16C0B">
        <w:rPr>
          <w:lang w:eastAsia="en-AU"/>
        </w:rPr>
        <w:t xml:space="preserve">roup” </w:t>
      </w:r>
      <w:r w:rsidRPr="005271C6">
        <w:rPr>
          <w:b w:val="0"/>
          <w:lang w:eastAsia="en-AU"/>
        </w:rPr>
        <w:t>has the meaning given to it in clause</w:t>
      </w:r>
      <w:r w:rsidR="00EB082D">
        <w:rPr>
          <w:b w:val="0"/>
          <w:lang w:eastAsia="en-AU"/>
        </w:rPr>
        <w:t xml:space="preserve"> 3</w:t>
      </w:r>
      <w:r w:rsidR="006D6D4C">
        <w:rPr>
          <w:b w:val="0"/>
          <w:lang w:eastAsia="en-AU"/>
        </w:rPr>
        <w:t>4</w:t>
      </w:r>
      <w:r w:rsidR="00EB082D">
        <w:rPr>
          <w:b w:val="0"/>
          <w:lang w:eastAsia="en-AU"/>
        </w:rPr>
        <w:t>.1</w:t>
      </w:r>
      <w:r w:rsidRPr="005271C6">
        <w:rPr>
          <w:b w:val="0"/>
          <w:lang w:eastAsia="en-AU"/>
        </w:rPr>
        <w:t>;</w:t>
      </w:r>
    </w:p>
    <w:p w14:paraId="7DD9C702"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F16C0B">
        <w:rPr>
          <w:lang w:eastAsia="en-AU"/>
        </w:rPr>
        <w:t xml:space="preserve">“Target </w:t>
      </w:r>
      <w:smartTag w:uri="urn:schemas-microsoft-com:office:smarttags" w:element="PersonName">
        <w:r w:rsidRPr="00F16C0B">
          <w:rPr>
            <w:lang w:eastAsia="en-AU"/>
          </w:rPr>
          <w:t>G</w:t>
        </w:r>
      </w:smartTag>
      <w:r w:rsidRPr="00F16C0B">
        <w:rPr>
          <w:lang w:eastAsia="en-AU"/>
        </w:rPr>
        <w:t xml:space="preserve">roup Component” </w:t>
      </w:r>
      <w:r w:rsidRPr="005271C6">
        <w:rPr>
          <w:b w:val="0"/>
          <w:lang w:eastAsia="en-AU"/>
        </w:rPr>
        <w:t>has the meaning given to it in clause</w:t>
      </w:r>
      <w:r w:rsidR="00EB082D">
        <w:rPr>
          <w:b w:val="0"/>
          <w:lang w:eastAsia="en-AU"/>
        </w:rPr>
        <w:t xml:space="preserve"> 33.4.1</w:t>
      </w:r>
      <w:r w:rsidRPr="005271C6">
        <w:rPr>
          <w:b w:val="0"/>
          <w:lang w:eastAsia="en-AU"/>
        </w:rPr>
        <w:t>;</w:t>
      </w:r>
    </w:p>
    <w:p w14:paraId="26B4A053"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F16C0B">
        <w:rPr>
          <w:lang w:eastAsia="en-AU"/>
        </w:rPr>
        <w:t>“Target Hours</w:t>
      </w:r>
      <w:r w:rsidRPr="005271C6">
        <w:rPr>
          <w:b w:val="0"/>
          <w:lang w:eastAsia="en-AU"/>
        </w:rPr>
        <w:t xml:space="preserve">” has the meaning </w:t>
      </w:r>
      <w:r w:rsidRPr="005271C6">
        <w:rPr>
          <w:b w:val="0"/>
        </w:rPr>
        <w:t>given</w:t>
      </w:r>
      <w:r w:rsidRPr="005271C6">
        <w:rPr>
          <w:b w:val="0"/>
          <w:lang w:eastAsia="en-AU"/>
        </w:rPr>
        <w:t xml:space="preserve"> to it in clause</w:t>
      </w:r>
      <w:r w:rsidR="00EB082D">
        <w:rPr>
          <w:b w:val="0"/>
          <w:lang w:eastAsia="en-AU"/>
        </w:rPr>
        <w:t xml:space="preserve"> 3</w:t>
      </w:r>
      <w:r w:rsidR="006D6D4C">
        <w:rPr>
          <w:b w:val="0"/>
          <w:lang w:eastAsia="en-AU"/>
        </w:rPr>
        <w:t>4</w:t>
      </w:r>
      <w:r w:rsidR="00EB082D">
        <w:rPr>
          <w:b w:val="0"/>
          <w:lang w:eastAsia="en-AU"/>
        </w:rPr>
        <w:t>.4.2</w:t>
      </w:r>
      <w:r w:rsidRPr="005271C6">
        <w:rPr>
          <w:b w:val="0"/>
          <w:lang w:eastAsia="en-AU"/>
        </w:rPr>
        <w:t>;</w:t>
      </w:r>
    </w:p>
    <w:p w14:paraId="7A7748B8" w14:textId="77777777" w:rsidR="00F16C0B" w:rsidRPr="00F16C0B" w:rsidRDefault="00F16C0B" w:rsidP="006C6539">
      <w:pPr>
        <w:pStyle w:val="Heading2"/>
        <w:tabs>
          <w:tab w:val="clear" w:pos="1259"/>
          <w:tab w:val="clear" w:pos="1985"/>
          <w:tab w:val="left" w:pos="1418"/>
        </w:tabs>
        <w:spacing w:after="200"/>
        <w:ind w:left="1418" w:hanging="709"/>
        <w:rPr>
          <w:lang w:eastAsia="en-AU"/>
        </w:rPr>
      </w:pPr>
      <w:r w:rsidRPr="00F16C0B">
        <w:rPr>
          <w:lang w:eastAsia="en-AU"/>
        </w:rPr>
        <w:t xml:space="preserve">“Tier 1 Contract” </w:t>
      </w:r>
      <w:r w:rsidRPr="005271C6">
        <w:rPr>
          <w:b w:val="0"/>
          <w:lang w:eastAsia="en-AU"/>
        </w:rPr>
        <w:t>means a contract with a Contract Sum (exclusive of GST) between $5,000,000 and $</w:t>
      </w:r>
      <w:r w:rsidRPr="006C6539">
        <w:rPr>
          <w:lang w:eastAsia="en-AU"/>
        </w:rPr>
        <w:t>50</w:t>
      </w:r>
      <w:r w:rsidRPr="005271C6">
        <w:rPr>
          <w:b w:val="0"/>
          <w:lang w:eastAsia="en-AU"/>
        </w:rPr>
        <w:t>,000,000 (both inclusive) and a Contact Duration of six months or more;</w:t>
      </w:r>
    </w:p>
    <w:p w14:paraId="4D2DC05E"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F16C0B">
        <w:rPr>
          <w:lang w:eastAsia="en-AU"/>
        </w:rPr>
        <w:t xml:space="preserve">“Tier 2 Contract” </w:t>
      </w:r>
      <w:r w:rsidRPr="005271C6">
        <w:rPr>
          <w:b w:val="0"/>
          <w:lang w:eastAsia="en-AU"/>
        </w:rPr>
        <w:t>means a contract with a Contract Sum (exclusive of GST) greater than $50,000,000 and a Contact Duration of six months or more;</w:t>
      </w:r>
    </w:p>
    <w:p w14:paraId="6F39A3FF" w14:textId="77777777" w:rsidR="00F16C0B" w:rsidRPr="00F16C0B" w:rsidRDefault="00F16C0B" w:rsidP="006C6539">
      <w:pPr>
        <w:pStyle w:val="Heading2"/>
        <w:tabs>
          <w:tab w:val="clear" w:pos="1259"/>
          <w:tab w:val="clear" w:pos="1985"/>
          <w:tab w:val="left" w:pos="1418"/>
        </w:tabs>
        <w:spacing w:after="200"/>
        <w:ind w:left="1418" w:hanging="709"/>
        <w:rPr>
          <w:lang w:eastAsia="en-AU"/>
        </w:rPr>
      </w:pPr>
      <w:r w:rsidRPr="00F16C0B">
        <w:rPr>
          <w:lang w:eastAsia="en-AU"/>
        </w:rPr>
        <w:t xml:space="preserve">“Total Project Hours” </w:t>
      </w:r>
      <w:r w:rsidRPr="006C6539">
        <w:rPr>
          <w:lang w:eastAsia="en-AU"/>
        </w:rPr>
        <w:t>means</w:t>
      </w:r>
      <w:r w:rsidRPr="005271C6">
        <w:rPr>
          <w:b w:val="0"/>
          <w:lang w:eastAsia="en-AU"/>
        </w:rPr>
        <w:t>:</w:t>
      </w:r>
    </w:p>
    <w:p w14:paraId="11556347" w14:textId="77777777" w:rsidR="00F16C0B" w:rsidRPr="00F16C0B" w:rsidRDefault="00F16C0B" w:rsidP="008C6C6A">
      <w:pPr>
        <w:pStyle w:val="Heading3"/>
        <w:tabs>
          <w:tab w:val="clear" w:pos="2695"/>
          <w:tab w:val="num" w:pos="2268"/>
        </w:tabs>
        <w:spacing w:after="200"/>
        <w:ind w:left="2268" w:hanging="850"/>
      </w:pPr>
      <w:r w:rsidRPr="00F16C0B">
        <w:t xml:space="preserve">the number of hours approved in writing by the </w:t>
      </w:r>
      <w:r w:rsidR="008670F7">
        <w:t>Minister</w:t>
      </w:r>
      <w:r w:rsidRPr="00F16C0B">
        <w:t xml:space="preserve"> as representing the estimated total On-site Hours required to execute the work under the Contract; or</w:t>
      </w:r>
    </w:p>
    <w:p w14:paraId="13CE552A" w14:textId="77777777" w:rsidR="00F16C0B" w:rsidRPr="00F16C0B" w:rsidRDefault="00F16C0B" w:rsidP="008C6C6A">
      <w:pPr>
        <w:pStyle w:val="Heading3"/>
        <w:tabs>
          <w:tab w:val="clear" w:pos="2695"/>
          <w:tab w:val="num" w:pos="2268"/>
        </w:tabs>
        <w:spacing w:after="200"/>
        <w:ind w:left="2268" w:hanging="850"/>
      </w:pPr>
      <w:r w:rsidRPr="00F16C0B">
        <w:t xml:space="preserve">in the absence of an approval under the preceding </w:t>
      </w:r>
      <w:r w:rsidR="00C13A0E">
        <w:t>clause</w:t>
      </w:r>
      <w:r w:rsidRPr="00F16C0B">
        <w:t>, the estimated total On-site Hours required to execute the work under the Contract, determined using the following formula:</w:t>
      </w:r>
    </w:p>
    <w:p w14:paraId="6DA5F2D6"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if the Contract is a Building Contract:</w:t>
      </w:r>
    </w:p>
    <w:p w14:paraId="1261FFFE" w14:textId="77777777" w:rsidR="00F16C0B" w:rsidRPr="00F16C0B" w:rsidRDefault="00F16C0B" w:rsidP="00AF58BF">
      <w:pPr>
        <w:pStyle w:val="Body3"/>
        <w:tabs>
          <w:tab w:val="left" w:pos="2127"/>
        </w:tabs>
        <w:spacing w:after="200"/>
        <w:ind w:left="2127"/>
        <w:rPr>
          <w:lang w:eastAsia="en-AU"/>
        </w:rPr>
      </w:pPr>
      <w:r w:rsidRPr="00F16C0B">
        <w:rPr>
          <w:lang w:eastAsia="en-AU"/>
        </w:rPr>
        <w:t xml:space="preserve">Total Project Hours = (Contract Sum x 0.3)/42; or </w:t>
      </w:r>
    </w:p>
    <w:p w14:paraId="54A67DAD" w14:textId="77777777" w:rsidR="00F16C0B" w:rsidRPr="00AF58BF" w:rsidRDefault="00F16C0B" w:rsidP="00AF58BF">
      <w:pPr>
        <w:pStyle w:val="Heading4"/>
        <w:tabs>
          <w:tab w:val="clear" w:pos="3402"/>
          <w:tab w:val="left" w:pos="2835"/>
        </w:tabs>
        <w:spacing w:after="200"/>
        <w:ind w:hanging="708"/>
        <w:rPr>
          <w:rFonts w:eastAsia="Calibri"/>
        </w:rPr>
      </w:pPr>
      <w:r w:rsidRPr="00AF58BF">
        <w:rPr>
          <w:rFonts w:eastAsia="Calibri"/>
        </w:rPr>
        <w:t>if the Contract is a Civil Construction Contract:</w:t>
      </w:r>
    </w:p>
    <w:p w14:paraId="12303DDA" w14:textId="77777777" w:rsidR="00F16C0B" w:rsidRPr="00F16C0B" w:rsidRDefault="00F16C0B" w:rsidP="00AF58BF">
      <w:pPr>
        <w:pStyle w:val="Body3"/>
        <w:tabs>
          <w:tab w:val="left" w:pos="2127"/>
        </w:tabs>
        <w:spacing w:after="200"/>
        <w:ind w:left="2127"/>
        <w:rPr>
          <w:b/>
          <w:i/>
          <w:lang w:eastAsia="en-AU"/>
        </w:rPr>
      </w:pPr>
      <w:r w:rsidRPr="00F16C0B">
        <w:rPr>
          <w:lang w:eastAsia="en-AU"/>
        </w:rPr>
        <w:t xml:space="preserve">Total Project Hours = (Contract Sum x 0.15)/42; </w:t>
      </w:r>
    </w:p>
    <w:p w14:paraId="5FC18C2A" w14:textId="77777777" w:rsidR="00F16C0B" w:rsidRPr="00F16C0B" w:rsidRDefault="00F16C0B" w:rsidP="006C6539">
      <w:pPr>
        <w:pStyle w:val="Heading2"/>
        <w:tabs>
          <w:tab w:val="clear" w:pos="1259"/>
          <w:tab w:val="clear" w:pos="1985"/>
          <w:tab w:val="left" w:pos="1418"/>
        </w:tabs>
        <w:spacing w:after="200"/>
        <w:ind w:left="1418" w:hanging="709"/>
        <w:rPr>
          <w:lang w:eastAsia="en-AU"/>
        </w:rPr>
      </w:pPr>
      <w:r w:rsidRPr="00F16C0B">
        <w:rPr>
          <w:lang w:eastAsia="en-AU"/>
        </w:rPr>
        <w:t xml:space="preserve">“Upskilling” </w:t>
      </w:r>
      <w:r w:rsidRPr="006C6539">
        <w:rPr>
          <w:lang w:eastAsia="en-AU"/>
        </w:rPr>
        <w:t>means</w:t>
      </w:r>
    </w:p>
    <w:p w14:paraId="1F2B1B66" w14:textId="77777777" w:rsidR="00F16C0B" w:rsidRPr="00F16C0B" w:rsidRDefault="00F16C0B" w:rsidP="00695019">
      <w:pPr>
        <w:pStyle w:val="Heading3"/>
        <w:spacing w:after="200"/>
        <w:rPr>
          <w:lang w:eastAsia="en-AU"/>
        </w:rPr>
      </w:pPr>
      <w:r w:rsidRPr="00F16C0B">
        <w:rPr>
          <w:lang w:eastAsia="en-AU"/>
        </w:rPr>
        <w:t>the training of workers where such training is a prerequisite to those workers obtaining a nationally recognised building and construction competency or qualification; or</w:t>
      </w:r>
    </w:p>
    <w:p w14:paraId="53C6E05C" w14:textId="77777777" w:rsidR="00F16C0B" w:rsidRPr="00F16C0B" w:rsidRDefault="00F16C0B" w:rsidP="00695019">
      <w:pPr>
        <w:pStyle w:val="Heading3"/>
        <w:spacing w:after="200"/>
        <w:rPr>
          <w:lang w:eastAsia="en-AU"/>
        </w:rPr>
      </w:pPr>
      <w:r w:rsidRPr="00F16C0B">
        <w:rPr>
          <w:lang w:eastAsia="en-AU"/>
        </w:rPr>
        <w:t>the upskilling of professional workers engaged in tertiary or technical qualifications,</w:t>
      </w:r>
    </w:p>
    <w:p w14:paraId="0F9A0E21" w14:textId="77777777" w:rsidR="00F16C0B" w:rsidRPr="00F16C0B" w:rsidRDefault="00F16C0B" w:rsidP="00695019">
      <w:pPr>
        <w:pStyle w:val="Body2"/>
        <w:spacing w:after="200"/>
        <w:rPr>
          <w:lang w:eastAsia="en-AU"/>
        </w:rPr>
      </w:pPr>
      <w:r w:rsidRPr="00F16C0B">
        <w:rPr>
          <w:lang w:eastAsia="en-AU"/>
        </w:rPr>
        <w:t xml:space="preserve">provided the training/upskilling is provided by a training organisation registered by a State or Territory training authority and listed on the NTIS (as defined in the </w:t>
      </w:r>
      <w:r w:rsidRPr="00F16C0B">
        <w:rPr>
          <w:i/>
          <w:lang w:eastAsia="en-AU"/>
        </w:rPr>
        <w:t>Higher Education Support Act 2003</w:t>
      </w:r>
      <w:r w:rsidRPr="00F16C0B">
        <w:rPr>
          <w:lang w:eastAsia="en-AU"/>
        </w:rPr>
        <w:t xml:space="preserve"> (</w:t>
      </w:r>
      <w:proofErr w:type="spellStart"/>
      <w:r w:rsidRPr="00F16C0B">
        <w:rPr>
          <w:lang w:eastAsia="en-AU"/>
        </w:rPr>
        <w:t>Cth</w:t>
      </w:r>
      <w:proofErr w:type="spellEnd"/>
      <w:r w:rsidRPr="00F16C0B">
        <w:rPr>
          <w:lang w:eastAsia="en-AU"/>
        </w:rPr>
        <w:t xml:space="preserve">)) or an Australian university (as defined in the </w:t>
      </w:r>
      <w:r w:rsidRPr="00F16C0B">
        <w:rPr>
          <w:i/>
          <w:lang w:eastAsia="en-AU"/>
        </w:rPr>
        <w:t>Higher Education Support Act 2003</w:t>
      </w:r>
      <w:r w:rsidRPr="00F16C0B">
        <w:rPr>
          <w:lang w:eastAsia="en-AU"/>
        </w:rPr>
        <w:t xml:space="preserve"> (</w:t>
      </w:r>
      <w:proofErr w:type="spellStart"/>
      <w:r w:rsidRPr="00F16C0B">
        <w:rPr>
          <w:lang w:eastAsia="en-AU"/>
        </w:rPr>
        <w:t>Cth</w:t>
      </w:r>
      <w:proofErr w:type="spellEnd"/>
      <w:r w:rsidRPr="00F16C0B">
        <w:rPr>
          <w:lang w:eastAsia="en-AU"/>
        </w:rPr>
        <w:t xml:space="preserve">)). </w:t>
      </w:r>
    </w:p>
    <w:p w14:paraId="241CC043" w14:textId="77777777" w:rsidR="00F16C0B" w:rsidRPr="00F16C0B" w:rsidRDefault="00F16C0B" w:rsidP="00695019">
      <w:pPr>
        <w:pStyle w:val="Body2"/>
        <w:spacing w:after="200"/>
        <w:rPr>
          <w:lang w:eastAsia="en-AU"/>
        </w:rPr>
      </w:pPr>
      <w:r w:rsidRPr="00F16C0B">
        <w:rPr>
          <w:lang w:eastAsia="en-AU"/>
        </w:rPr>
        <w:t>Upskilling includes on-job structured training within which:</w:t>
      </w:r>
    </w:p>
    <w:p w14:paraId="7E088D9F" w14:textId="77777777" w:rsidR="00F16C0B" w:rsidRPr="00F16C0B" w:rsidRDefault="00F16C0B" w:rsidP="00695019">
      <w:pPr>
        <w:pStyle w:val="Heading4"/>
        <w:spacing w:after="200"/>
        <w:rPr>
          <w:lang w:eastAsia="en-AU"/>
        </w:rPr>
      </w:pPr>
      <w:r w:rsidRPr="00F16C0B">
        <w:rPr>
          <w:lang w:eastAsia="en-AU"/>
        </w:rPr>
        <w:t>competencies are specified and lead to the attainment of a nationally recognised qualification;</w:t>
      </w:r>
    </w:p>
    <w:p w14:paraId="292E1150" w14:textId="77777777" w:rsidR="00F16C0B" w:rsidRPr="00F16C0B" w:rsidRDefault="00F16C0B" w:rsidP="00695019">
      <w:pPr>
        <w:pStyle w:val="Heading4"/>
        <w:spacing w:after="200"/>
        <w:rPr>
          <w:lang w:eastAsia="en-AU"/>
        </w:rPr>
      </w:pPr>
      <w:r w:rsidRPr="00F16C0B">
        <w:rPr>
          <w:lang w:eastAsia="en-AU"/>
        </w:rPr>
        <w:lastRenderedPageBreak/>
        <w:t>learning is planned, organised and sequenced in order to develop the apprentice/trainee/cadet to achieve workplace competence;</w:t>
      </w:r>
    </w:p>
    <w:p w14:paraId="675AE9F9" w14:textId="77777777" w:rsidR="00F16C0B" w:rsidRPr="00F16C0B" w:rsidRDefault="00F16C0B" w:rsidP="00695019">
      <w:pPr>
        <w:pStyle w:val="Heading4"/>
        <w:spacing w:after="200"/>
        <w:rPr>
          <w:lang w:eastAsia="en-AU"/>
        </w:rPr>
      </w:pPr>
      <w:r w:rsidRPr="00F16C0B">
        <w:rPr>
          <w:lang w:eastAsia="en-AU"/>
        </w:rPr>
        <w:t>methods of training delivery appropriate to the achievement of competence are chosen;</w:t>
      </w:r>
    </w:p>
    <w:p w14:paraId="25CEF357" w14:textId="77777777" w:rsidR="00F16C0B" w:rsidRPr="00F16C0B" w:rsidRDefault="00F16C0B" w:rsidP="00695019">
      <w:pPr>
        <w:pStyle w:val="Heading4"/>
        <w:spacing w:after="200"/>
        <w:rPr>
          <w:lang w:eastAsia="en-AU"/>
        </w:rPr>
      </w:pPr>
      <w:r w:rsidRPr="00F16C0B">
        <w:rPr>
          <w:lang w:eastAsia="en-AU"/>
        </w:rPr>
        <w:t>quality training resources are used to assist the apprentice/trainee/cadet to learn; and</w:t>
      </w:r>
    </w:p>
    <w:p w14:paraId="0F5A0A14" w14:textId="77777777" w:rsidR="00F16C0B" w:rsidRPr="00F16C0B" w:rsidRDefault="00F16C0B" w:rsidP="00695019">
      <w:pPr>
        <w:pStyle w:val="Heading4"/>
        <w:spacing w:after="200"/>
        <w:rPr>
          <w:lang w:eastAsia="en-AU"/>
        </w:rPr>
      </w:pPr>
      <w:r w:rsidRPr="00F16C0B">
        <w:rPr>
          <w:lang w:eastAsia="en-AU"/>
        </w:rPr>
        <w:t>assessment events are planned and undertaken at appropriate points throughout the traineeship.</w:t>
      </w:r>
    </w:p>
    <w:p w14:paraId="0C4160F5" w14:textId="77777777" w:rsidR="00F16C0B" w:rsidRPr="00F16C0B" w:rsidRDefault="00F16C0B" w:rsidP="00695019">
      <w:pPr>
        <w:pStyle w:val="Body2"/>
        <w:spacing w:after="200"/>
        <w:rPr>
          <w:lang w:eastAsia="en-AU"/>
        </w:rPr>
      </w:pPr>
      <w:r w:rsidRPr="00F16C0B">
        <w:rPr>
          <w:lang w:eastAsia="en-AU"/>
        </w:rPr>
        <w:t xml:space="preserve">Upskilling cannot be achieved through simple work experience other than for Cadets.  </w:t>
      </w:r>
    </w:p>
    <w:p w14:paraId="4331599E" w14:textId="77777777" w:rsidR="00F16C0B" w:rsidRPr="00F16C0B" w:rsidRDefault="00F16C0B" w:rsidP="00695019">
      <w:pPr>
        <w:pStyle w:val="Body2"/>
        <w:spacing w:after="200"/>
        <w:rPr>
          <w:lang w:eastAsia="en-AU"/>
        </w:rPr>
      </w:pPr>
      <w:r w:rsidRPr="00F16C0B">
        <w:rPr>
          <w:lang w:eastAsia="en-AU"/>
        </w:rPr>
        <w:t xml:space="preserve">Notwithstanding this definition, Upskilling includes on-Site work performed by Cadets, but does not include any other training undertaken by Cadets; </w:t>
      </w:r>
    </w:p>
    <w:p w14:paraId="5747C83B"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F16C0B">
        <w:rPr>
          <w:lang w:eastAsia="en-AU"/>
        </w:rPr>
        <w:t>“Upskilling Component</w:t>
      </w:r>
      <w:r w:rsidRPr="005271C6">
        <w:rPr>
          <w:b w:val="0"/>
          <w:lang w:eastAsia="en-AU"/>
        </w:rPr>
        <w:t xml:space="preserve">” has the meaning </w:t>
      </w:r>
      <w:r w:rsidRPr="006C6539">
        <w:rPr>
          <w:lang w:eastAsia="en-AU"/>
        </w:rPr>
        <w:t>given</w:t>
      </w:r>
      <w:r w:rsidRPr="005271C6">
        <w:rPr>
          <w:b w:val="0"/>
          <w:lang w:eastAsia="en-AU"/>
        </w:rPr>
        <w:t xml:space="preserve"> to it in clause</w:t>
      </w:r>
      <w:r w:rsidR="00EB082D">
        <w:rPr>
          <w:b w:val="0"/>
          <w:lang w:eastAsia="en-AU"/>
        </w:rPr>
        <w:t xml:space="preserve"> 3</w:t>
      </w:r>
      <w:r w:rsidR="006D6D4C">
        <w:rPr>
          <w:b w:val="0"/>
          <w:lang w:eastAsia="en-AU"/>
        </w:rPr>
        <w:t>4</w:t>
      </w:r>
      <w:r w:rsidR="00EB082D">
        <w:rPr>
          <w:b w:val="0"/>
          <w:lang w:eastAsia="en-AU"/>
        </w:rPr>
        <w:t>.4.2</w:t>
      </w:r>
      <w:r w:rsidRPr="005271C6">
        <w:rPr>
          <w:b w:val="0"/>
          <w:lang w:eastAsia="en-AU"/>
        </w:rPr>
        <w:t>; and</w:t>
      </w:r>
    </w:p>
    <w:p w14:paraId="77D9645C" w14:textId="77777777" w:rsidR="00F16C0B" w:rsidRPr="005271C6" w:rsidRDefault="00F16C0B" w:rsidP="008C6C6A">
      <w:pPr>
        <w:pStyle w:val="Heading2"/>
        <w:tabs>
          <w:tab w:val="clear" w:pos="1259"/>
          <w:tab w:val="left" w:pos="1418"/>
        </w:tabs>
        <w:spacing w:after="200"/>
        <w:ind w:left="1418" w:hanging="709"/>
        <w:rPr>
          <w:b w:val="0"/>
          <w:lang w:eastAsia="en-AU"/>
        </w:rPr>
      </w:pPr>
      <w:r w:rsidRPr="00F16C0B">
        <w:rPr>
          <w:lang w:eastAsia="en-AU"/>
        </w:rPr>
        <w:t>“Workforce Participation Reporting System”</w:t>
      </w:r>
      <w:r w:rsidRPr="005271C6">
        <w:rPr>
          <w:b w:val="0"/>
          <w:lang w:eastAsia="en-AU"/>
        </w:rPr>
        <w:t xml:space="preserve"> or</w:t>
      </w:r>
      <w:r w:rsidRPr="00F16C0B">
        <w:rPr>
          <w:lang w:eastAsia="en-AU"/>
        </w:rPr>
        <w:t xml:space="preserve"> “WPRS</w:t>
      </w:r>
      <w:r w:rsidRPr="005271C6">
        <w:rPr>
          <w:b w:val="0"/>
          <w:lang w:eastAsia="en-AU"/>
        </w:rPr>
        <w:t xml:space="preserve">” means the reporting tool available at www.wprs.sa.gov.au or any other reporting tool nominated by the </w:t>
      </w:r>
      <w:r w:rsidR="008670F7">
        <w:rPr>
          <w:b w:val="0"/>
          <w:lang w:eastAsia="en-AU"/>
        </w:rPr>
        <w:t>Minister</w:t>
      </w:r>
      <w:r w:rsidRPr="005271C6">
        <w:rPr>
          <w:b w:val="0"/>
          <w:lang w:eastAsia="en-AU"/>
        </w:rPr>
        <w:t xml:space="preserve"> from time to time.</w:t>
      </w:r>
    </w:p>
    <w:p w14:paraId="69EC10F6" w14:textId="77777777" w:rsidR="00F16C0B" w:rsidRPr="00F16C0B" w:rsidRDefault="00F16C0B" w:rsidP="00491829">
      <w:pPr>
        <w:pStyle w:val="Heading1"/>
        <w:spacing w:before="200" w:after="200"/>
      </w:pPr>
      <w:bookmarkStart w:id="210" w:name="_Ref383757656"/>
      <w:bookmarkStart w:id="211" w:name="_Toc390347410"/>
      <w:bookmarkStart w:id="212" w:name="_Toc455395207"/>
      <w:bookmarkStart w:id="213" w:name="_Toc491953423"/>
      <w:r w:rsidRPr="00F16C0B">
        <w:t>SOUTH AUSTRALIAN GOVERNMENT POLICIES</w:t>
      </w:r>
      <w:bookmarkEnd w:id="210"/>
      <w:bookmarkEnd w:id="211"/>
      <w:bookmarkEnd w:id="212"/>
      <w:bookmarkEnd w:id="213"/>
    </w:p>
    <w:p w14:paraId="20538ACE" w14:textId="77777777" w:rsidR="00F16C0B" w:rsidRPr="00730248" w:rsidRDefault="00732886" w:rsidP="0083631F">
      <w:pPr>
        <w:pStyle w:val="Body1"/>
        <w:spacing w:after="200"/>
        <w:ind w:left="709"/>
        <w:rPr>
          <w:b/>
          <w:lang w:eastAsia="en-AU"/>
        </w:rPr>
      </w:pPr>
      <w:r>
        <w:rPr>
          <w:b/>
          <w:lang w:eastAsia="en-AU"/>
        </w:rPr>
        <w:t>Industry Participation Plan</w:t>
      </w:r>
    </w:p>
    <w:p w14:paraId="4000C7B8" w14:textId="77777777" w:rsidR="00732886" w:rsidRPr="006C6539" w:rsidRDefault="00E759A5" w:rsidP="006C6539">
      <w:pPr>
        <w:pStyle w:val="Heading2"/>
        <w:tabs>
          <w:tab w:val="clear" w:pos="1259"/>
          <w:tab w:val="clear" w:pos="1985"/>
          <w:tab w:val="left" w:pos="1418"/>
        </w:tabs>
        <w:spacing w:after="200"/>
        <w:ind w:left="1418" w:hanging="709"/>
        <w:rPr>
          <w:b w:val="0"/>
          <w:lang w:eastAsia="en-AU"/>
        </w:rPr>
      </w:pPr>
      <w:r w:rsidRPr="006C6539">
        <w:rPr>
          <w:b w:val="0"/>
          <w:lang w:eastAsia="en-AU"/>
        </w:rPr>
        <w:t>The</w:t>
      </w:r>
      <w:r w:rsidR="008E409D" w:rsidRPr="006C6539">
        <w:rPr>
          <w:b w:val="0"/>
          <w:lang w:eastAsia="en-AU"/>
        </w:rPr>
        <w:t xml:space="preserve"> Participants</w:t>
      </w:r>
      <w:r w:rsidRPr="006C6539">
        <w:rPr>
          <w:b w:val="0"/>
          <w:lang w:eastAsia="en-AU"/>
        </w:rPr>
        <w:t xml:space="preserve"> must</w:t>
      </w:r>
      <w:r w:rsidR="00732886" w:rsidRPr="006C6539">
        <w:rPr>
          <w:b w:val="0"/>
          <w:lang w:eastAsia="en-AU"/>
        </w:rPr>
        <w:t xml:space="preserve"> implement the Industry Participation Plan (“</w:t>
      </w:r>
      <w:r w:rsidR="00CE4685" w:rsidRPr="006C6539">
        <w:rPr>
          <w:b w:val="0"/>
          <w:lang w:eastAsia="en-AU"/>
        </w:rPr>
        <w:t>IPP</w:t>
      </w:r>
      <w:r w:rsidR="00732886" w:rsidRPr="006C6539">
        <w:rPr>
          <w:b w:val="0"/>
          <w:lang w:eastAsia="en-AU"/>
        </w:rPr>
        <w:t xml:space="preserve">”) at Schedule </w:t>
      </w:r>
      <w:r w:rsidR="007C1D2C" w:rsidRPr="006C6539">
        <w:rPr>
          <w:b w:val="0"/>
          <w:lang w:eastAsia="en-AU"/>
        </w:rPr>
        <w:t>4</w:t>
      </w:r>
      <w:r w:rsidR="00732886" w:rsidRPr="006C6539">
        <w:rPr>
          <w:b w:val="0"/>
          <w:lang w:eastAsia="en-AU"/>
        </w:rPr>
        <w:t>.</w:t>
      </w:r>
    </w:p>
    <w:p w14:paraId="78FAB13C" w14:textId="77777777" w:rsidR="00732886" w:rsidRPr="006C6539" w:rsidRDefault="00732886" w:rsidP="006C6539">
      <w:pPr>
        <w:pStyle w:val="Heading2"/>
        <w:tabs>
          <w:tab w:val="clear" w:pos="1259"/>
          <w:tab w:val="clear" w:pos="1985"/>
          <w:tab w:val="left" w:pos="1418"/>
        </w:tabs>
        <w:spacing w:after="200"/>
        <w:ind w:left="1418" w:hanging="709"/>
        <w:rPr>
          <w:b w:val="0"/>
          <w:lang w:eastAsia="en-AU"/>
        </w:rPr>
      </w:pPr>
      <w:r w:rsidRPr="006C6539">
        <w:rPr>
          <w:b w:val="0"/>
          <w:lang w:eastAsia="en-AU"/>
        </w:rPr>
        <w:t>The</w:t>
      </w:r>
      <w:r w:rsidR="008E409D" w:rsidRPr="006C6539">
        <w:rPr>
          <w:b w:val="0"/>
          <w:lang w:eastAsia="en-AU"/>
        </w:rPr>
        <w:t xml:space="preserve"> Participants </w:t>
      </w:r>
      <w:r w:rsidRPr="006C6539">
        <w:rPr>
          <w:b w:val="0"/>
          <w:lang w:eastAsia="en-AU"/>
        </w:rPr>
        <w:t>must provide an Industry Participation Report (IPP Report) in respect of each Industry Participation Reporting Period within two weeks of the end of each period, in the format set out in</w:t>
      </w:r>
      <w:r w:rsidR="00CE4685" w:rsidRPr="006C6539">
        <w:rPr>
          <w:b w:val="0"/>
          <w:lang w:eastAsia="en-AU"/>
        </w:rPr>
        <w:t xml:space="preserve"> the reporting template in Schedule 4 </w:t>
      </w:r>
      <w:r w:rsidRPr="006C6539">
        <w:rPr>
          <w:b w:val="0"/>
          <w:lang w:eastAsia="en-AU"/>
        </w:rPr>
        <w:t xml:space="preserve"> including all the information indicated in that schedule.  </w:t>
      </w:r>
    </w:p>
    <w:p w14:paraId="446E515E" w14:textId="77777777" w:rsidR="00732886" w:rsidRPr="006C6539" w:rsidRDefault="00732886" w:rsidP="006C6539">
      <w:pPr>
        <w:pStyle w:val="Heading2"/>
        <w:tabs>
          <w:tab w:val="clear" w:pos="1259"/>
          <w:tab w:val="clear" w:pos="1985"/>
          <w:tab w:val="left" w:pos="1418"/>
        </w:tabs>
        <w:spacing w:after="200"/>
        <w:ind w:left="1418" w:hanging="709"/>
        <w:rPr>
          <w:b w:val="0"/>
          <w:lang w:eastAsia="en-AU"/>
        </w:rPr>
      </w:pPr>
      <w:r w:rsidRPr="006C6539">
        <w:rPr>
          <w:b w:val="0"/>
          <w:lang w:eastAsia="en-AU"/>
        </w:rPr>
        <w:t>The Industry Participation Reporting Period is:</w:t>
      </w:r>
    </w:p>
    <w:p w14:paraId="573465AE" w14:textId="77777777" w:rsidR="00732886" w:rsidRPr="00E759A5" w:rsidRDefault="00732886" w:rsidP="008C6C6A">
      <w:pPr>
        <w:pStyle w:val="Heading3"/>
        <w:tabs>
          <w:tab w:val="clear" w:pos="2695"/>
          <w:tab w:val="num" w:pos="2268"/>
        </w:tabs>
        <w:spacing w:after="200"/>
        <w:ind w:left="2268" w:hanging="850"/>
      </w:pPr>
      <w:r w:rsidRPr="00E759A5">
        <w:t>the period between the Commencement Date and the date six (6) months after the Commencement Date;</w:t>
      </w:r>
    </w:p>
    <w:p w14:paraId="102D9895" w14:textId="77777777" w:rsidR="00732886" w:rsidRPr="00E759A5" w:rsidRDefault="00732886" w:rsidP="008C6C6A">
      <w:pPr>
        <w:pStyle w:val="Heading3"/>
        <w:tabs>
          <w:tab w:val="clear" w:pos="2695"/>
          <w:tab w:val="num" w:pos="2268"/>
        </w:tabs>
        <w:spacing w:after="200"/>
        <w:ind w:left="2268" w:hanging="850"/>
      </w:pPr>
      <w:r w:rsidRPr="00E759A5">
        <w:t xml:space="preserve">each subsequent six (6) month period during the Term; </w:t>
      </w:r>
    </w:p>
    <w:p w14:paraId="404353D6" w14:textId="77777777" w:rsidR="00732886" w:rsidRPr="00E759A5" w:rsidRDefault="00732886" w:rsidP="008C6C6A">
      <w:pPr>
        <w:pStyle w:val="Heading3"/>
        <w:tabs>
          <w:tab w:val="clear" w:pos="2695"/>
          <w:tab w:val="num" w:pos="2268"/>
        </w:tabs>
        <w:spacing w:after="200"/>
        <w:ind w:left="2268" w:hanging="850"/>
      </w:pPr>
      <w:r w:rsidRPr="00E759A5">
        <w:t xml:space="preserve">if the Agreement ends on a date that is not an anniversary of the Commencement Date or an anniversary of the date in sub-clause </w:t>
      </w:r>
      <w:r w:rsidR="00E430EE" w:rsidRPr="008C6C6A">
        <w:t>3</w:t>
      </w:r>
      <w:r w:rsidR="006D6D4C" w:rsidRPr="008C6C6A">
        <w:t>5</w:t>
      </w:r>
      <w:r w:rsidRPr="00E759A5">
        <w:t>.3.2, the period from the conclusion of the preceding Industry Participation Reporting Period until the date of termination or expiry of the Agreement; and</w:t>
      </w:r>
    </w:p>
    <w:p w14:paraId="71F40C0F" w14:textId="77777777" w:rsidR="00732886" w:rsidRPr="00E759A5" w:rsidRDefault="00732886" w:rsidP="008C6C6A">
      <w:pPr>
        <w:pStyle w:val="Heading3"/>
        <w:tabs>
          <w:tab w:val="clear" w:pos="2695"/>
          <w:tab w:val="num" w:pos="2268"/>
        </w:tabs>
        <w:spacing w:after="200"/>
        <w:ind w:left="2268" w:hanging="850"/>
      </w:pPr>
      <w:r w:rsidRPr="00E759A5">
        <w:t>where the Term is for a period less than six (6) months, the entire Term.</w:t>
      </w:r>
    </w:p>
    <w:p w14:paraId="3A7F9B0E" w14:textId="69BE55E6" w:rsidR="00732886" w:rsidRPr="006C6539" w:rsidRDefault="00732886" w:rsidP="006C6539">
      <w:pPr>
        <w:pStyle w:val="Heading2"/>
        <w:tabs>
          <w:tab w:val="clear" w:pos="1259"/>
          <w:tab w:val="clear" w:pos="1985"/>
          <w:tab w:val="left" w:pos="1418"/>
        </w:tabs>
        <w:spacing w:after="200"/>
        <w:ind w:left="1418" w:hanging="709"/>
        <w:rPr>
          <w:b w:val="0"/>
          <w:lang w:eastAsia="en-AU"/>
        </w:rPr>
      </w:pPr>
      <w:r w:rsidRPr="006C6539">
        <w:rPr>
          <w:b w:val="0"/>
          <w:lang w:eastAsia="en-AU"/>
        </w:rPr>
        <w:t xml:space="preserve">The </w:t>
      </w:r>
      <w:r w:rsidR="008E409D" w:rsidRPr="006C6539">
        <w:rPr>
          <w:b w:val="0"/>
          <w:lang w:eastAsia="en-AU"/>
        </w:rPr>
        <w:t>Participants</w:t>
      </w:r>
      <w:r w:rsidRPr="006C6539">
        <w:rPr>
          <w:b w:val="0"/>
          <w:lang w:eastAsia="en-AU"/>
        </w:rPr>
        <w:t xml:space="preserve"> must attend any meeting scheduled by the Industry Participation Advocate (“IPA”) during the Term to review how the </w:t>
      </w:r>
      <w:r w:rsidR="00CE4685" w:rsidRPr="006C6539">
        <w:rPr>
          <w:b w:val="0"/>
          <w:lang w:eastAsia="en-AU"/>
        </w:rPr>
        <w:t>IPP</w:t>
      </w:r>
      <w:r w:rsidRPr="006C6539">
        <w:rPr>
          <w:b w:val="0"/>
          <w:lang w:eastAsia="en-AU"/>
        </w:rPr>
        <w:t xml:space="preserve"> is being </w:t>
      </w:r>
      <w:r w:rsidRPr="006C6539">
        <w:rPr>
          <w:b w:val="0"/>
          <w:lang w:eastAsia="en-AU"/>
        </w:rPr>
        <w:lastRenderedPageBreak/>
        <w:t xml:space="preserve">implemented and advanced, and for this purpose, the </w:t>
      </w:r>
      <w:r w:rsidR="008E409D" w:rsidRPr="006C6539">
        <w:rPr>
          <w:b w:val="0"/>
          <w:lang w:eastAsia="en-AU"/>
        </w:rPr>
        <w:t>Participants</w:t>
      </w:r>
      <w:r w:rsidRPr="006C6539">
        <w:rPr>
          <w:b w:val="0"/>
          <w:lang w:eastAsia="en-AU"/>
        </w:rPr>
        <w:t xml:space="preserve"> must provide all information reasonably requested by the IPA. The IPA must give the </w:t>
      </w:r>
      <w:r w:rsidR="008E409D" w:rsidRPr="006C6539">
        <w:rPr>
          <w:b w:val="0"/>
          <w:lang w:eastAsia="en-AU"/>
        </w:rPr>
        <w:t>Participants</w:t>
      </w:r>
      <w:r w:rsidRPr="006C6539">
        <w:rPr>
          <w:b w:val="0"/>
          <w:lang w:eastAsia="en-AU"/>
        </w:rPr>
        <w:t xml:space="preserve"> not less than ten (10) Business Days’ notice of any such meeting.</w:t>
      </w:r>
    </w:p>
    <w:p w14:paraId="4C6C2873" w14:textId="77777777" w:rsidR="00E759A5" w:rsidRPr="006C6539" w:rsidRDefault="00732886" w:rsidP="006C6539">
      <w:pPr>
        <w:pStyle w:val="Heading2"/>
        <w:tabs>
          <w:tab w:val="clear" w:pos="1259"/>
          <w:tab w:val="clear" w:pos="1985"/>
          <w:tab w:val="left" w:pos="1418"/>
        </w:tabs>
        <w:spacing w:after="200"/>
        <w:ind w:left="1418" w:hanging="709"/>
        <w:rPr>
          <w:b w:val="0"/>
          <w:lang w:eastAsia="en-AU"/>
        </w:rPr>
      </w:pPr>
      <w:r w:rsidRPr="006C6539">
        <w:rPr>
          <w:b w:val="0"/>
          <w:lang w:eastAsia="en-AU"/>
        </w:rPr>
        <w:t xml:space="preserve">The </w:t>
      </w:r>
      <w:r w:rsidR="008E409D" w:rsidRPr="006C6539">
        <w:rPr>
          <w:b w:val="0"/>
          <w:lang w:eastAsia="en-AU"/>
        </w:rPr>
        <w:t>Participants</w:t>
      </w:r>
      <w:r w:rsidRPr="006C6539">
        <w:rPr>
          <w:b w:val="0"/>
          <w:lang w:eastAsia="en-AU"/>
        </w:rPr>
        <w:t xml:space="preserve"> failure to comply, in whole or in part, with the commitments contained within the </w:t>
      </w:r>
      <w:r w:rsidR="00CE4685" w:rsidRPr="006C6539">
        <w:rPr>
          <w:b w:val="0"/>
          <w:lang w:eastAsia="en-AU"/>
        </w:rPr>
        <w:t>IPP</w:t>
      </w:r>
      <w:r w:rsidRPr="006C6539">
        <w:rPr>
          <w:b w:val="0"/>
          <w:lang w:eastAsia="en-AU"/>
        </w:rPr>
        <w:t xml:space="preserve"> will be a factor taken into account in the award of future contracts for the Government of South Australia.</w:t>
      </w:r>
    </w:p>
    <w:p w14:paraId="6C589EBD" w14:textId="77777777" w:rsidR="00F16C0B" w:rsidRPr="003631B7" w:rsidRDefault="00732886" w:rsidP="006C6539">
      <w:pPr>
        <w:pStyle w:val="Heading2"/>
        <w:tabs>
          <w:tab w:val="clear" w:pos="1259"/>
          <w:tab w:val="clear" w:pos="1985"/>
          <w:tab w:val="left" w:pos="1418"/>
        </w:tabs>
        <w:spacing w:after="200"/>
        <w:ind w:left="1418" w:hanging="709"/>
        <w:rPr>
          <w:b w:val="0"/>
          <w:lang w:eastAsia="en-AU"/>
        </w:rPr>
      </w:pPr>
      <w:r w:rsidRPr="006C6539">
        <w:rPr>
          <w:b w:val="0"/>
          <w:lang w:eastAsia="en-AU"/>
        </w:rPr>
        <w:t>In this clause, “Industry Participation Advocate” or “IPA” means the person who from time to time has been appointed to the position of Industry Participation Advocate within the Office of the Industry Advocate, situated within the Department of the Premier and Cabinet, or his/her successor</w:t>
      </w:r>
      <w:r w:rsidRPr="003631B7">
        <w:rPr>
          <w:b w:val="0"/>
          <w:lang w:eastAsia="en-AU"/>
        </w:rPr>
        <w:t>.</w:t>
      </w:r>
    </w:p>
    <w:p w14:paraId="1ECEA622" w14:textId="77777777" w:rsidR="00F16C0B" w:rsidRPr="00730248" w:rsidRDefault="00F16C0B" w:rsidP="0083631F">
      <w:pPr>
        <w:pStyle w:val="Body1"/>
        <w:tabs>
          <w:tab w:val="left" w:pos="709"/>
        </w:tabs>
        <w:spacing w:after="200"/>
        <w:ind w:left="709"/>
        <w:rPr>
          <w:b/>
          <w:lang w:eastAsia="en-AU"/>
        </w:rPr>
      </w:pPr>
      <w:r w:rsidRPr="00730248">
        <w:rPr>
          <w:b/>
          <w:lang w:eastAsia="en-AU"/>
        </w:rPr>
        <w:t>Disclosure</w:t>
      </w:r>
    </w:p>
    <w:p w14:paraId="78C8285C" w14:textId="77777777" w:rsidR="00F16C0B" w:rsidRPr="003631B7" w:rsidRDefault="00F16C0B" w:rsidP="006C6539">
      <w:pPr>
        <w:pStyle w:val="Heading2"/>
        <w:tabs>
          <w:tab w:val="clear" w:pos="1259"/>
          <w:tab w:val="clear" w:pos="1985"/>
          <w:tab w:val="left" w:pos="1418"/>
        </w:tabs>
        <w:spacing w:after="200"/>
        <w:ind w:left="1418" w:hanging="709"/>
        <w:rPr>
          <w:b w:val="0"/>
          <w:lang w:eastAsia="en-AU"/>
        </w:rPr>
      </w:pPr>
      <w:r w:rsidRPr="003631B7">
        <w:rPr>
          <w:b w:val="0"/>
          <w:lang w:eastAsia="en-AU"/>
        </w:rPr>
        <w:t>The Participants agree to disclosure of this Agreement in accordance with Department of Premier and Cabinet Circular 27 (PCO27)."Disclosure of Government Contracts", available from:</w:t>
      </w:r>
      <w:r w:rsidRPr="003631B7">
        <w:rPr>
          <w:b w:val="0"/>
          <w:lang w:eastAsia="en-AU"/>
        </w:rPr>
        <w:br/>
      </w:r>
      <w:r w:rsidRPr="006C6539">
        <w:rPr>
          <w:b w:val="0"/>
          <w:lang w:eastAsia="en-AU"/>
        </w:rPr>
        <w:t>http://www.premcab.sa.gov.au/dpc/publications_circulars.html</w:t>
      </w:r>
      <w:r w:rsidRPr="003631B7">
        <w:rPr>
          <w:b w:val="0"/>
          <w:lang w:eastAsia="en-AU"/>
        </w:rPr>
        <w:t xml:space="preserve">. The Participants’ attention is drawn to the </w:t>
      </w:r>
      <w:r w:rsidRPr="006C6539">
        <w:rPr>
          <w:b w:val="0"/>
          <w:lang w:eastAsia="en-AU"/>
        </w:rPr>
        <w:t>Freedom of Information Act 1991</w:t>
      </w:r>
      <w:r w:rsidR="00D93ED0" w:rsidRPr="003631B7">
        <w:rPr>
          <w:b w:val="0"/>
          <w:lang w:eastAsia="en-AU"/>
        </w:rPr>
        <w:t xml:space="preserve"> (SA). </w:t>
      </w:r>
    </w:p>
    <w:p w14:paraId="31C15299" w14:textId="77777777" w:rsidR="009A59B5" w:rsidRPr="005C6188" w:rsidRDefault="009A59B5" w:rsidP="0083631F">
      <w:pPr>
        <w:pStyle w:val="Body1"/>
        <w:tabs>
          <w:tab w:val="left" w:pos="709"/>
        </w:tabs>
        <w:spacing w:after="200"/>
        <w:ind w:left="709"/>
        <w:rPr>
          <w:b/>
        </w:rPr>
      </w:pPr>
      <w:r w:rsidRPr="00740710">
        <w:rPr>
          <w:b/>
        </w:rPr>
        <w:t>Respectful Behaviour</w:t>
      </w:r>
    </w:p>
    <w:p w14:paraId="608A971D" w14:textId="77777777" w:rsidR="009A59B5" w:rsidRPr="00AE37C8" w:rsidRDefault="009A59B5" w:rsidP="006C6539">
      <w:pPr>
        <w:pStyle w:val="Heading2"/>
        <w:tabs>
          <w:tab w:val="clear" w:pos="1259"/>
          <w:tab w:val="clear" w:pos="1985"/>
          <w:tab w:val="left" w:pos="1418"/>
        </w:tabs>
        <w:spacing w:after="200"/>
        <w:ind w:left="1418" w:hanging="709"/>
        <w:rPr>
          <w:b w:val="0"/>
          <w:lang w:eastAsia="en-AU"/>
        </w:rPr>
      </w:pPr>
      <w:r w:rsidRPr="00AE37C8">
        <w:rPr>
          <w:b w:val="0"/>
          <w:lang w:eastAsia="en-AU"/>
        </w:rPr>
        <w:t xml:space="preserve">The </w:t>
      </w:r>
      <w:r w:rsidRPr="006C6539">
        <w:rPr>
          <w:b w:val="0"/>
          <w:lang w:eastAsia="en-AU"/>
        </w:rPr>
        <w:t>Participants</w:t>
      </w:r>
      <w:r w:rsidRPr="00AE37C8">
        <w:rPr>
          <w:b w:val="0"/>
          <w:lang w:eastAsia="en-AU"/>
        </w:rPr>
        <w:t xml:space="preserve"> acknowledge the </w:t>
      </w:r>
      <w:r w:rsidRPr="006C6539">
        <w:rPr>
          <w:b w:val="0"/>
          <w:lang w:eastAsia="en-AU"/>
        </w:rPr>
        <w:t>Minister</w:t>
      </w:r>
      <w:r w:rsidRPr="00AE37C8">
        <w:rPr>
          <w:b w:val="0"/>
          <w:lang w:eastAsia="en-AU"/>
        </w:rPr>
        <w:t>’s zero tolerance towards men’s violence against women in the workplace and the broader community.</w:t>
      </w:r>
    </w:p>
    <w:p w14:paraId="3FD42414" w14:textId="77777777" w:rsidR="009A59B5" w:rsidRPr="00AE37C8" w:rsidRDefault="009A59B5" w:rsidP="006C6539">
      <w:pPr>
        <w:pStyle w:val="Heading2"/>
        <w:tabs>
          <w:tab w:val="clear" w:pos="1259"/>
          <w:tab w:val="clear" w:pos="1985"/>
          <w:tab w:val="left" w:pos="1418"/>
        </w:tabs>
        <w:spacing w:after="200"/>
        <w:ind w:left="1418" w:hanging="709"/>
        <w:rPr>
          <w:b w:val="0"/>
          <w:lang w:eastAsia="en-AU"/>
        </w:rPr>
      </w:pPr>
      <w:r w:rsidRPr="00AE37C8">
        <w:rPr>
          <w:b w:val="0"/>
          <w:lang w:eastAsia="en-AU"/>
        </w:rPr>
        <w:t xml:space="preserve">The </w:t>
      </w:r>
      <w:r w:rsidRPr="006C6539">
        <w:rPr>
          <w:b w:val="0"/>
          <w:lang w:eastAsia="en-AU"/>
        </w:rPr>
        <w:t>Participants</w:t>
      </w:r>
      <w:r w:rsidRPr="00AE37C8">
        <w:rPr>
          <w:b w:val="0"/>
          <w:lang w:eastAsia="en-AU"/>
        </w:rPr>
        <w:t xml:space="preserve"> agree that, in performing the </w:t>
      </w:r>
      <w:r w:rsidRPr="006C6539">
        <w:rPr>
          <w:b w:val="0"/>
          <w:lang w:eastAsia="en-AU"/>
        </w:rPr>
        <w:t>Alliance Activities</w:t>
      </w:r>
      <w:r w:rsidRPr="00AE37C8">
        <w:rPr>
          <w:b w:val="0"/>
          <w:lang w:eastAsia="en-AU"/>
        </w:rPr>
        <w:t xml:space="preserve">, </w:t>
      </w:r>
      <w:r w:rsidR="004911D2" w:rsidRPr="006C6539">
        <w:rPr>
          <w:b w:val="0"/>
          <w:lang w:eastAsia="en-AU"/>
        </w:rPr>
        <w:t>all p</w:t>
      </w:r>
      <w:r w:rsidRPr="00AE37C8">
        <w:rPr>
          <w:b w:val="0"/>
          <w:lang w:eastAsia="en-AU"/>
        </w:rPr>
        <w:t>ersonnel will at all times:</w:t>
      </w:r>
    </w:p>
    <w:p w14:paraId="4878E65C" w14:textId="77777777" w:rsidR="009A59B5" w:rsidRPr="008C6C6A" w:rsidRDefault="009A59B5" w:rsidP="008C6C6A">
      <w:pPr>
        <w:pStyle w:val="Heading3"/>
        <w:tabs>
          <w:tab w:val="clear" w:pos="2695"/>
          <w:tab w:val="num" w:pos="2268"/>
        </w:tabs>
        <w:spacing w:after="200"/>
        <w:ind w:left="2268" w:hanging="850"/>
      </w:pPr>
      <w:r w:rsidRPr="008C6C6A">
        <w:t>act in a manner that is non-threatening, courteous, and respectful; and</w:t>
      </w:r>
    </w:p>
    <w:p w14:paraId="612A421E" w14:textId="77777777" w:rsidR="009A59B5" w:rsidRPr="008C6C6A" w:rsidRDefault="009A59B5" w:rsidP="008C6C6A">
      <w:pPr>
        <w:pStyle w:val="Heading3"/>
        <w:tabs>
          <w:tab w:val="clear" w:pos="2695"/>
          <w:tab w:val="num" w:pos="2268"/>
        </w:tabs>
        <w:spacing w:after="200"/>
        <w:ind w:left="2268" w:hanging="850"/>
      </w:pPr>
      <w:r w:rsidRPr="008C6C6A">
        <w:t>comply with any instructions, policies, procedures or guidelines issued by the Minister regarding acceptable workplace behaviour.</w:t>
      </w:r>
    </w:p>
    <w:p w14:paraId="2D376BEA" w14:textId="77777777" w:rsidR="009A59B5" w:rsidRPr="00AE37C8" w:rsidRDefault="009A59B5" w:rsidP="006C6539">
      <w:pPr>
        <w:pStyle w:val="Heading2"/>
        <w:tabs>
          <w:tab w:val="clear" w:pos="1259"/>
          <w:tab w:val="clear" w:pos="1985"/>
          <w:tab w:val="left" w:pos="1418"/>
        </w:tabs>
        <w:spacing w:after="200"/>
        <w:ind w:left="1418" w:hanging="709"/>
        <w:rPr>
          <w:b w:val="0"/>
          <w:lang w:eastAsia="en-AU"/>
        </w:rPr>
      </w:pPr>
      <w:r w:rsidRPr="00AE37C8">
        <w:rPr>
          <w:b w:val="0"/>
          <w:lang w:eastAsia="en-AU"/>
        </w:rPr>
        <w:t>If the Minister</w:t>
      </w:r>
      <w:r w:rsidR="004911D2" w:rsidRPr="00AE37C8">
        <w:rPr>
          <w:b w:val="0"/>
          <w:lang w:eastAsia="en-AU"/>
        </w:rPr>
        <w:t xml:space="preserve"> believes that p</w:t>
      </w:r>
      <w:r w:rsidRPr="00AE37C8">
        <w:rPr>
          <w:b w:val="0"/>
          <w:lang w:eastAsia="en-AU"/>
        </w:rPr>
        <w:t xml:space="preserve">ersonnel are failing to comply with the behavioural standards specified in this clause, then the </w:t>
      </w:r>
      <w:r w:rsidRPr="006C6539">
        <w:rPr>
          <w:b w:val="0"/>
          <w:lang w:eastAsia="en-AU"/>
        </w:rPr>
        <w:t>Minister</w:t>
      </w:r>
      <w:r w:rsidRPr="00AE37C8">
        <w:rPr>
          <w:b w:val="0"/>
          <w:lang w:eastAsia="en-AU"/>
        </w:rPr>
        <w:t xml:space="preserve"> may in its absolute discretion:</w:t>
      </w:r>
    </w:p>
    <w:p w14:paraId="4233C2E1" w14:textId="77777777" w:rsidR="009A59B5" w:rsidRPr="008C6C6A" w:rsidRDefault="009A59B5" w:rsidP="008C6C6A">
      <w:pPr>
        <w:pStyle w:val="Heading3"/>
        <w:tabs>
          <w:tab w:val="clear" w:pos="2695"/>
          <w:tab w:val="num" w:pos="2268"/>
        </w:tabs>
        <w:spacing w:after="200"/>
        <w:ind w:left="2268" w:hanging="850"/>
      </w:pPr>
      <w:r w:rsidRPr="008C6C6A">
        <w:t xml:space="preserve">prohibit access by the relevant </w:t>
      </w:r>
      <w:r w:rsidR="004911D2" w:rsidRPr="008C6C6A">
        <w:t>p</w:t>
      </w:r>
      <w:r w:rsidRPr="008C6C6A">
        <w:t>ersonnel to the Minister’s premises and the Site; and</w:t>
      </w:r>
    </w:p>
    <w:p w14:paraId="56C80788" w14:textId="77777777" w:rsidR="009A59B5" w:rsidRPr="008C6C6A" w:rsidRDefault="009A59B5" w:rsidP="008C6C6A">
      <w:pPr>
        <w:pStyle w:val="Heading3"/>
        <w:tabs>
          <w:tab w:val="clear" w:pos="2695"/>
          <w:tab w:val="num" w:pos="2268"/>
        </w:tabs>
        <w:spacing w:after="200"/>
        <w:ind w:left="2268" w:hanging="850"/>
      </w:pPr>
      <w:r w:rsidRPr="008C6C6A">
        <w:t>direct the Participants</w:t>
      </w:r>
      <w:r w:rsidR="004911D2" w:rsidRPr="008C6C6A">
        <w:t xml:space="preserve"> to withdraw the relevant p</w:t>
      </w:r>
      <w:r w:rsidRPr="008C6C6A">
        <w:t>ersonnel from providing the Alliance Activities.</w:t>
      </w:r>
    </w:p>
    <w:p w14:paraId="52D5C56C" w14:textId="77777777" w:rsidR="00F16C0B" w:rsidRPr="00DD512B" w:rsidRDefault="00F16C0B" w:rsidP="0083631F">
      <w:pPr>
        <w:pStyle w:val="Body1"/>
        <w:tabs>
          <w:tab w:val="left" w:pos="709"/>
        </w:tabs>
        <w:spacing w:after="200"/>
        <w:ind w:left="709"/>
        <w:rPr>
          <w:b/>
          <w:lang w:eastAsia="en-AU"/>
        </w:rPr>
      </w:pPr>
      <w:r w:rsidRPr="00DD512B">
        <w:rPr>
          <w:b/>
          <w:lang w:eastAsia="en-AU"/>
        </w:rPr>
        <w:t>Other Policies</w:t>
      </w:r>
    </w:p>
    <w:p w14:paraId="6E0391FB"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5271C6">
        <w:rPr>
          <w:b w:val="0"/>
          <w:lang w:eastAsia="en-AU"/>
        </w:rPr>
        <w:t xml:space="preserve">The Participants must conduct themselves in a manner that does not invite, directly or indirectly, the </w:t>
      </w:r>
      <w:r w:rsidR="008670F7">
        <w:rPr>
          <w:b w:val="0"/>
          <w:lang w:eastAsia="en-AU"/>
        </w:rPr>
        <w:t>Minister</w:t>
      </w:r>
      <w:r w:rsidRPr="005271C6">
        <w:rPr>
          <w:b w:val="0"/>
          <w:lang w:eastAsia="en-AU"/>
        </w:rPr>
        <w:t xml:space="preserve">’s officers, employees or agents or any public sector employee (as defined in the </w:t>
      </w:r>
      <w:r w:rsidRPr="006C6539">
        <w:rPr>
          <w:b w:val="0"/>
          <w:lang w:eastAsia="en-AU"/>
        </w:rPr>
        <w:t>Public Sector Act 2009</w:t>
      </w:r>
      <w:r w:rsidRPr="005271C6">
        <w:rPr>
          <w:b w:val="0"/>
          <w:lang w:eastAsia="en-AU"/>
        </w:rPr>
        <w:t xml:space="preserve"> (SA)) to behave unethically, to prefer private interests over the </w:t>
      </w:r>
      <w:r w:rsidR="008670F7">
        <w:rPr>
          <w:b w:val="0"/>
          <w:lang w:eastAsia="en-AU"/>
        </w:rPr>
        <w:t>Minister</w:t>
      </w:r>
      <w:r w:rsidRPr="005271C6">
        <w:rPr>
          <w:b w:val="0"/>
          <w:lang w:eastAsia="en-AU"/>
        </w:rPr>
        <w:t>’s interests or to otherwise contravene the Code of Ethics for the South Australian Public Sector.</w:t>
      </w:r>
    </w:p>
    <w:p w14:paraId="1A042A8B" w14:textId="77777777" w:rsidR="00F16C0B" w:rsidRPr="005271C6" w:rsidRDefault="00F16C0B" w:rsidP="006C6539">
      <w:pPr>
        <w:pStyle w:val="Heading2"/>
        <w:tabs>
          <w:tab w:val="clear" w:pos="1259"/>
          <w:tab w:val="clear" w:pos="1985"/>
          <w:tab w:val="left" w:pos="1418"/>
        </w:tabs>
        <w:spacing w:after="200"/>
        <w:ind w:left="1418" w:hanging="709"/>
        <w:rPr>
          <w:b w:val="0"/>
          <w:lang w:eastAsia="en-AU"/>
        </w:rPr>
      </w:pPr>
      <w:r w:rsidRPr="005271C6">
        <w:rPr>
          <w:b w:val="0"/>
          <w:lang w:eastAsia="en-AU"/>
        </w:rPr>
        <w:t xml:space="preserve">The Participants must not engage any former public sector employee, either directly or through a third party, who has, within the last three years, received </w:t>
      </w:r>
      <w:r w:rsidRPr="005271C6">
        <w:rPr>
          <w:b w:val="0"/>
          <w:lang w:eastAsia="en-AU"/>
        </w:rPr>
        <w:lastRenderedPageBreak/>
        <w:t xml:space="preserve">a separation package from the South Australian </w:t>
      </w:r>
      <w:r w:rsidR="00D605EA" w:rsidRPr="006C6539">
        <w:rPr>
          <w:b w:val="0"/>
          <w:lang w:eastAsia="en-AU"/>
        </w:rPr>
        <w:t>G</w:t>
      </w:r>
      <w:r w:rsidRPr="005271C6">
        <w:rPr>
          <w:b w:val="0"/>
          <w:lang w:eastAsia="en-AU"/>
        </w:rPr>
        <w:t>overnment, where such engagement may breach the conditions under which the separation package was paid to the former public sector employee.</w:t>
      </w:r>
    </w:p>
    <w:p w14:paraId="2CE0E0C0" w14:textId="77777777" w:rsidR="00F16C0B" w:rsidRPr="00F16C0B" w:rsidRDefault="00F16C0B" w:rsidP="00491829">
      <w:pPr>
        <w:pStyle w:val="Heading1"/>
        <w:spacing w:before="200" w:after="200"/>
      </w:pPr>
      <w:bookmarkStart w:id="214" w:name="_Toc390347411"/>
      <w:bookmarkStart w:id="215" w:name="_Toc455395208"/>
      <w:bookmarkStart w:id="216" w:name="_Toc491953424"/>
      <w:r w:rsidRPr="00F16C0B">
        <w:t>LEGISLATIVE REQUIREMENTS</w:t>
      </w:r>
      <w:bookmarkEnd w:id="214"/>
      <w:r w:rsidRPr="00F16C0B">
        <w:t xml:space="preserve"> - HEALTH &amp; SAFETY</w:t>
      </w:r>
      <w:bookmarkEnd w:id="215"/>
      <w:bookmarkEnd w:id="216"/>
    </w:p>
    <w:p w14:paraId="4A1AFFD0" w14:textId="77777777" w:rsidR="00465AEA" w:rsidRPr="00313E65" w:rsidRDefault="00F16C0B" w:rsidP="00695019">
      <w:pPr>
        <w:pStyle w:val="Heading2"/>
        <w:spacing w:after="200"/>
        <w:rPr>
          <w:b w:val="0"/>
          <w:lang w:eastAsia="en-AU"/>
        </w:rPr>
      </w:pPr>
      <w:r w:rsidRPr="005271C6">
        <w:rPr>
          <w:b w:val="0"/>
          <w:noProof/>
        </w:rPr>
        <w:t xml:space="preserve">The Participants will satisfy and comply with, and ensure that their Associates </w:t>
      </w:r>
      <w:r w:rsidRPr="005271C6">
        <w:rPr>
          <w:b w:val="0"/>
          <w:lang w:eastAsia="en-AU"/>
        </w:rPr>
        <w:t>satisfy and comply with</w:t>
      </w:r>
      <w:r w:rsidR="00465AEA" w:rsidRPr="006C6539">
        <w:rPr>
          <w:b w:val="0"/>
          <w:lang w:eastAsia="en-AU"/>
        </w:rPr>
        <w:t>:</w:t>
      </w:r>
    </w:p>
    <w:p w14:paraId="08D4B525" w14:textId="77777777" w:rsidR="00465AEA" w:rsidRPr="00313E65" w:rsidRDefault="00F16C0B" w:rsidP="008C6C6A">
      <w:pPr>
        <w:pStyle w:val="Heading3"/>
        <w:tabs>
          <w:tab w:val="clear" w:pos="2695"/>
          <w:tab w:val="num" w:pos="2268"/>
        </w:tabs>
        <w:spacing w:after="200"/>
        <w:ind w:left="2268" w:hanging="850"/>
        <w:rPr>
          <w:noProof/>
        </w:rPr>
      </w:pPr>
      <w:r w:rsidRPr="005271C6">
        <w:rPr>
          <w:noProof/>
        </w:rPr>
        <w:t>all Laws relating to the Alliance Activities and the Works</w:t>
      </w:r>
      <w:r w:rsidR="00465AEA">
        <w:rPr>
          <w:noProof/>
        </w:rPr>
        <w:t>; and</w:t>
      </w:r>
    </w:p>
    <w:p w14:paraId="6335F31A" w14:textId="77777777" w:rsidR="00465AEA" w:rsidRPr="00313E65" w:rsidRDefault="00465AEA" w:rsidP="008C6C6A">
      <w:pPr>
        <w:pStyle w:val="Heading3"/>
        <w:tabs>
          <w:tab w:val="clear" w:pos="2695"/>
          <w:tab w:val="num" w:pos="2268"/>
        </w:tabs>
        <w:spacing w:after="200"/>
        <w:ind w:left="2268" w:hanging="850"/>
      </w:pPr>
      <w:r w:rsidRPr="008C6C6A">
        <w:t>the health and safety requirements in the</w:t>
      </w:r>
      <w:r w:rsidR="00AE37C8" w:rsidRPr="008C6C6A">
        <w:t xml:space="preserve"> Project Alliance Agreement Attachment 2.</w:t>
      </w:r>
      <w:r w:rsidR="00F16C0B" w:rsidRPr="005271C6">
        <w:t>.</w:t>
      </w:r>
    </w:p>
    <w:p w14:paraId="27BC2229" w14:textId="77777777" w:rsidR="00DD743D" w:rsidRDefault="00F16C0B" w:rsidP="006C6539">
      <w:pPr>
        <w:pStyle w:val="Heading2"/>
        <w:tabs>
          <w:tab w:val="clear" w:pos="1259"/>
          <w:tab w:val="clear" w:pos="1985"/>
          <w:tab w:val="left" w:pos="1418"/>
        </w:tabs>
        <w:spacing w:after="200"/>
        <w:ind w:left="1418" w:hanging="709"/>
        <w:rPr>
          <w:b w:val="0"/>
          <w:lang w:eastAsia="en-AU"/>
        </w:rPr>
      </w:pPr>
      <w:r w:rsidRPr="005271C6">
        <w:rPr>
          <w:b w:val="0"/>
          <w:lang w:eastAsia="en-AU"/>
        </w:rPr>
        <w:t xml:space="preserve">The </w:t>
      </w:r>
      <w:r w:rsidR="008670F7">
        <w:rPr>
          <w:b w:val="0"/>
          <w:lang w:eastAsia="en-AU"/>
        </w:rPr>
        <w:t>Minister</w:t>
      </w:r>
      <w:r w:rsidRPr="005271C6">
        <w:rPr>
          <w:b w:val="0"/>
          <w:lang w:eastAsia="en-AU"/>
        </w:rPr>
        <w:t xml:space="preserve">: </w:t>
      </w:r>
    </w:p>
    <w:p w14:paraId="77774014" w14:textId="77777777" w:rsidR="00465AEA" w:rsidRPr="00313E65" w:rsidRDefault="00F16C0B" w:rsidP="008C6C6A">
      <w:pPr>
        <w:pStyle w:val="Heading3"/>
        <w:tabs>
          <w:tab w:val="clear" w:pos="2695"/>
          <w:tab w:val="num" w:pos="2268"/>
        </w:tabs>
        <w:spacing w:after="200"/>
        <w:ind w:left="2268" w:hanging="850"/>
      </w:pPr>
      <w:r w:rsidRPr="005271C6">
        <w:t>appoint</w:t>
      </w:r>
      <w:r w:rsidR="00380002" w:rsidRPr="008C6C6A">
        <w:t>s</w:t>
      </w:r>
      <w:r w:rsidR="00C007CE">
        <w:t xml:space="preserve"> </w:t>
      </w:r>
      <w:r w:rsidR="003D139B">
        <w:t>NOP</w:t>
      </w:r>
      <w:r w:rsidR="005611C4" w:rsidRPr="008C6C6A">
        <w:t>#A</w:t>
      </w:r>
      <w:r w:rsidRPr="005271C6">
        <w:t xml:space="preserve">, and </w:t>
      </w:r>
      <w:r w:rsidR="005611C4">
        <w:t>NOP</w:t>
      </w:r>
      <w:r w:rsidR="005611C4" w:rsidRPr="008C6C6A">
        <w:t>#A</w:t>
      </w:r>
      <w:r w:rsidR="005611C4" w:rsidRPr="005271C6" w:rsidDel="003D139B">
        <w:t xml:space="preserve"> </w:t>
      </w:r>
      <w:r w:rsidR="005611C4" w:rsidRPr="008C6C6A">
        <w:t xml:space="preserve"> </w:t>
      </w:r>
      <w:r w:rsidRPr="005271C6">
        <w:t xml:space="preserve">accepts the appointment, as the Principal Contractor for the purposes of the performance of Alliance Activities; </w:t>
      </w:r>
    </w:p>
    <w:p w14:paraId="34E24085" w14:textId="77777777" w:rsidR="00DD743D" w:rsidRDefault="00F16C0B" w:rsidP="008C6C6A">
      <w:pPr>
        <w:pStyle w:val="Heading3"/>
        <w:tabs>
          <w:tab w:val="clear" w:pos="2695"/>
          <w:tab w:val="num" w:pos="2268"/>
        </w:tabs>
        <w:spacing w:after="200"/>
        <w:ind w:left="2268" w:hanging="850"/>
      </w:pPr>
      <w:r w:rsidRPr="005271C6">
        <w:t>give</w:t>
      </w:r>
      <w:r w:rsidR="00465AEA" w:rsidRPr="008C6C6A">
        <w:t>s</w:t>
      </w:r>
      <w:r w:rsidRPr="005271C6">
        <w:t xml:space="preserve"> all necessary authority to </w:t>
      </w:r>
      <w:r w:rsidR="005611C4">
        <w:t>NOP#A</w:t>
      </w:r>
      <w:r w:rsidRPr="005271C6">
        <w:t xml:space="preserve"> to enable it to manage or control any workplace to the extent necessary to discharge the duties imposed on a Principal Contractor for the purposes of performing the Alliance Activities; and </w:t>
      </w:r>
    </w:p>
    <w:p w14:paraId="66D1EE87" w14:textId="77777777" w:rsidR="00F16C0B" w:rsidRPr="005271C6" w:rsidRDefault="00F16C0B" w:rsidP="008C6C6A">
      <w:pPr>
        <w:pStyle w:val="Heading3"/>
        <w:tabs>
          <w:tab w:val="clear" w:pos="2695"/>
          <w:tab w:val="num" w:pos="2268"/>
        </w:tabs>
        <w:spacing w:after="200"/>
        <w:ind w:left="2268" w:hanging="850"/>
        <w:rPr>
          <w:noProof/>
        </w:rPr>
      </w:pPr>
      <w:r w:rsidRPr="005271C6">
        <w:t xml:space="preserve">subject to clause </w:t>
      </w:r>
      <w:r w:rsidR="00664731">
        <w:t>3</w:t>
      </w:r>
      <w:r w:rsidR="006D6D4C" w:rsidRPr="008C6C6A">
        <w:t>6</w:t>
      </w:r>
      <w:r w:rsidRPr="005271C6">
        <w:t>.</w:t>
      </w:r>
      <w:r w:rsidR="00465AEA" w:rsidRPr="008C6C6A">
        <w:t>3</w:t>
      </w:r>
      <w:r w:rsidRPr="005271C6">
        <w:t xml:space="preserve">, </w:t>
      </w:r>
      <w:r w:rsidR="005611C4">
        <w:t>NOP#A</w:t>
      </w:r>
      <w:r w:rsidRPr="005271C6">
        <w:t xml:space="preserve"> acknowledges and agrees that, for the purposes of performing the Alliance Activities, it will accept that appointment and be responsible for, and bear the responsibility of, all obligations as the Principal Contractor.</w:t>
      </w:r>
    </w:p>
    <w:p w14:paraId="1EB8A46F" w14:textId="77777777" w:rsidR="00DD743D" w:rsidRDefault="005611C4" w:rsidP="006C6539">
      <w:pPr>
        <w:pStyle w:val="Heading2"/>
        <w:tabs>
          <w:tab w:val="clear" w:pos="1259"/>
          <w:tab w:val="clear" w:pos="1985"/>
          <w:tab w:val="left" w:pos="1418"/>
        </w:tabs>
        <w:spacing w:after="200"/>
        <w:ind w:left="1418" w:hanging="709"/>
        <w:rPr>
          <w:b w:val="0"/>
          <w:lang w:eastAsia="en-AU"/>
        </w:rPr>
      </w:pPr>
      <w:r w:rsidRPr="006C6539">
        <w:rPr>
          <w:b w:val="0"/>
          <w:lang w:eastAsia="en-AU"/>
        </w:rPr>
        <w:t>NOP#A</w:t>
      </w:r>
      <w:r w:rsidR="00F16C0B" w:rsidRPr="005271C6">
        <w:rPr>
          <w:b w:val="0"/>
          <w:lang w:eastAsia="en-AU"/>
        </w:rPr>
        <w:t xml:space="preserve"> must with respect to the performance of Alliance Activities do the following: </w:t>
      </w:r>
    </w:p>
    <w:p w14:paraId="2C8905AD" w14:textId="77777777" w:rsidR="00DD743D" w:rsidRDefault="00F16C0B" w:rsidP="008C6C6A">
      <w:pPr>
        <w:pStyle w:val="Heading3"/>
        <w:tabs>
          <w:tab w:val="clear" w:pos="2695"/>
          <w:tab w:val="num" w:pos="2268"/>
        </w:tabs>
        <w:spacing w:after="200"/>
        <w:ind w:left="2268" w:hanging="850"/>
      </w:pPr>
      <w:r w:rsidRPr="00DD743D">
        <w:t xml:space="preserve">exercise and fulfil the functions and obligations of an employer, the Principal Contractor, and a person with management and control of the Site under the Health &amp; Safety Laws; and </w:t>
      </w:r>
    </w:p>
    <w:p w14:paraId="1FAB7F0A" w14:textId="77777777" w:rsidR="00F16C0B" w:rsidRPr="00DD743D" w:rsidRDefault="00F16C0B" w:rsidP="008C6C6A">
      <w:pPr>
        <w:pStyle w:val="Heading3"/>
        <w:tabs>
          <w:tab w:val="clear" w:pos="2695"/>
          <w:tab w:val="num" w:pos="2268"/>
        </w:tabs>
        <w:spacing w:after="200"/>
        <w:ind w:left="2268" w:hanging="850"/>
      </w:pPr>
      <w:r w:rsidRPr="00DD743D">
        <w:t xml:space="preserve">provide the ALT and the AGM with a copy of any document, notice or report that </w:t>
      </w:r>
      <w:r w:rsidR="005611C4">
        <w:t>NOP#A</w:t>
      </w:r>
      <w:r w:rsidRPr="00DD743D">
        <w:t>, as Principal Contractor, is required to author or receive.</w:t>
      </w:r>
    </w:p>
    <w:p w14:paraId="11355729" w14:textId="77777777" w:rsidR="00377673" w:rsidRDefault="00F16C0B" w:rsidP="006C6539">
      <w:pPr>
        <w:pStyle w:val="Heading2"/>
        <w:tabs>
          <w:tab w:val="clear" w:pos="1259"/>
          <w:tab w:val="clear" w:pos="1985"/>
          <w:tab w:val="left" w:pos="1418"/>
        </w:tabs>
        <w:spacing w:after="200"/>
        <w:ind w:left="1418" w:hanging="709"/>
        <w:rPr>
          <w:b w:val="0"/>
          <w:lang w:eastAsia="en-AU"/>
        </w:rPr>
      </w:pPr>
      <w:r w:rsidRPr="005271C6">
        <w:rPr>
          <w:b w:val="0"/>
          <w:lang w:eastAsia="en-AU"/>
        </w:rPr>
        <w:t xml:space="preserve">The Participants must: </w:t>
      </w:r>
    </w:p>
    <w:p w14:paraId="465D8008" w14:textId="77777777" w:rsidR="00377673" w:rsidRDefault="00F16C0B" w:rsidP="008C6C6A">
      <w:pPr>
        <w:pStyle w:val="Heading3"/>
        <w:tabs>
          <w:tab w:val="clear" w:pos="2695"/>
          <w:tab w:val="num" w:pos="2268"/>
        </w:tabs>
        <w:spacing w:after="200"/>
        <w:ind w:left="2268" w:hanging="850"/>
      </w:pPr>
      <w:r w:rsidRPr="005271C6">
        <w:t xml:space="preserve">do, or refrain from doing, anything necessary to allow </w:t>
      </w:r>
      <w:r w:rsidR="005611C4">
        <w:t>NOP#A</w:t>
      </w:r>
      <w:r w:rsidRPr="005271C6">
        <w:t xml:space="preserve"> to fulfil and exercise its obligations and functions as Principal Contractor in respect of the performance of Alliance Activities including complying with any reasonable direction of </w:t>
      </w:r>
      <w:r w:rsidR="005611C4">
        <w:t>NOP#A</w:t>
      </w:r>
      <w:r w:rsidRPr="005271C6">
        <w:t xml:space="preserve"> which is made in its capacity as Principal Contractor and </w:t>
      </w:r>
      <w:r w:rsidR="005611C4">
        <w:t>NOP#A</w:t>
      </w:r>
      <w:r w:rsidRPr="005271C6">
        <w:t xml:space="preserve"> will take into account the comments of the ALT when performing its role as the Principal Contractor;</w:t>
      </w:r>
    </w:p>
    <w:p w14:paraId="0C059F55" w14:textId="316E89E9" w:rsidR="00F16C0B" w:rsidRPr="005271C6" w:rsidRDefault="00F16C0B" w:rsidP="008C6C6A">
      <w:pPr>
        <w:pStyle w:val="Heading3"/>
        <w:tabs>
          <w:tab w:val="clear" w:pos="2695"/>
          <w:tab w:val="num" w:pos="2268"/>
        </w:tabs>
        <w:spacing w:after="200"/>
        <w:ind w:left="2268" w:hanging="850"/>
      </w:pPr>
      <w:r w:rsidRPr="005271C6">
        <w:t xml:space="preserve">to the extent that any decision of the ALT is inconsistent with any applicable Health &amp; Safety Laws, comply with any reasonable direction of </w:t>
      </w:r>
      <w:r w:rsidR="005611C4">
        <w:t>NOP#A</w:t>
      </w:r>
      <w:r w:rsidRPr="005271C6">
        <w:t xml:space="preserve"> which is made in its capacity as Principal Contractor to the extent necessary to comply with any Laws; and the Participants will use best endeavours to ensure that all contractors on </w:t>
      </w:r>
      <w:r w:rsidRPr="005271C6">
        <w:lastRenderedPageBreak/>
        <w:t>Site are obliged to</w:t>
      </w:r>
      <w:r w:rsidR="00B94569">
        <w:t xml:space="preserve"> </w:t>
      </w:r>
      <w:r w:rsidRPr="005271C6">
        <w:t xml:space="preserve">comply with any reasonable directions of </w:t>
      </w:r>
      <w:r w:rsidR="005611C4">
        <w:t>NOP#A</w:t>
      </w:r>
      <w:r w:rsidRPr="005271C6">
        <w:t xml:space="preserve"> which are made in its capacity as Principal Contractor. </w:t>
      </w:r>
    </w:p>
    <w:p w14:paraId="4EBE2CFC" w14:textId="77777777" w:rsidR="00377673" w:rsidRDefault="00F16C0B" w:rsidP="006C6539">
      <w:pPr>
        <w:pStyle w:val="Heading2"/>
        <w:tabs>
          <w:tab w:val="clear" w:pos="1259"/>
          <w:tab w:val="clear" w:pos="1985"/>
          <w:tab w:val="left" w:pos="1418"/>
        </w:tabs>
        <w:spacing w:after="200"/>
        <w:ind w:left="1418" w:hanging="709"/>
        <w:rPr>
          <w:b w:val="0"/>
          <w:lang w:eastAsia="en-AU"/>
        </w:rPr>
      </w:pPr>
      <w:r w:rsidRPr="005271C6">
        <w:rPr>
          <w:b w:val="0"/>
          <w:lang w:eastAsia="en-AU"/>
        </w:rPr>
        <w:t xml:space="preserve">If </w:t>
      </w:r>
      <w:r w:rsidR="005611C4">
        <w:rPr>
          <w:b w:val="0"/>
          <w:lang w:eastAsia="en-AU"/>
        </w:rPr>
        <w:t>NOP#A</w:t>
      </w:r>
      <w:r w:rsidRPr="005271C6">
        <w:rPr>
          <w:b w:val="0"/>
          <w:lang w:eastAsia="en-AU"/>
        </w:rPr>
        <w:t xml:space="preserve">: </w:t>
      </w:r>
    </w:p>
    <w:p w14:paraId="70D0A6B8" w14:textId="77777777" w:rsidR="00377673" w:rsidRDefault="00F16C0B" w:rsidP="008C6C6A">
      <w:pPr>
        <w:pStyle w:val="Heading3"/>
        <w:tabs>
          <w:tab w:val="clear" w:pos="2695"/>
          <w:tab w:val="num" w:pos="2268"/>
        </w:tabs>
        <w:spacing w:after="200"/>
        <w:ind w:left="2268" w:hanging="850"/>
      </w:pPr>
      <w:r w:rsidRPr="005271C6">
        <w:t xml:space="preserve">for any reason, is no longer capable of discharging its obligations as 'Principal Contractor'; or </w:t>
      </w:r>
    </w:p>
    <w:p w14:paraId="0F98E59F" w14:textId="77777777" w:rsidR="00F16C0B" w:rsidRDefault="00F16C0B" w:rsidP="008C6C6A">
      <w:pPr>
        <w:pStyle w:val="Heading3"/>
        <w:tabs>
          <w:tab w:val="clear" w:pos="2695"/>
          <w:tab w:val="num" w:pos="2268"/>
        </w:tabs>
        <w:spacing w:after="200"/>
        <w:ind w:left="2268" w:hanging="850"/>
      </w:pPr>
      <w:r w:rsidRPr="005271C6">
        <w:t>is excluded from the Alli</w:t>
      </w:r>
      <w:r w:rsidR="00664731">
        <w:t>ance in accordance with clause 3</w:t>
      </w:r>
      <w:r w:rsidR="00036179" w:rsidRPr="008C6C6A">
        <w:t>2</w:t>
      </w:r>
      <w:r w:rsidRPr="005271C6">
        <w:t xml:space="preserve">.7, the </w:t>
      </w:r>
      <w:r w:rsidR="008670F7">
        <w:t>Minister</w:t>
      </w:r>
      <w:r w:rsidRPr="005271C6">
        <w:t xml:space="preserve"> will revoke the appointment of </w:t>
      </w:r>
      <w:r w:rsidR="005611C4">
        <w:t>NOP#A</w:t>
      </w:r>
      <w:r w:rsidRPr="005271C6">
        <w:t xml:space="preserve"> and will appoint a replacement Principal Contractor.</w:t>
      </w:r>
    </w:p>
    <w:p w14:paraId="77ADB324" w14:textId="77777777" w:rsidR="00346ED0" w:rsidRPr="00346ED0" w:rsidRDefault="00346ED0" w:rsidP="006C6539">
      <w:pPr>
        <w:pStyle w:val="Heading2"/>
        <w:tabs>
          <w:tab w:val="clear" w:pos="1259"/>
          <w:tab w:val="clear" w:pos="1985"/>
          <w:tab w:val="left" w:pos="1418"/>
        </w:tabs>
        <w:spacing w:after="200"/>
        <w:ind w:left="1418" w:hanging="709"/>
        <w:rPr>
          <w:b w:val="0"/>
          <w:lang w:eastAsia="en-AU"/>
        </w:rPr>
      </w:pPr>
      <w:r w:rsidRPr="006C6539">
        <w:rPr>
          <w:b w:val="0"/>
          <w:lang w:eastAsia="en-AU"/>
        </w:rPr>
        <w:t>Without limiting this clause 36, if required to do so, NOP#A must:</w:t>
      </w:r>
    </w:p>
    <w:p w14:paraId="5DBE56A0" w14:textId="591E2908" w:rsidR="00346ED0" w:rsidRPr="00346ED0" w:rsidRDefault="00B94569" w:rsidP="008C6C6A">
      <w:pPr>
        <w:pStyle w:val="Heading3"/>
        <w:tabs>
          <w:tab w:val="clear" w:pos="2695"/>
          <w:tab w:val="num" w:pos="2268"/>
        </w:tabs>
        <w:spacing w:after="200"/>
        <w:ind w:left="2268" w:hanging="850"/>
      </w:pPr>
      <w:r>
        <w:t>maintain</w:t>
      </w:r>
      <w:r w:rsidR="00346ED0">
        <w:t xml:space="preserve"> accreditation under the Australian Government building and construction industry</w:t>
      </w:r>
      <w:r w:rsidR="00346ED0" w:rsidRPr="008C6C6A">
        <w:t xml:space="preserve"> Work Health and Safety Accreditation Scheme (the Scheme), established by the Building and Construction Industry (Improving Productivity) Act 2016 (the BCIIP Act), whilst building work (as defined in the BCIIP Act) is carried out; and</w:t>
      </w:r>
    </w:p>
    <w:p w14:paraId="6A0E1D5A" w14:textId="7032DABE" w:rsidR="00346ED0" w:rsidRPr="00346ED0" w:rsidRDefault="00346ED0" w:rsidP="008C6C6A">
      <w:pPr>
        <w:pStyle w:val="Heading3"/>
        <w:tabs>
          <w:tab w:val="clear" w:pos="2695"/>
          <w:tab w:val="num" w:pos="2268"/>
        </w:tabs>
        <w:spacing w:after="200"/>
        <w:ind w:left="2268" w:hanging="850"/>
      </w:pPr>
      <w:r w:rsidRPr="008C6C6A">
        <w:t xml:space="preserve">comply with all conditions of the Scheme accreditation and the National Construction Code performance </w:t>
      </w:r>
      <w:r w:rsidR="00B94569" w:rsidRPr="008C6C6A">
        <w:t>requirements</w:t>
      </w:r>
      <w:r w:rsidRPr="008C6C6A">
        <w:t xml:space="preserve"> in </w:t>
      </w:r>
      <w:r w:rsidR="00B94569" w:rsidRPr="008C6C6A">
        <w:t>relation to</w:t>
      </w:r>
      <w:r w:rsidRPr="008C6C6A">
        <w:t xml:space="preserve"> building materials. </w:t>
      </w:r>
    </w:p>
    <w:p w14:paraId="3A88EEBF" w14:textId="77777777" w:rsidR="00F16C0B" w:rsidRPr="005271C6" w:rsidRDefault="00F16C0B" w:rsidP="00491829">
      <w:pPr>
        <w:pStyle w:val="Heading1"/>
        <w:spacing w:before="200" w:after="200"/>
      </w:pPr>
      <w:bookmarkStart w:id="217" w:name="_Toc455395209"/>
      <w:bookmarkStart w:id="218" w:name="_Toc491953425"/>
      <w:bookmarkStart w:id="219" w:name="_Ref390347363"/>
      <w:bookmarkStart w:id="220" w:name="_Toc390347412"/>
      <w:r w:rsidRPr="00F16C0B">
        <w:t>JOINT VENTURE</w:t>
      </w:r>
      <w:bookmarkEnd w:id="217"/>
      <w:bookmarkEnd w:id="218"/>
    </w:p>
    <w:p w14:paraId="323BE230" w14:textId="77777777" w:rsidR="00AC71CE" w:rsidRPr="00AC71CE" w:rsidRDefault="00AC71CE" w:rsidP="00695019">
      <w:pPr>
        <w:pStyle w:val="Heading2"/>
        <w:numPr>
          <w:ilvl w:val="0"/>
          <w:numId w:val="0"/>
        </w:numPr>
        <w:spacing w:after="200"/>
        <w:ind w:left="1258"/>
        <w:rPr>
          <w:rFonts w:eastAsia="Calibri"/>
          <w:b w:val="0"/>
          <w:lang w:eastAsia="en-AU"/>
        </w:rPr>
      </w:pPr>
      <w:r>
        <w:rPr>
          <w:rFonts w:eastAsia="Calibri"/>
          <w:b w:val="0"/>
          <w:lang w:eastAsia="en-AU"/>
        </w:rPr>
        <w:t>[</w:t>
      </w:r>
      <w:r w:rsidRPr="00AC71CE">
        <w:rPr>
          <w:rFonts w:eastAsia="Calibri"/>
          <w:b w:val="0"/>
          <w:i/>
          <w:lang w:eastAsia="en-AU"/>
        </w:rPr>
        <w:t>this clause will be deleted if not relevant</w:t>
      </w:r>
      <w:r>
        <w:rPr>
          <w:rFonts w:eastAsia="Calibri"/>
          <w:b w:val="0"/>
          <w:lang w:eastAsia="en-AU"/>
        </w:rPr>
        <w:t>]</w:t>
      </w:r>
    </w:p>
    <w:p w14:paraId="3E612C3F" w14:textId="77777777" w:rsidR="00F16C0B" w:rsidRPr="006C6539" w:rsidRDefault="003D139B" w:rsidP="006C6539">
      <w:pPr>
        <w:pStyle w:val="Heading2"/>
        <w:tabs>
          <w:tab w:val="clear" w:pos="1259"/>
          <w:tab w:val="clear" w:pos="1985"/>
          <w:tab w:val="left" w:pos="1418"/>
        </w:tabs>
        <w:spacing w:after="200"/>
        <w:ind w:left="1418" w:hanging="709"/>
        <w:rPr>
          <w:b w:val="0"/>
          <w:lang w:eastAsia="en-AU"/>
        </w:rPr>
      </w:pPr>
      <w:r w:rsidRPr="006C6539">
        <w:rPr>
          <w:b w:val="0"/>
          <w:lang w:eastAsia="en-AU"/>
        </w:rPr>
        <w:t>NOP#A</w:t>
      </w:r>
      <w:r w:rsidR="00F16C0B" w:rsidRPr="006C6539">
        <w:rPr>
          <w:b w:val="0"/>
          <w:lang w:eastAsia="en-AU"/>
        </w:rPr>
        <w:t xml:space="preserve"> and </w:t>
      </w:r>
      <w:r w:rsidRPr="006C6539">
        <w:rPr>
          <w:b w:val="0"/>
          <w:lang w:eastAsia="en-AU"/>
        </w:rPr>
        <w:t>NOP#B</w:t>
      </w:r>
      <w:r w:rsidR="00F16C0B" w:rsidRPr="006C6539">
        <w:rPr>
          <w:b w:val="0"/>
          <w:lang w:eastAsia="en-AU"/>
        </w:rPr>
        <w:t xml:space="preserve"> have elected to form and create an unincorporated joint venture known as the "</w:t>
      </w:r>
      <w:r w:rsidR="005D1197" w:rsidRPr="006C6539">
        <w:rPr>
          <w:b w:val="0"/>
          <w:lang w:eastAsia="en-AU"/>
        </w:rPr>
        <w:t>……..</w:t>
      </w:r>
      <w:r w:rsidR="00F16C0B" w:rsidRPr="006C6539">
        <w:rPr>
          <w:b w:val="0"/>
          <w:lang w:eastAsia="en-AU"/>
        </w:rPr>
        <w:t>" (JV) and have agreed that:</w:t>
      </w:r>
    </w:p>
    <w:p w14:paraId="30EB3A70" w14:textId="77777777" w:rsidR="00F16C0B" w:rsidRPr="008C6C6A" w:rsidRDefault="00F16C0B" w:rsidP="008C6C6A">
      <w:pPr>
        <w:pStyle w:val="Heading3"/>
        <w:tabs>
          <w:tab w:val="clear" w:pos="2695"/>
          <w:tab w:val="num" w:pos="2268"/>
        </w:tabs>
        <w:spacing w:after="200"/>
        <w:ind w:left="2268" w:hanging="850"/>
      </w:pPr>
      <w:r w:rsidRPr="008C6C6A">
        <w:t xml:space="preserve">the sole purpose of the creation of the JV is to facilitate procurements by </w:t>
      </w:r>
      <w:r w:rsidR="003D139B" w:rsidRPr="008C6C6A">
        <w:t>NOP#A</w:t>
      </w:r>
      <w:r w:rsidRPr="008C6C6A">
        <w:t xml:space="preserve"> and </w:t>
      </w:r>
      <w:r w:rsidR="003D139B" w:rsidRPr="008C6C6A">
        <w:t>NOP#B</w:t>
      </w:r>
      <w:r w:rsidRPr="008C6C6A">
        <w:t xml:space="preserve"> for the performance of Alliance Activities for ease of administration of the calculation of Fee;</w:t>
      </w:r>
    </w:p>
    <w:p w14:paraId="4B2DB474" w14:textId="77777777" w:rsidR="00F16C0B" w:rsidRPr="008C6C6A" w:rsidRDefault="003D139B" w:rsidP="008C6C6A">
      <w:pPr>
        <w:pStyle w:val="Heading3"/>
        <w:tabs>
          <w:tab w:val="clear" w:pos="2695"/>
          <w:tab w:val="num" w:pos="2268"/>
        </w:tabs>
        <w:spacing w:after="200"/>
        <w:ind w:left="2268" w:hanging="850"/>
      </w:pPr>
      <w:r w:rsidRPr="008C6C6A">
        <w:t>NOP#A</w:t>
      </w:r>
      <w:r w:rsidR="00F16C0B" w:rsidRPr="008C6C6A">
        <w:t xml:space="preserve"> and </w:t>
      </w:r>
      <w:r w:rsidRPr="008C6C6A">
        <w:t>NOP#B</w:t>
      </w:r>
      <w:r w:rsidR="00F16C0B" w:rsidRPr="008C6C6A">
        <w:t xml:space="preserve"> must execute the JVA on or about the Commencement Date;</w:t>
      </w:r>
    </w:p>
    <w:p w14:paraId="337090D8" w14:textId="77777777" w:rsidR="00F16C0B" w:rsidRPr="008C6C6A" w:rsidRDefault="003D139B" w:rsidP="008C6C6A">
      <w:pPr>
        <w:pStyle w:val="Heading3"/>
        <w:tabs>
          <w:tab w:val="clear" w:pos="2695"/>
          <w:tab w:val="num" w:pos="2268"/>
        </w:tabs>
        <w:spacing w:after="200"/>
        <w:ind w:left="2268" w:hanging="850"/>
      </w:pPr>
      <w:r w:rsidRPr="008C6C6A">
        <w:t>NOP#A</w:t>
      </w:r>
      <w:r w:rsidR="00F16C0B" w:rsidRPr="008C6C6A">
        <w:t xml:space="preserve"> and </w:t>
      </w:r>
      <w:r w:rsidRPr="008C6C6A">
        <w:t>NOP#B</w:t>
      </w:r>
      <w:r w:rsidR="00F16C0B" w:rsidRPr="008C6C6A">
        <w:t xml:space="preserve"> will prior to the execution of the JVA provide the </w:t>
      </w:r>
      <w:r w:rsidR="008670F7" w:rsidRPr="008C6C6A">
        <w:t>Minister</w:t>
      </w:r>
      <w:r w:rsidR="00F16C0B" w:rsidRPr="008C6C6A">
        <w:t xml:space="preserve"> with a final and complete copy of the JVA for the </w:t>
      </w:r>
      <w:r w:rsidR="008670F7" w:rsidRPr="008C6C6A">
        <w:t>Minister</w:t>
      </w:r>
      <w:r w:rsidR="00F16C0B" w:rsidRPr="008C6C6A">
        <w:t>'s consideration and approval;</w:t>
      </w:r>
    </w:p>
    <w:p w14:paraId="00718BFC" w14:textId="77777777" w:rsidR="00F16C0B" w:rsidRPr="008C6C6A" w:rsidRDefault="003D139B" w:rsidP="008C6C6A">
      <w:pPr>
        <w:pStyle w:val="Heading3"/>
        <w:tabs>
          <w:tab w:val="clear" w:pos="2695"/>
          <w:tab w:val="num" w:pos="2268"/>
        </w:tabs>
        <w:spacing w:after="200"/>
        <w:ind w:left="2268" w:hanging="850"/>
      </w:pPr>
      <w:r w:rsidRPr="008C6C6A">
        <w:t>NOP#A</w:t>
      </w:r>
      <w:r w:rsidR="00F16C0B" w:rsidRPr="008C6C6A">
        <w:t xml:space="preserve"> and </w:t>
      </w:r>
      <w:r w:rsidRPr="008C6C6A">
        <w:t>NOP#B</w:t>
      </w:r>
      <w:r w:rsidR="00F16C0B" w:rsidRPr="008C6C6A">
        <w:t xml:space="preserve"> will not amend the JVA or any aspect of their JV relationship without the </w:t>
      </w:r>
      <w:r w:rsidR="008670F7" w:rsidRPr="008C6C6A">
        <w:t>Minister</w:t>
      </w:r>
      <w:r w:rsidR="00F16C0B" w:rsidRPr="008C6C6A">
        <w:t>'s consent;</w:t>
      </w:r>
    </w:p>
    <w:p w14:paraId="1F13EA09" w14:textId="77777777" w:rsidR="00F16C0B" w:rsidRPr="008C6C6A" w:rsidRDefault="00F16C0B" w:rsidP="008C6C6A">
      <w:pPr>
        <w:pStyle w:val="Heading3"/>
        <w:tabs>
          <w:tab w:val="clear" w:pos="2695"/>
          <w:tab w:val="num" w:pos="2268"/>
        </w:tabs>
        <w:spacing w:after="200"/>
        <w:ind w:left="2268" w:hanging="850"/>
      </w:pPr>
      <w:r w:rsidRPr="008C6C6A">
        <w:t xml:space="preserve">any intentional or reckless attempt to amend or an amendment to the JVA, JV or any aspect of the joint venture relationship between the joint venturers without the </w:t>
      </w:r>
      <w:r w:rsidR="008670F7" w:rsidRPr="008C6C6A">
        <w:t>Minister</w:t>
      </w:r>
      <w:r w:rsidRPr="008C6C6A">
        <w:t xml:space="preserve">'s consent will be a Wilful Default; </w:t>
      </w:r>
    </w:p>
    <w:p w14:paraId="5A062A8B" w14:textId="77777777" w:rsidR="00D605EA" w:rsidRPr="008C6C6A" w:rsidRDefault="00F16C0B" w:rsidP="008C6C6A">
      <w:pPr>
        <w:pStyle w:val="Heading3"/>
        <w:tabs>
          <w:tab w:val="clear" w:pos="2695"/>
          <w:tab w:val="num" w:pos="2268"/>
        </w:tabs>
        <w:spacing w:after="200"/>
        <w:ind w:left="2268" w:hanging="850"/>
      </w:pPr>
      <w:r w:rsidRPr="008C6C6A">
        <w:t xml:space="preserve">any duty or obligation, if any, created by the JVA or the JV relationship as joint venturers will be subordinated to, and superseded by, their obligations under the Agreement; </w:t>
      </w:r>
    </w:p>
    <w:p w14:paraId="399B0295" w14:textId="77777777" w:rsidR="00D605EA" w:rsidRPr="008C6C6A" w:rsidRDefault="00F16C0B" w:rsidP="008C6C6A">
      <w:pPr>
        <w:pStyle w:val="Heading3"/>
        <w:tabs>
          <w:tab w:val="clear" w:pos="2695"/>
          <w:tab w:val="num" w:pos="2268"/>
        </w:tabs>
        <w:spacing w:after="200"/>
        <w:ind w:left="2268" w:hanging="850"/>
      </w:pPr>
      <w:r w:rsidRPr="008C6C6A">
        <w:t xml:space="preserve">the JVA will expressly provide that any committee of management governing the management, actions, behaviour or performance of the JV can only meet in the presence of at least one of the </w:t>
      </w:r>
      <w:r w:rsidR="008670F7" w:rsidRPr="008C6C6A">
        <w:t>Minister</w:t>
      </w:r>
      <w:r w:rsidRPr="008C6C6A">
        <w:t xml:space="preserve"> ALT </w:t>
      </w:r>
      <w:r w:rsidRPr="008C6C6A">
        <w:lastRenderedPageBreak/>
        <w:t xml:space="preserve">representatives and must consult with the </w:t>
      </w:r>
      <w:r w:rsidR="008670F7" w:rsidRPr="008C6C6A">
        <w:t>Minister</w:t>
      </w:r>
      <w:r w:rsidRPr="008C6C6A">
        <w:t xml:space="preserve">’s ALT representatives prior to making any decision or determination and will perform such management or partnership committee functions and responsibilities as if they were ALT duties and Determinations under the Agreement; and </w:t>
      </w:r>
    </w:p>
    <w:p w14:paraId="0ABED577" w14:textId="77777777" w:rsidR="00F16C0B" w:rsidRPr="008C6C6A" w:rsidRDefault="00F16C0B" w:rsidP="008C6C6A">
      <w:pPr>
        <w:pStyle w:val="Heading3"/>
        <w:tabs>
          <w:tab w:val="clear" w:pos="2695"/>
          <w:tab w:val="num" w:pos="2268"/>
        </w:tabs>
        <w:spacing w:after="200"/>
        <w:ind w:left="2268" w:hanging="850"/>
      </w:pPr>
      <w:r w:rsidRPr="008C6C6A">
        <w:t xml:space="preserve">any costs or expenses incurred by either of </w:t>
      </w:r>
      <w:r w:rsidR="003D139B" w:rsidRPr="008C6C6A">
        <w:t>NOP#A</w:t>
      </w:r>
      <w:r w:rsidRPr="008C6C6A">
        <w:t xml:space="preserve"> and </w:t>
      </w:r>
      <w:r w:rsidR="003D139B" w:rsidRPr="008C6C6A">
        <w:t>NOP#B</w:t>
      </w:r>
      <w:r w:rsidRPr="008C6C6A">
        <w:t xml:space="preserve"> in the administration, operation or conduct of the JV, other than procurement obligations or liabilities entered into by </w:t>
      </w:r>
      <w:r w:rsidR="003D139B" w:rsidRPr="008C6C6A">
        <w:t>NOP#A</w:t>
      </w:r>
      <w:r w:rsidRPr="008C6C6A">
        <w:t xml:space="preserve"> and </w:t>
      </w:r>
      <w:r w:rsidR="003D139B" w:rsidRPr="008C6C6A">
        <w:t>NOP#B</w:t>
      </w:r>
      <w:r w:rsidRPr="008C6C6A">
        <w:t xml:space="preserve"> or the JV on</w:t>
      </w:r>
      <w:r w:rsidR="00377673" w:rsidRPr="008C6C6A">
        <w:t xml:space="preserve"> </w:t>
      </w:r>
      <w:r w:rsidRPr="008C6C6A">
        <w:t xml:space="preserve">behalf of the Participants other than </w:t>
      </w:r>
      <w:r w:rsidR="003D139B" w:rsidRPr="008C6C6A">
        <w:t>NOP#A</w:t>
      </w:r>
      <w:r w:rsidRPr="008C6C6A">
        <w:t xml:space="preserve"> and </w:t>
      </w:r>
      <w:r w:rsidR="003D139B" w:rsidRPr="008C6C6A">
        <w:t>NOP#B</w:t>
      </w:r>
      <w:r w:rsidRPr="008C6C6A">
        <w:t xml:space="preserve">, will be met by </w:t>
      </w:r>
      <w:r w:rsidR="003D139B" w:rsidRPr="008C6C6A">
        <w:t>NOP#A</w:t>
      </w:r>
      <w:r w:rsidRPr="008C6C6A">
        <w:t xml:space="preserve"> and </w:t>
      </w:r>
      <w:r w:rsidR="003D139B" w:rsidRPr="008C6C6A">
        <w:t>NOP#B</w:t>
      </w:r>
      <w:r w:rsidRPr="008C6C6A">
        <w:t xml:space="preserve"> and will not be a Reimbursable Cost.</w:t>
      </w:r>
    </w:p>
    <w:p w14:paraId="560FE6B5" w14:textId="77777777" w:rsidR="00377673" w:rsidRPr="00377673" w:rsidRDefault="00F16C0B" w:rsidP="006C6539">
      <w:pPr>
        <w:pStyle w:val="Heading2"/>
        <w:tabs>
          <w:tab w:val="clear" w:pos="1259"/>
          <w:tab w:val="clear" w:pos="1985"/>
          <w:tab w:val="left" w:pos="1418"/>
        </w:tabs>
        <w:spacing w:after="200"/>
        <w:ind w:left="1418" w:hanging="709"/>
        <w:rPr>
          <w:b w:val="0"/>
          <w:lang w:eastAsia="en-AU"/>
        </w:rPr>
      </w:pPr>
      <w:r w:rsidRPr="006C6539">
        <w:rPr>
          <w:b w:val="0"/>
          <w:lang w:eastAsia="en-AU"/>
        </w:rPr>
        <w:t xml:space="preserve">The </w:t>
      </w:r>
      <w:r w:rsidR="008670F7" w:rsidRPr="006C6539">
        <w:rPr>
          <w:b w:val="0"/>
          <w:lang w:eastAsia="en-AU"/>
        </w:rPr>
        <w:t>Minister</w:t>
      </w:r>
      <w:r w:rsidRPr="006C6539">
        <w:rPr>
          <w:b w:val="0"/>
          <w:lang w:eastAsia="en-AU"/>
        </w:rPr>
        <w:t xml:space="preserve"> and </w:t>
      </w:r>
      <w:r w:rsidR="003D139B" w:rsidRPr="006C6539">
        <w:rPr>
          <w:b w:val="0"/>
          <w:lang w:eastAsia="en-AU"/>
        </w:rPr>
        <w:t>NOP#C</w:t>
      </w:r>
      <w:r w:rsidRPr="006C6539">
        <w:rPr>
          <w:b w:val="0"/>
          <w:lang w:eastAsia="en-AU"/>
        </w:rPr>
        <w:t xml:space="preserve"> acknowledge and accept that whilst </w:t>
      </w:r>
      <w:r w:rsidR="003D139B" w:rsidRPr="006C6539">
        <w:rPr>
          <w:b w:val="0"/>
          <w:lang w:eastAsia="en-AU"/>
        </w:rPr>
        <w:t>NOP#A</w:t>
      </w:r>
      <w:r w:rsidRPr="006C6539">
        <w:rPr>
          <w:b w:val="0"/>
          <w:lang w:eastAsia="en-AU"/>
        </w:rPr>
        <w:t xml:space="preserve"> and </w:t>
      </w:r>
      <w:r w:rsidR="003D139B" w:rsidRPr="006C6539">
        <w:rPr>
          <w:b w:val="0"/>
          <w:lang w:eastAsia="en-AU"/>
        </w:rPr>
        <w:t>NOP#B</w:t>
      </w:r>
      <w:r w:rsidRPr="006C6539">
        <w:rPr>
          <w:b w:val="0"/>
          <w:lang w:eastAsia="en-AU"/>
        </w:rPr>
        <w:t>, trading as the JV, are Participants to the Agreement:</w:t>
      </w:r>
    </w:p>
    <w:p w14:paraId="3B129B99" w14:textId="77777777" w:rsidR="00377673" w:rsidRPr="00377673" w:rsidRDefault="003D139B" w:rsidP="008C6C6A">
      <w:pPr>
        <w:pStyle w:val="Heading3"/>
        <w:tabs>
          <w:tab w:val="clear" w:pos="2695"/>
          <w:tab w:val="num" w:pos="2268"/>
        </w:tabs>
        <w:spacing w:after="200"/>
        <w:ind w:left="2268" w:hanging="850"/>
      </w:pPr>
      <w:r w:rsidRPr="008C6C6A">
        <w:t>NOP#A</w:t>
      </w:r>
      <w:r w:rsidR="00F16C0B" w:rsidRPr="008C6C6A">
        <w:t xml:space="preserve"> and </w:t>
      </w:r>
      <w:r w:rsidRPr="008C6C6A">
        <w:t>NOP#B</w:t>
      </w:r>
      <w:r w:rsidR="00F16C0B" w:rsidRPr="008C6C6A">
        <w:t xml:space="preserve"> will provide and make available to the JV plant, equipment, resources and personnel for the purposes of work under the Agreement;</w:t>
      </w:r>
    </w:p>
    <w:p w14:paraId="53E8215C" w14:textId="77777777" w:rsidR="00377673" w:rsidRPr="00377673" w:rsidRDefault="003D139B" w:rsidP="008C6C6A">
      <w:pPr>
        <w:pStyle w:val="Heading3"/>
        <w:tabs>
          <w:tab w:val="clear" w:pos="2695"/>
          <w:tab w:val="num" w:pos="2268"/>
        </w:tabs>
        <w:spacing w:after="200"/>
        <w:ind w:left="2268" w:hanging="850"/>
      </w:pPr>
      <w:r w:rsidRPr="008C6C6A">
        <w:t>NOP#A</w:t>
      </w:r>
      <w:r w:rsidR="00F16C0B" w:rsidRPr="008C6C6A">
        <w:t xml:space="preserve"> and </w:t>
      </w:r>
      <w:r w:rsidRPr="008C6C6A">
        <w:t>NOP#B</w:t>
      </w:r>
      <w:r w:rsidR="00F16C0B" w:rsidRPr="008C6C6A">
        <w:t xml:space="preserve"> may issue Tax Invoices to the JV; and </w:t>
      </w:r>
    </w:p>
    <w:p w14:paraId="0B54AC07" w14:textId="77777777" w:rsidR="00F16C0B" w:rsidRPr="00377673" w:rsidRDefault="00F16C0B" w:rsidP="008C6C6A">
      <w:pPr>
        <w:pStyle w:val="Heading3"/>
        <w:tabs>
          <w:tab w:val="clear" w:pos="2695"/>
          <w:tab w:val="num" w:pos="2268"/>
        </w:tabs>
        <w:spacing w:after="200"/>
        <w:ind w:left="2268" w:hanging="850"/>
      </w:pPr>
      <w:r w:rsidRPr="008C6C6A">
        <w:t xml:space="preserve">the JV may provide monthly payment claim details to the AMT in accordance with clause </w:t>
      </w:r>
      <w:r w:rsidR="00664731" w:rsidRPr="008C6C6A">
        <w:t>18.1</w:t>
      </w:r>
      <w:r w:rsidRPr="008C6C6A">
        <w:t>.</w:t>
      </w:r>
    </w:p>
    <w:p w14:paraId="4A5847B5" w14:textId="77777777" w:rsidR="00AE37C8" w:rsidRDefault="00AE37C8" w:rsidP="00491829">
      <w:pPr>
        <w:pStyle w:val="Heading1"/>
        <w:spacing w:before="200" w:after="200"/>
      </w:pPr>
      <w:bookmarkStart w:id="221" w:name="_Toc491953426"/>
      <w:r>
        <w:t>BUILDING CODE (2016)</w:t>
      </w:r>
      <w:bookmarkEnd w:id="221"/>
      <w:r>
        <w:t xml:space="preserve"> </w:t>
      </w:r>
    </w:p>
    <w:p w14:paraId="37C3C950" w14:textId="77777777" w:rsidR="00EF603C" w:rsidRPr="00447C74" w:rsidRDefault="00447C74" w:rsidP="006C6539">
      <w:pPr>
        <w:pStyle w:val="Heading2"/>
        <w:tabs>
          <w:tab w:val="clear" w:pos="1259"/>
          <w:tab w:val="clear" w:pos="1985"/>
          <w:tab w:val="left" w:pos="1418"/>
        </w:tabs>
        <w:spacing w:after="200"/>
        <w:ind w:left="1418" w:hanging="709"/>
        <w:rPr>
          <w:b w:val="0"/>
        </w:rPr>
      </w:pPr>
      <w:r w:rsidRPr="00447C74">
        <w:rPr>
          <w:b w:val="0"/>
        </w:rPr>
        <w:t xml:space="preserve">The following </w:t>
      </w:r>
      <w:r w:rsidRPr="006C6539">
        <w:rPr>
          <w:b w:val="0"/>
          <w:lang w:eastAsia="en-AU"/>
        </w:rPr>
        <w:t>definitions</w:t>
      </w:r>
      <w:r w:rsidRPr="00447C74">
        <w:rPr>
          <w:b w:val="0"/>
        </w:rPr>
        <w:t xml:space="preserve"> apply to this clause 3</w:t>
      </w:r>
      <w:r w:rsidR="00AE37C8">
        <w:rPr>
          <w:b w:val="0"/>
        </w:rPr>
        <w:t>8</w:t>
      </w:r>
      <w:r w:rsidRPr="00447C74">
        <w:rPr>
          <w:b w:val="0"/>
        </w:rPr>
        <w:t>:</w:t>
      </w:r>
    </w:p>
    <w:p w14:paraId="6D0EE4BE" w14:textId="77777777" w:rsidR="00447C74" w:rsidRPr="00447C74" w:rsidRDefault="00447C74" w:rsidP="008C6C6A">
      <w:pPr>
        <w:pStyle w:val="Heading3"/>
        <w:tabs>
          <w:tab w:val="clear" w:pos="2695"/>
          <w:tab w:val="num" w:pos="2127"/>
        </w:tabs>
        <w:spacing w:after="200"/>
        <w:ind w:left="2127" w:hanging="709"/>
      </w:pPr>
      <w:r>
        <w:rPr>
          <w:b/>
        </w:rPr>
        <w:t>"ABCC"</w:t>
      </w:r>
      <w:r>
        <w:t xml:space="preserve"> means the body referred to in subsection 29(2) of the Act;</w:t>
      </w:r>
    </w:p>
    <w:p w14:paraId="6F6A2F54" w14:textId="77777777" w:rsidR="00447C74" w:rsidRPr="00447C74" w:rsidRDefault="00447C74" w:rsidP="008C6C6A">
      <w:pPr>
        <w:pStyle w:val="Heading3"/>
        <w:tabs>
          <w:tab w:val="clear" w:pos="2695"/>
          <w:tab w:val="num" w:pos="2127"/>
        </w:tabs>
        <w:spacing w:after="200"/>
        <w:ind w:left="2127" w:hanging="709"/>
      </w:pPr>
      <w:r>
        <w:rPr>
          <w:b/>
        </w:rPr>
        <w:t>"</w:t>
      </w:r>
      <w:r w:rsidRPr="00447C74">
        <w:rPr>
          <w:b/>
        </w:rPr>
        <w:t>ABC Commissioner</w:t>
      </w:r>
      <w:r w:rsidRPr="00447C74">
        <w:t>" means the Austr</w:t>
      </w:r>
      <w:r>
        <w:t>alian Building and Construction Commissioner referred to in subsection 15(1) of the Act;</w:t>
      </w:r>
    </w:p>
    <w:p w14:paraId="57A68F58" w14:textId="77777777" w:rsidR="00447C74" w:rsidRPr="00447C74" w:rsidRDefault="00447C74" w:rsidP="008C6C6A">
      <w:pPr>
        <w:pStyle w:val="Heading3"/>
        <w:tabs>
          <w:tab w:val="clear" w:pos="2695"/>
          <w:tab w:val="num" w:pos="2127"/>
        </w:tabs>
        <w:spacing w:after="200"/>
        <w:ind w:left="2127" w:hanging="709"/>
      </w:pPr>
      <w:r>
        <w:t>"</w:t>
      </w:r>
      <w:r>
        <w:rPr>
          <w:b/>
        </w:rPr>
        <w:t>Act</w:t>
      </w:r>
      <w:r>
        <w:t xml:space="preserve">" means the </w:t>
      </w:r>
      <w:r>
        <w:rPr>
          <w:i/>
        </w:rPr>
        <w:t xml:space="preserve">Building and Construction Industry (Improving Productivity) </w:t>
      </w:r>
      <w:r>
        <w:t>Act 2016;</w:t>
      </w:r>
    </w:p>
    <w:p w14:paraId="2BD5F71D" w14:textId="77777777" w:rsidR="00447C74" w:rsidRPr="00447C74" w:rsidRDefault="00447C74" w:rsidP="008C6C6A">
      <w:pPr>
        <w:pStyle w:val="Heading3"/>
        <w:tabs>
          <w:tab w:val="clear" w:pos="2695"/>
          <w:tab w:val="num" w:pos="2127"/>
        </w:tabs>
        <w:spacing w:after="200"/>
        <w:ind w:left="2127" w:hanging="709"/>
      </w:pPr>
      <w:r>
        <w:t>"</w:t>
      </w:r>
      <w:r>
        <w:rPr>
          <w:b/>
        </w:rPr>
        <w:t>Building Code</w:t>
      </w:r>
      <w:r>
        <w:t xml:space="preserve">" means the Code for Tendering and Performance of Building Work 2016 which is available at </w:t>
      </w:r>
      <w:hyperlink r:id="rId24" w:history="1">
        <w:r w:rsidRPr="00D13064">
          <w:rPr>
            <w:rStyle w:val="Hyperlink"/>
          </w:rPr>
          <w:t>https://www.legislation.gov.au/Details/F2016L00125</w:t>
        </w:r>
      </w:hyperlink>
      <w:r>
        <w:t>;</w:t>
      </w:r>
    </w:p>
    <w:p w14:paraId="4A75ECB3" w14:textId="77777777" w:rsidR="00447C74" w:rsidRPr="00447C74" w:rsidRDefault="00447C74" w:rsidP="008C6C6A">
      <w:pPr>
        <w:pStyle w:val="Heading3"/>
        <w:tabs>
          <w:tab w:val="clear" w:pos="2695"/>
          <w:tab w:val="num" w:pos="2127"/>
        </w:tabs>
        <w:spacing w:after="200"/>
        <w:ind w:left="2127" w:hanging="709"/>
      </w:pPr>
      <w:r>
        <w:t>"</w:t>
      </w:r>
      <w:r>
        <w:rPr>
          <w:b/>
        </w:rPr>
        <w:t>Building Contractor</w:t>
      </w:r>
      <w:r>
        <w:t>" has the same meaning as in the Act;</w:t>
      </w:r>
    </w:p>
    <w:p w14:paraId="29066EB6" w14:textId="77777777" w:rsidR="00447C74" w:rsidRPr="00447C74" w:rsidRDefault="00447C74" w:rsidP="008C6C6A">
      <w:pPr>
        <w:pStyle w:val="Heading3"/>
        <w:tabs>
          <w:tab w:val="clear" w:pos="2695"/>
          <w:tab w:val="num" w:pos="2127"/>
        </w:tabs>
        <w:spacing w:after="200"/>
        <w:ind w:left="2127" w:hanging="709"/>
      </w:pPr>
      <w:r>
        <w:t>"</w:t>
      </w:r>
      <w:r>
        <w:rPr>
          <w:b/>
        </w:rPr>
        <w:t>Building Industry Participant</w:t>
      </w:r>
      <w:r>
        <w:t>" has the same meaning as in the Act;</w:t>
      </w:r>
    </w:p>
    <w:p w14:paraId="76D2143B" w14:textId="77777777" w:rsidR="00447C74" w:rsidRPr="00F27899" w:rsidRDefault="00F27899" w:rsidP="008C6C6A">
      <w:pPr>
        <w:pStyle w:val="Heading3"/>
        <w:tabs>
          <w:tab w:val="clear" w:pos="2695"/>
          <w:tab w:val="num" w:pos="2127"/>
        </w:tabs>
        <w:spacing w:after="200"/>
        <w:ind w:left="2127" w:hanging="709"/>
      </w:pPr>
      <w:r>
        <w:rPr>
          <w:b/>
        </w:rPr>
        <w:t>"Building Work</w:t>
      </w:r>
      <w:r>
        <w:t>" has the same meaning as in subsection 3(4) of the Building Code;</w:t>
      </w:r>
    </w:p>
    <w:p w14:paraId="745F0CA6" w14:textId="77777777" w:rsidR="00F27899" w:rsidRPr="00F27899" w:rsidRDefault="00F27899" w:rsidP="008C6C6A">
      <w:pPr>
        <w:pStyle w:val="Heading3"/>
        <w:tabs>
          <w:tab w:val="clear" w:pos="2695"/>
          <w:tab w:val="num" w:pos="2127"/>
        </w:tabs>
        <w:spacing w:after="200"/>
        <w:ind w:left="2127" w:hanging="709"/>
      </w:pPr>
      <w:r>
        <w:t>"</w:t>
      </w:r>
      <w:r>
        <w:rPr>
          <w:b/>
        </w:rPr>
        <w:t>Commonwealth Funded Work</w:t>
      </w:r>
      <w:r>
        <w:t>" means Building Work in items 1 – 8 of Schedule 1 of the Building Code;</w:t>
      </w:r>
    </w:p>
    <w:p w14:paraId="7D7527D3" w14:textId="77777777" w:rsidR="00F27899" w:rsidRPr="00F27899" w:rsidRDefault="00F27899" w:rsidP="008C6C6A">
      <w:pPr>
        <w:pStyle w:val="Heading3"/>
        <w:tabs>
          <w:tab w:val="clear" w:pos="2695"/>
          <w:tab w:val="num" w:pos="2127"/>
        </w:tabs>
        <w:spacing w:after="200"/>
        <w:ind w:left="2127" w:hanging="709"/>
      </w:pPr>
      <w:r>
        <w:t>"</w:t>
      </w:r>
      <w:r>
        <w:rPr>
          <w:b/>
        </w:rPr>
        <w:t>Enterprise Agreement</w:t>
      </w:r>
      <w:r>
        <w:t xml:space="preserve">" has the same meaning as in the </w:t>
      </w:r>
      <w:r>
        <w:rPr>
          <w:i/>
        </w:rPr>
        <w:t>Fair Work Act 2009</w:t>
      </w:r>
      <w:r>
        <w:t>;</w:t>
      </w:r>
    </w:p>
    <w:p w14:paraId="1285BCAC" w14:textId="77777777" w:rsidR="00F27899" w:rsidRPr="00F27899" w:rsidRDefault="00F27899" w:rsidP="008C6C6A">
      <w:pPr>
        <w:pStyle w:val="Heading3"/>
        <w:tabs>
          <w:tab w:val="clear" w:pos="2695"/>
          <w:tab w:val="num" w:pos="2127"/>
        </w:tabs>
        <w:spacing w:after="200"/>
        <w:ind w:left="2127" w:hanging="709"/>
      </w:pPr>
      <w:r>
        <w:t>"</w:t>
      </w:r>
      <w:r>
        <w:rPr>
          <w:b/>
        </w:rPr>
        <w:t>Exclusion Sanction</w:t>
      </w:r>
      <w:r>
        <w:t>" has the same meaning as in subsection 3(3) of the Building Code;</w:t>
      </w:r>
    </w:p>
    <w:p w14:paraId="2FA3BF11" w14:textId="77777777" w:rsidR="00F27899" w:rsidRPr="00F27899" w:rsidRDefault="00F27899" w:rsidP="008C6C6A">
      <w:pPr>
        <w:pStyle w:val="Heading3"/>
        <w:tabs>
          <w:tab w:val="clear" w:pos="2695"/>
          <w:tab w:val="num" w:pos="2127"/>
        </w:tabs>
        <w:spacing w:after="200"/>
        <w:ind w:left="2127" w:hanging="709"/>
      </w:pPr>
      <w:r>
        <w:lastRenderedPageBreak/>
        <w:t>"</w:t>
      </w:r>
      <w:r>
        <w:rPr>
          <w:b/>
        </w:rPr>
        <w:t>Related Entity</w:t>
      </w:r>
      <w:r>
        <w:t>" has the same meaning as in subsection 3(2) of the Building Code;</w:t>
      </w:r>
    </w:p>
    <w:p w14:paraId="37E5CBF0" w14:textId="77777777" w:rsidR="00F27899" w:rsidRPr="00F27899" w:rsidRDefault="00F27899" w:rsidP="008C6C6A">
      <w:pPr>
        <w:pStyle w:val="Heading3"/>
        <w:tabs>
          <w:tab w:val="clear" w:pos="2695"/>
          <w:tab w:val="num" w:pos="2127"/>
        </w:tabs>
        <w:spacing w:after="200"/>
        <w:ind w:left="2127" w:hanging="709"/>
      </w:pPr>
      <w:r>
        <w:t>"</w:t>
      </w:r>
      <w:r>
        <w:rPr>
          <w:b/>
        </w:rPr>
        <w:t>Subcontractor</w:t>
      </w:r>
      <w:r>
        <w:t>" means a Building Contractor or Building Industry Participant who a NOP has entered, or proposes to enter, into a subcontract with to undertake any of the Works;</w:t>
      </w:r>
    </w:p>
    <w:p w14:paraId="05CD8B16" w14:textId="69B9F91E" w:rsidR="00F27899" w:rsidRPr="00447C74" w:rsidRDefault="00F27899" w:rsidP="008C6C6A">
      <w:pPr>
        <w:pStyle w:val="Heading3"/>
        <w:tabs>
          <w:tab w:val="clear" w:pos="2695"/>
          <w:tab w:val="num" w:pos="2127"/>
        </w:tabs>
        <w:spacing w:after="200"/>
        <w:ind w:left="2127" w:hanging="709"/>
      </w:pPr>
      <w:r>
        <w:t>"</w:t>
      </w:r>
      <w:r>
        <w:rPr>
          <w:b/>
        </w:rPr>
        <w:t>Works</w:t>
      </w:r>
      <w:r>
        <w:t xml:space="preserve">" means Commonwealth Funded </w:t>
      </w:r>
      <w:r w:rsidR="00B94569">
        <w:t>Work</w:t>
      </w:r>
      <w:r>
        <w:t xml:space="preserve"> that is </w:t>
      </w:r>
      <w:r w:rsidR="00B94569">
        <w:t>the</w:t>
      </w:r>
      <w:r>
        <w:t xml:space="preserve"> subject of this Contract. </w:t>
      </w:r>
    </w:p>
    <w:p w14:paraId="395D76C0" w14:textId="77777777" w:rsidR="00F27899" w:rsidRPr="00DC013D" w:rsidRDefault="00F27899" w:rsidP="006C6539">
      <w:pPr>
        <w:pStyle w:val="Heading2"/>
        <w:tabs>
          <w:tab w:val="clear" w:pos="1259"/>
          <w:tab w:val="clear" w:pos="1985"/>
          <w:tab w:val="left" w:pos="1418"/>
        </w:tabs>
        <w:spacing w:after="200"/>
        <w:ind w:left="1418" w:hanging="709"/>
        <w:rPr>
          <w:b w:val="0"/>
        </w:rPr>
      </w:pPr>
      <w:r w:rsidRPr="00DC013D">
        <w:rPr>
          <w:b w:val="0"/>
        </w:rPr>
        <w:t xml:space="preserve">The </w:t>
      </w:r>
      <w:r w:rsidR="00DC013D" w:rsidRPr="006C6539">
        <w:rPr>
          <w:b w:val="0"/>
          <w:lang w:eastAsia="en-AU"/>
        </w:rPr>
        <w:t>NOPs</w:t>
      </w:r>
      <w:r w:rsidRPr="00DC013D">
        <w:rPr>
          <w:b w:val="0"/>
        </w:rPr>
        <w:t xml:space="preserve">: </w:t>
      </w:r>
    </w:p>
    <w:p w14:paraId="51A18096" w14:textId="77777777" w:rsidR="00F27899" w:rsidRPr="008C6C6A" w:rsidRDefault="00F27899" w:rsidP="008C6C6A">
      <w:pPr>
        <w:pStyle w:val="Heading3"/>
        <w:tabs>
          <w:tab w:val="clear" w:pos="2695"/>
          <w:tab w:val="num" w:pos="2127"/>
        </w:tabs>
        <w:spacing w:after="200"/>
        <w:ind w:left="2127" w:hanging="709"/>
      </w:pPr>
      <w:r w:rsidRPr="008C6C6A">
        <w:t>declare as at the date of commencement of this Contract in relation to the Works; and</w:t>
      </w:r>
    </w:p>
    <w:p w14:paraId="3BCED65B" w14:textId="77777777" w:rsidR="00F27899" w:rsidRPr="008C6C6A" w:rsidRDefault="00F27899" w:rsidP="008C6C6A">
      <w:pPr>
        <w:pStyle w:val="Heading3"/>
        <w:tabs>
          <w:tab w:val="clear" w:pos="2695"/>
          <w:tab w:val="num" w:pos="2127"/>
        </w:tabs>
        <w:spacing w:after="200"/>
        <w:ind w:left="2127" w:hanging="709"/>
      </w:pPr>
      <w:r w:rsidRPr="008C6C6A">
        <w:t xml:space="preserve">must ensure that during the term of this Contract in </w:t>
      </w:r>
      <w:r w:rsidRPr="00DC013D">
        <w:t>relation</w:t>
      </w:r>
      <w:r w:rsidRPr="008C6C6A">
        <w:t xml:space="preserve"> to the Works,</w:t>
      </w:r>
    </w:p>
    <w:p w14:paraId="09022F10" w14:textId="77777777" w:rsidR="00F27899" w:rsidRPr="00DC013D" w:rsidRDefault="00F27899" w:rsidP="00BB76E6">
      <w:pPr>
        <w:pStyle w:val="Heading2"/>
        <w:numPr>
          <w:ilvl w:val="0"/>
          <w:numId w:val="0"/>
        </w:numPr>
        <w:spacing w:after="200"/>
        <w:ind w:left="1418"/>
        <w:rPr>
          <w:b w:val="0"/>
        </w:rPr>
      </w:pPr>
      <w:r w:rsidRPr="00DC013D">
        <w:rPr>
          <w:b w:val="0"/>
        </w:rPr>
        <w:t xml:space="preserve">that it and </w:t>
      </w:r>
      <w:r w:rsidR="00DC013D">
        <w:rPr>
          <w:b w:val="0"/>
        </w:rPr>
        <w:t>any</w:t>
      </w:r>
      <w:r w:rsidRPr="00DC013D">
        <w:rPr>
          <w:b w:val="0"/>
        </w:rPr>
        <w:t xml:space="preserve"> Subcontractors:</w:t>
      </w:r>
    </w:p>
    <w:p w14:paraId="33D42FA9" w14:textId="77777777" w:rsidR="00F27899" w:rsidRPr="00DC013D" w:rsidRDefault="00F27899" w:rsidP="008C6C6A">
      <w:pPr>
        <w:pStyle w:val="Heading3"/>
        <w:tabs>
          <w:tab w:val="clear" w:pos="2695"/>
          <w:tab w:val="num" w:pos="2127"/>
        </w:tabs>
        <w:spacing w:after="200"/>
        <w:ind w:left="2127" w:hanging="709"/>
      </w:pPr>
      <w:r w:rsidRPr="00DC013D">
        <w:t>comply with the Building Code;</w:t>
      </w:r>
    </w:p>
    <w:p w14:paraId="6E353EBC" w14:textId="77777777" w:rsidR="00F27899" w:rsidRPr="00DC013D" w:rsidRDefault="00F27899" w:rsidP="008C6C6A">
      <w:pPr>
        <w:pStyle w:val="Heading3"/>
        <w:tabs>
          <w:tab w:val="clear" w:pos="2695"/>
          <w:tab w:val="num" w:pos="2127"/>
        </w:tabs>
        <w:spacing w:after="200"/>
        <w:ind w:left="2127" w:hanging="709"/>
      </w:pPr>
      <w:r w:rsidRPr="00DC013D">
        <w:t xml:space="preserve">are not subject to an Exclusion Sanction; </w:t>
      </w:r>
    </w:p>
    <w:p w14:paraId="0BB4920F" w14:textId="77777777" w:rsidR="00F27899" w:rsidRPr="00DC013D" w:rsidRDefault="00F27899" w:rsidP="008C6C6A">
      <w:pPr>
        <w:pStyle w:val="Heading3"/>
        <w:tabs>
          <w:tab w:val="clear" w:pos="2695"/>
          <w:tab w:val="num" w:pos="2127"/>
        </w:tabs>
        <w:spacing w:after="200"/>
        <w:ind w:left="2127" w:hanging="709"/>
      </w:pPr>
      <w:r w:rsidRPr="00DC013D">
        <w:t>have not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Contractor having complied with the decision, direction or order;</w:t>
      </w:r>
    </w:p>
    <w:p w14:paraId="29540252" w14:textId="77777777" w:rsidR="00F27899" w:rsidRPr="00DC013D" w:rsidRDefault="00F27899" w:rsidP="008C6C6A">
      <w:pPr>
        <w:pStyle w:val="Heading3"/>
        <w:tabs>
          <w:tab w:val="clear" w:pos="2695"/>
          <w:tab w:val="num" w:pos="2127"/>
        </w:tabs>
        <w:spacing w:after="200"/>
        <w:ind w:left="2127" w:hanging="709"/>
      </w:pPr>
      <w:r w:rsidRPr="00DC013D">
        <w:t xml:space="preserve">will only use products in relation to the Works that comply with the relevant Australian standards published by, or on behalf of, Standards Australia; </w:t>
      </w:r>
    </w:p>
    <w:p w14:paraId="16E9D876" w14:textId="77777777" w:rsidR="00F27899" w:rsidRPr="00DC013D" w:rsidRDefault="00F27899" w:rsidP="008C6C6A">
      <w:pPr>
        <w:pStyle w:val="Heading3"/>
        <w:tabs>
          <w:tab w:val="clear" w:pos="2695"/>
          <w:tab w:val="num" w:pos="2127"/>
        </w:tabs>
        <w:spacing w:after="200"/>
        <w:ind w:left="2127" w:hanging="709"/>
      </w:pPr>
      <w:r w:rsidRPr="00DC013D">
        <w:t>unless approved otherwise by the ABC Commissioner, are not excluded from performing Building Work funded by a state or territory government; and</w:t>
      </w:r>
    </w:p>
    <w:p w14:paraId="2421E416" w14:textId="77777777" w:rsidR="00F27899" w:rsidRPr="00DC013D" w:rsidRDefault="00F27899" w:rsidP="008C6C6A">
      <w:pPr>
        <w:pStyle w:val="Heading3"/>
        <w:tabs>
          <w:tab w:val="clear" w:pos="2695"/>
          <w:tab w:val="num" w:pos="2127"/>
        </w:tabs>
        <w:spacing w:after="200"/>
        <w:ind w:left="2127" w:hanging="709"/>
      </w:pPr>
      <w:r w:rsidRPr="00DC013D">
        <w:t>comply with the Workplace Relations Management Plan approved by the ABCC in accordance with Part 6 of the Building Code that applies to the Works.</w:t>
      </w:r>
    </w:p>
    <w:p w14:paraId="4337E2D4" w14:textId="77777777" w:rsidR="00F27899" w:rsidRPr="006C6539" w:rsidRDefault="00F27899" w:rsidP="006C6539">
      <w:pPr>
        <w:pStyle w:val="Heading2"/>
        <w:tabs>
          <w:tab w:val="clear" w:pos="1259"/>
          <w:tab w:val="clear" w:pos="1985"/>
          <w:tab w:val="left" w:pos="1418"/>
        </w:tabs>
        <w:spacing w:after="200"/>
        <w:ind w:left="1418" w:hanging="709"/>
        <w:rPr>
          <w:b w:val="0"/>
        </w:rPr>
      </w:pPr>
      <w:r w:rsidRPr="00DC013D">
        <w:rPr>
          <w:b w:val="0"/>
        </w:rPr>
        <w:t>Compliance</w:t>
      </w:r>
      <w:r w:rsidRPr="006C6539">
        <w:rPr>
          <w:b w:val="0"/>
        </w:rPr>
        <w:t xml:space="preserve"> with the Building Code does not relieve the </w:t>
      </w:r>
      <w:r w:rsidR="00DC013D">
        <w:rPr>
          <w:b w:val="0"/>
        </w:rPr>
        <w:t>NOPs</w:t>
      </w:r>
      <w:r w:rsidRPr="006C6539">
        <w:rPr>
          <w:b w:val="0"/>
        </w:rPr>
        <w:t xml:space="preserve"> from responsibility to perform this Contract, or from liability for any defect in the Works arising from compliance with the Building Code.</w:t>
      </w:r>
    </w:p>
    <w:p w14:paraId="5205B9C1" w14:textId="77777777" w:rsidR="00F27899" w:rsidRPr="006C6539" w:rsidRDefault="00F27899" w:rsidP="006C6539">
      <w:pPr>
        <w:pStyle w:val="Heading2"/>
        <w:tabs>
          <w:tab w:val="clear" w:pos="1259"/>
          <w:tab w:val="clear" w:pos="1985"/>
          <w:tab w:val="left" w:pos="1418"/>
        </w:tabs>
        <w:spacing w:after="200"/>
        <w:ind w:left="1418" w:hanging="709"/>
        <w:rPr>
          <w:b w:val="0"/>
        </w:rPr>
      </w:pPr>
      <w:r w:rsidRPr="006C6539">
        <w:rPr>
          <w:b w:val="0"/>
        </w:rPr>
        <w:t xml:space="preserve">The </w:t>
      </w:r>
      <w:r w:rsidR="00DC013D">
        <w:rPr>
          <w:b w:val="0"/>
        </w:rPr>
        <w:t>NOPs</w:t>
      </w:r>
      <w:r w:rsidRPr="006C6539">
        <w:rPr>
          <w:b w:val="0"/>
        </w:rPr>
        <w:t xml:space="preserve"> must notify the ABCC of any breach or </w:t>
      </w:r>
      <w:r w:rsidRPr="00DC013D">
        <w:rPr>
          <w:b w:val="0"/>
        </w:rPr>
        <w:t>suspected</w:t>
      </w:r>
      <w:r w:rsidRPr="006C6539">
        <w:rPr>
          <w:b w:val="0"/>
        </w:rPr>
        <w:t xml:space="preserve"> breach of the Building Code as soon as practicable but no later than 2 working days after becoming aware of the breach or suspected breach and of the steps proposed to be taken to rectify the breach.</w:t>
      </w:r>
    </w:p>
    <w:p w14:paraId="40B3F9AE" w14:textId="77777777" w:rsidR="00F27899" w:rsidRPr="006C6539" w:rsidRDefault="00F27899" w:rsidP="006C6539">
      <w:pPr>
        <w:pStyle w:val="Heading2"/>
        <w:tabs>
          <w:tab w:val="clear" w:pos="1259"/>
          <w:tab w:val="clear" w:pos="1985"/>
          <w:tab w:val="left" w:pos="1418"/>
        </w:tabs>
        <w:spacing w:after="200"/>
        <w:ind w:left="1418" w:hanging="709"/>
        <w:rPr>
          <w:b w:val="0"/>
        </w:rPr>
      </w:pPr>
      <w:r w:rsidRPr="006C6539">
        <w:rPr>
          <w:b w:val="0"/>
        </w:rPr>
        <w:t xml:space="preserve">The </w:t>
      </w:r>
      <w:r w:rsidR="00DC013D">
        <w:rPr>
          <w:b w:val="0"/>
        </w:rPr>
        <w:t>NOPs</w:t>
      </w:r>
      <w:r w:rsidRPr="006C6539">
        <w:rPr>
          <w:b w:val="0"/>
        </w:rPr>
        <w:t xml:space="preserve"> acknowledge the powers and functions of the ABC Commissioner and the ABCC under the Act and the </w:t>
      </w:r>
      <w:r w:rsidRPr="00DC013D">
        <w:rPr>
          <w:b w:val="0"/>
        </w:rPr>
        <w:t>Building</w:t>
      </w:r>
      <w:r w:rsidRPr="006C6539">
        <w:rPr>
          <w:b w:val="0"/>
        </w:rPr>
        <w:t xml:space="preserve"> Code and will ensure that </w:t>
      </w:r>
      <w:r w:rsidR="00DC013D">
        <w:rPr>
          <w:b w:val="0"/>
        </w:rPr>
        <w:t>the NOPs</w:t>
      </w:r>
      <w:r w:rsidRPr="006C6539">
        <w:rPr>
          <w:b w:val="0"/>
        </w:rPr>
        <w:t xml:space="preserve"> and </w:t>
      </w:r>
      <w:r w:rsidR="00DC013D">
        <w:rPr>
          <w:b w:val="0"/>
        </w:rPr>
        <w:t>any</w:t>
      </w:r>
      <w:r w:rsidRPr="006C6539">
        <w:rPr>
          <w:b w:val="0"/>
        </w:rPr>
        <w:t xml:space="preserve"> Subcontractors comply with any requests made by the ABCC and the ABC Commissioner within those powers and functions, including but not limited to requests for entry under section 72 of the Act, requests to </w:t>
      </w:r>
      <w:r w:rsidRPr="006C6539">
        <w:rPr>
          <w:b w:val="0"/>
        </w:rPr>
        <w:lastRenderedPageBreak/>
        <w:t>interview any person under section 74 of the Act, requests to produce records or documents under sections 74 and 77 of the Act and requests for information concerning matters relating to the Building Code under subsection 7(c) of the Building Code.</w:t>
      </w:r>
    </w:p>
    <w:p w14:paraId="537E5683" w14:textId="77777777" w:rsidR="00F27899" w:rsidRPr="006C6539" w:rsidRDefault="00F27899" w:rsidP="006C6539">
      <w:pPr>
        <w:pStyle w:val="Heading2"/>
        <w:tabs>
          <w:tab w:val="clear" w:pos="1259"/>
          <w:tab w:val="clear" w:pos="1985"/>
          <w:tab w:val="left" w:pos="1418"/>
        </w:tabs>
        <w:spacing w:after="200"/>
        <w:ind w:left="1418" w:hanging="709"/>
        <w:rPr>
          <w:b w:val="0"/>
        </w:rPr>
      </w:pPr>
      <w:r w:rsidRPr="006C6539">
        <w:rPr>
          <w:b w:val="0"/>
        </w:rPr>
        <w:t xml:space="preserve">The </w:t>
      </w:r>
      <w:r w:rsidR="00DC013D">
        <w:rPr>
          <w:b w:val="0"/>
        </w:rPr>
        <w:t>NOPs</w:t>
      </w:r>
      <w:r w:rsidRPr="006C6539">
        <w:rPr>
          <w:b w:val="0"/>
        </w:rPr>
        <w:t xml:space="preserve"> must only enter into a subcontract for any of the Works where: </w:t>
      </w:r>
    </w:p>
    <w:p w14:paraId="30C9B250" w14:textId="77777777" w:rsidR="00F27899" w:rsidRPr="00DC013D" w:rsidRDefault="00F27899" w:rsidP="008C6C6A">
      <w:pPr>
        <w:pStyle w:val="Heading3"/>
        <w:tabs>
          <w:tab w:val="clear" w:pos="2695"/>
          <w:tab w:val="num" w:pos="2127"/>
        </w:tabs>
        <w:spacing w:after="200"/>
        <w:ind w:left="2127" w:hanging="709"/>
      </w:pPr>
      <w:r w:rsidRPr="00DC013D">
        <w:t xml:space="preserve">the subcontractor is not covered by, and does not have Related Entities covered by, an Enterprise Agreement that does not meet the requirements of section 11 of the Building Code;  </w:t>
      </w:r>
    </w:p>
    <w:p w14:paraId="44CA6EEB" w14:textId="77777777" w:rsidR="00F27899" w:rsidRPr="00DC013D" w:rsidRDefault="00F27899" w:rsidP="008C6C6A">
      <w:pPr>
        <w:pStyle w:val="Heading3"/>
        <w:tabs>
          <w:tab w:val="clear" w:pos="2695"/>
          <w:tab w:val="num" w:pos="2127"/>
        </w:tabs>
        <w:spacing w:after="200"/>
        <w:ind w:left="2127" w:hanging="709"/>
      </w:pPr>
      <w:r w:rsidRPr="00DC013D">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p>
    <w:p w14:paraId="250E0EA1" w14:textId="77777777" w:rsidR="00F27899" w:rsidRPr="00DC013D" w:rsidRDefault="00F27899" w:rsidP="008C6C6A">
      <w:pPr>
        <w:pStyle w:val="Heading3"/>
        <w:tabs>
          <w:tab w:val="clear" w:pos="2695"/>
          <w:tab w:val="num" w:pos="2127"/>
        </w:tabs>
        <w:spacing w:after="200"/>
        <w:ind w:left="2127" w:hanging="709"/>
      </w:pPr>
      <w:r w:rsidRPr="00DC013D">
        <w:t>the subcontract with the Subcontractor contains clauses in substantively the same form as the model contract clauses applicable to contractors and subcontractors in relation to the Building Code.</w:t>
      </w:r>
    </w:p>
    <w:p w14:paraId="2754077D" w14:textId="77777777" w:rsidR="00F27899" w:rsidRPr="00DC013D" w:rsidRDefault="00F27899" w:rsidP="006C6539">
      <w:pPr>
        <w:pStyle w:val="Heading2"/>
        <w:tabs>
          <w:tab w:val="clear" w:pos="1259"/>
          <w:tab w:val="clear" w:pos="1985"/>
          <w:tab w:val="left" w:pos="1418"/>
        </w:tabs>
        <w:spacing w:after="200"/>
        <w:ind w:left="1418" w:hanging="709"/>
        <w:rPr>
          <w:b w:val="0"/>
        </w:rPr>
      </w:pPr>
      <w:r w:rsidRPr="00DC013D">
        <w:rPr>
          <w:b w:val="0"/>
        </w:rPr>
        <w:t xml:space="preserve">The Contractor must provide the </w:t>
      </w:r>
      <w:r w:rsidR="00DC013D">
        <w:rPr>
          <w:b w:val="0"/>
        </w:rPr>
        <w:t>Minister</w:t>
      </w:r>
      <w:r w:rsidRPr="00DC013D">
        <w:rPr>
          <w:b w:val="0"/>
        </w:rPr>
        <w:t xml:space="preserve"> and/or ABCC with any Subcontractor’s declaration of compliance referred to in clause 13.6.2 on request.</w:t>
      </w:r>
    </w:p>
    <w:p w14:paraId="5DB00772" w14:textId="77777777" w:rsidR="00921417" w:rsidRDefault="00921417" w:rsidP="00491829">
      <w:pPr>
        <w:pStyle w:val="Heading1"/>
        <w:spacing w:before="200" w:after="200"/>
      </w:pPr>
      <w:bookmarkStart w:id="222" w:name="_Toc491953427"/>
      <w:bookmarkStart w:id="223" w:name="_Toc455395211"/>
      <w:r>
        <w:t>COmplaince with SA GOvernment legislative requriements</w:t>
      </w:r>
      <w:bookmarkEnd w:id="222"/>
    </w:p>
    <w:p w14:paraId="451A93BB" w14:textId="77777777" w:rsidR="00921417" w:rsidRPr="006C6539" w:rsidRDefault="00921417" w:rsidP="006C6539">
      <w:pPr>
        <w:pStyle w:val="Heading2"/>
        <w:tabs>
          <w:tab w:val="clear" w:pos="1259"/>
          <w:tab w:val="clear" w:pos="1985"/>
          <w:tab w:val="left" w:pos="1418"/>
        </w:tabs>
        <w:spacing w:after="200"/>
        <w:ind w:left="1418" w:hanging="709"/>
        <w:rPr>
          <w:b w:val="0"/>
        </w:rPr>
      </w:pPr>
      <w:r w:rsidRPr="006C6539">
        <w:rPr>
          <w:b w:val="0"/>
        </w:rPr>
        <w:t xml:space="preserve">The </w:t>
      </w:r>
      <w:r>
        <w:rPr>
          <w:b w:val="0"/>
        </w:rPr>
        <w:t xml:space="preserve">Participants </w:t>
      </w:r>
      <w:r w:rsidRPr="006C6539">
        <w:rPr>
          <w:b w:val="0"/>
        </w:rPr>
        <w:t>agree to disclosure of this Contract in accordance with Department of Premier and Cabinet Circular 27 (PCO27)."Disclosure of Government Contracts", available from:</w:t>
      </w:r>
      <w:r w:rsidRPr="006C6539">
        <w:rPr>
          <w:b w:val="0"/>
        </w:rPr>
        <w:br/>
        <w:t xml:space="preserve">http://www.premcab.sa.gov.au/dpc/publications_circulars.html. The </w:t>
      </w:r>
      <w:r>
        <w:rPr>
          <w:b w:val="0"/>
        </w:rPr>
        <w:t>NOPs</w:t>
      </w:r>
      <w:r w:rsidRPr="006C6539">
        <w:rPr>
          <w:b w:val="0"/>
        </w:rPr>
        <w:t xml:space="preserve"> attention is drawn to the Freedom of Information Act 1991 (SA).  No exemption from the provisions of this Act applies to this Contract.</w:t>
      </w:r>
    </w:p>
    <w:p w14:paraId="27A23551" w14:textId="77777777" w:rsidR="00921417" w:rsidRPr="006C6539" w:rsidRDefault="00921417" w:rsidP="006C6539">
      <w:pPr>
        <w:pStyle w:val="Heading2"/>
        <w:tabs>
          <w:tab w:val="clear" w:pos="1259"/>
          <w:tab w:val="clear" w:pos="1985"/>
          <w:tab w:val="left" w:pos="1418"/>
        </w:tabs>
        <w:spacing w:after="200"/>
        <w:ind w:left="1418" w:hanging="709"/>
        <w:rPr>
          <w:b w:val="0"/>
        </w:rPr>
      </w:pPr>
      <w:r w:rsidRPr="006C6539">
        <w:rPr>
          <w:b w:val="0"/>
        </w:rPr>
        <w:t xml:space="preserve">Where required by the Building Work Contractors Act 1995 (SA), </w:t>
      </w:r>
      <w:r>
        <w:rPr>
          <w:b w:val="0"/>
        </w:rPr>
        <w:t>a NOP</w:t>
      </w:r>
      <w:r w:rsidRPr="006C6539">
        <w:rPr>
          <w:b w:val="0"/>
        </w:rPr>
        <w:t xml:space="preserve"> shall hold an appropriate Builders Licence.  Evidence of compliance with this clause shall be submitted to the </w:t>
      </w:r>
      <w:r>
        <w:rPr>
          <w:b w:val="0"/>
        </w:rPr>
        <w:t>Minister</w:t>
      </w:r>
      <w:r w:rsidRPr="006C6539">
        <w:rPr>
          <w:b w:val="0"/>
        </w:rPr>
        <w:t xml:space="preserve"> on request.</w:t>
      </w:r>
    </w:p>
    <w:p w14:paraId="14E429BD" w14:textId="77777777" w:rsidR="00921417" w:rsidRPr="006C6539" w:rsidRDefault="00921417" w:rsidP="006C6539">
      <w:pPr>
        <w:pStyle w:val="Heading2"/>
        <w:tabs>
          <w:tab w:val="clear" w:pos="1259"/>
          <w:tab w:val="clear" w:pos="1985"/>
          <w:tab w:val="left" w:pos="1418"/>
        </w:tabs>
        <w:spacing w:after="200"/>
        <w:ind w:left="1418" w:hanging="709"/>
        <w:rPr>
          <w:b w:val="0"/>
        </w:rPr>
      </w:pPr>
      <w:r w:rsidRPr="006C6539">
        <w:rPr>
          <w:b w:val="0"/>
        </w:rPr>
        <w:t xml:space="preserve">Attention is drawn to the Construction Industry Training Fund Act 1993 (SA), which imposes a levy of 0.25% of the value of building and construction works in </w:t>
      </w:r>
      <w:smartTag w:uri="urn:schemas-microsoft-com:office:smarttags" w:element="place">
        <w:smartTag w:uri="urn:schemas-microsoft-com:office:smarttags" w:element="State">
          <w:r w:rsidRPr="006C6539">
            <w:rPr>
              <w:b w:val="0"/>
            </w:rPr>
            <w:t>South Australia</w:t>
          </w:r>
        </w:smartTag>
      </w:smartTag>
      <w:r w:rsidRPr="006C6539">
        <w:rPr>
          <w:b w:val="0"/>
        </w:rPr>
        <w:t xml:space="preserve">.  </w:t>
      </w:r>
      <w:r>
        <w:rPr>
          <w:b w:val="0"/>
        </w:rPr>
        <w:t xml:space="preserve">The Minister will pay the levy calculated on the basis </w:t>
      </w:r>
      <w:r w:rsidR="00AE37C8">
        <w:rPr>
          <w:b w:val="0"/>
        </w:rPr>
        <w:t>of</w:t>
      </w:r>
      <w:r>
        <w:rPr>
          <w:b w:val="0"/>
        </w:rPr>
        <w:t xml:space="preserve"> the actual outrun cost. </w:t>
      </w:r>
    </w:p>
    <w:p w14:paraId="1021EBD0" w14:textId="77777777" w:rsidR="00921417" w:rsidRPr="006C6539" w:rsidRDefault="00921417" w:rsidP="006C6539">
      <w:pPr>
        <w:pStyle w:val="Heading2"/>
        <w:tabs>
          <w:tab w:val="clear" w:pos="1259"/>
          <w:tab w:val="clear" w:pos="1985"/>
          <w:tab w:val="left" w:pos="1418"/>
        </w:tabs>
        <w:spacing w:after="200"/>
        <w:ind w:left="1418" w:hanging="709"/>
        <w:rPr>
          <w:b w:val="0"/>
        </w:rPr>
      </w:pPr>
      <w:r w:rsidRPr="006C6539">
        <w:rPr>
          <w:b w:val="0"/>
        </w:rPr>
        <w:t xml:space="preserve">The </w:t>
      </w:r>
      <w:r>
        <w:rPr>
          <w:b w:val="0"/>
        </w:rPr>
        <w:t>NOPs</w:t>
      </w:r>
      <w:r w:rsidRPr="006C6539">
        <w:rPr>
          <w:b w:val="0"/>
        </w:rPr>
        <w:t xml:space="preserve"> must conduct </w:t>
      </w:r>
      <w:r>
        <w:rPr>
          <w:b w:val="0"/>
        </w:rPr>
        <w:t>themselves</w:t>
      </w:r>
      <w:r w:rsidRPr="006C6539">
        <w:rPr>
          <w:b w:val="0"/>
        </w:rPr>
        <w:t xml:space="preserve"> in a manner that does not invite, directly or indirectly, </w:t>
      </w:r>
      <w:r>
        <w:rPr>
          <w:b w:val="0"/>
        </w:rPr>
        <w:t xml:space="preserve">any </w:t>
      </w:r>
      <w:r w:rsidRPr="006C6539">
        <w:rPr>
          <w:b w:val="0"/>
        </w:rPr>
        <w:t xml:space="preserve">officers, employees or agents or any public sector employee (as defined in the Public Sector Act 2009) to behave unethically, to prefer private interests over the </w:t>
      </w:r>
      <w:r w:rsidR="000C5989">
        <w:rPr>
          <w:b w:val="0"/>
        </w:rPr>
        <w:t>public sectors</w:t>
      </w:r>
      <w:r w:rsidRPr="006C6539">
        <w:rPr>
          <w:b w:val="0"/>
        </w:rPr>
        <w:t xml:space="preserve"> interests or to otherwise contravene the Code of Ethics for the South Australian Public Sector.</w:t>
      </w:r>
    </w:p>
    <w:p w14:paraId="00604E3A" w14:textId="77777777" w:rsidR="00921417" w:rsidRDefault="00921417" w:rsidP="006C6539">
      <w:pPr>
        <w:pStyle w:val="Heading2"/>
        <w:tabs>
          <w:tab w:val="clear" w:pos="1259"/>
          <w:tab w:val="clear" w:pos="1985"/>
          <w:tab w:val="left" w:pos="1418"/>
        </w:tabs>
        <w:spacing w:after="200"/>
        <w:ind w:left="1418" w:hanging="709"/>
        <w:rPr>
          <w:b w:val="0"/>
        </w:rPr>
      </w:pPr>
      <w:r w:rsidRPr="006C6539">
        <w:rPr>
          <w:b w:val="0"/>
        </w:rPr>
        <w:t xml:space="preserve">The </w:t>
      </w:r>
      <w:r w:rsidR="000C5989">
        <w:rPr>
          <w:b w:val="0"/>
        </w:rPr>
        <w:t>NOPs</w:t>
      </w:r>
      <w:r w:rsidRPr="006C6539">
        <w:rPr>
          <w:b w:val="0"/>
        </w:rPr>
        <w:t xml:space="preserve"> must not engage any former public sector employee, either directly or through a third party, who has, within the last three years, received a separation package from the South Australian government, where such engagement may breach the conditions under which the separation package was paid to the former public sector employee.</w:t>
      </w:r>
    </w:p>
    <w:p w14:paraId="1ED00668" w14:textId="0D726768" w:rsidR="009E460A" w:rsidRPr="009E460A" w:rsidRDefault="009E460A" w:rsidP="009E460A">
      <w:pPr>
        <w:pStyle w:val="Heading2"/>
        <w:rPr>
          <w:b w:val="0"/>
        </w:rPr>
      </w:pPr>
      <w:r w:rsidRPr="009E460A">
        <w:rPr>
          <w:b w:val="0"/>
        </w:rPr>
        <w:lastRenderedPageBreak/>
        <w:t xml:space="preserve">The </w:t>
      </w:r>
      <w:r>
        <w:rPr>
          <w:b w:val="0"/>
        </w:rPr>
        <w:t>Minister</w:t>
      </w:r>
      <w:r w:rsidRPr="009E460A">
        <w:rPr>
          <w:b w:val="0"/>
        </w:rPr>
        <w:t xml:space="preserve"> is a public authority for the purposes of the </w:t>
      </w:r>
      <w:r w:rsidRPr="009E460A">
        <w:rPr>
          <w:b w:val="0"/>
          <w:i/>
        </w:rPr>
        <w:t>Independent Commissioner Against Corruption Act 2012</w:t>
      </w:r>
      <w:r w:rsidRPr="009E460A">
        <w:rPr>
          <w:b w:val="0"/>
        </w:rPr>
        <w:t xml:space="preserve"> (SA) (“ICAC Act”). For the term of this </w:t>
      </w:r>
      <w:r>
        <w:rPr>
          <w:b w:val="0"/>
        </w:rPr>
        <w:t>Agreement</w:t>
      </w:r>
      <w:r w:rsidRPr="009E460A">
        <w:rPr>
          <w:b w:val="0"/>
        </w:rPr>
        <w:t xml:space="preserve"> the </w:t>
      </w:r>
      <w:r>
        <w:rPr>
          <w:b w:val="0"/>
        </w:rPr>
        <w:t>NOPs</w:t>
      </w:r>
      <w:r w:rsidRPr="009E460A">
        <w:rPr>
          <w:b w:val="0"/>
        </w:rPr>
        <w:t xml:space="preserve"> </w:t>
      </w:r>
      <w:r>
        <w:rPr>
          <w:b w:val="0"/>
        </w:rPr>
        <w:t>are</w:t>
      </w:r>
      <w:r w:rsidRPr="009E460A">
        <w:rPr>
          <w:b w:val="0"/>
        </w:rPr>
        <w:t xml:space="preserve"> considered public officer</w:t>
      </w:r>
      <w:r>
        <w:rPr>
          <w:b w:val="0"/>
        </w:rPr>
        <w:t>s</w:t>
      </w:r>
      <w:r w:rsidRPr="009E460A">
        <w:rPr>
          <w:b w:val="0"/>
        </w:rPr>
        <w:t xml:space="preserve"> under the ICAC Act and </w:t>
      </w:r>
      <w:r>
        <w:rPr>
          <w:b w:val="0"/>
        </w:rPr>
        <w:t xml:space="preserve">they </w:t>
      </w:r>
      <w:r w:rsidRPr="009E460A">
        <w:rPr>
          <w:b w:val="0"/>
        </w:rPr>
        <w:t>must comply with the ICAC Act and the directions and guidelines published by the Independent Commissioner Against Corruption.</w:t>
      </w:r>
    </w:p>
    <w:p w14:paraId="09A5BB60" w14:textId="77777777" w:rsidR="00F16C0B" w:rsidRPr="00F16C0B" w:rsidRDefault="00F16C0B" w:rsidP="00491829">
      <w:pPr>
        <w:pStyle w:val="Heading1"/>
        <w:spacing w:before="200" w:after="200"/>
      </w:pPr>
      <w:bookmarkStart w:id="224" w:name="_Toc491953428"/>
      <w:r w:rsidRPr="00F16C0B">
        <w:t>MISCELLANEOUS</w:t>
      </w:r>
      <w:bookmarkEnd w:id="219"/>
      <w:bookmarkEnd w:id="220"/>
      <w:bookmarkEnd w:id="223"/>
      <w:bookmarkEnd w:id="224"/>
      <w:r w:rsidRPr="00F16C0B">
        <w:t xml:space="preserve"> </w:t>
      </w:r>
    </w:p>
    <w:p w14:paraId="3611FD1C" w14:textId="77777777" w:rsidR="00F16C0B" w:rsidRPr="00B129C6" w:rsidRDefault="00F16C0B" w:rsidP="0083631F">
      <w:pPr>
        <w:pStyle w:val="Body1"/>
        <w:spacing w:after="200"/>
        <w:ind w:left="709"/>
        <w:rPr>
          <w:b/>
          <w:i/>
          <w:lang w:eastAsia="en-AU"/>
        </w:rPr>
      </w:pPr>
      <w:bookmarkStart w:id="225" w:name="_Toc212455842"/>
      <w:bookmarkStart w:id="226" w:name="_Toc282682183"/>
      <w:bookmarkStart w:id="227" w:name="_Toc345665614"/>
      <w:r w:rsidRPr="00B129C6">
        <w:rPr>
          <w:b/>
          <w:lang w:eastAsia="en-AU"/>
        </w:rPr>
        <w:t>Joint and Several Liability</w:t>
      </w:r>
    </w:p>
    <w:p w14:paraId="6B27FBF8"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If </w:t>
      </w:r>
      <w:r w:rsidR="00FD40CE">
        <w:rPr>
          <w:b w:val="0"/>
        </w:rPr>
        <w:t>an NOP</w:t>
      </w:r>
      <w:r w:rsidRPr="00B129C6">
        <w:rPr>
          <w:b w:val="0"/>
        </w:rPr>
        <w:t xml:space="preserve"> consists of more than one person, the obligations of that NOP under this Agreement are </w:t>
      </w:r>
      <w:r w:rsidRPr="006C6539">
        <w:rPr>
          <w:b w:val="0"/>
        </w:rPr>
        <w:t>joint</w:t>
      </w:r>
      <w:r w:rsidRPr="00B129C6">
        <w:rPr>
          <w:b w:val="0"/>
        </w:rPr>
        <w:t xml:space="preserve"> and several and each person constituting the NOP acknowledges and agrees that it will be causally responsible for the acts and omissions of the other as if those acts or omissions were its own.</w:t>
      </w:r>
    </w:p>
    <w:p w14:paraId="77FA3DB8" w14:textId="77777777" w:rsidR="00F16C0B" w:rsidRPr="00B129C6" w:rsidRDefault="00F16C0B" w:rsidP="0083631F">
      <w:pPr>
        <w:pStyle w:val="Body1"/>
        <w:spacing w:after="200"/>
        <w:ind w:left="709"/>
        <w:rPr>
          <w:b/>
          <w:szCs w:val="22"/>
          <w:lang w:eastAsia="en-AU"/>
        </w:rPr>
      </w:pPr>
      <w:r w:rsidRPr="00B129C6">
        <w:rPr>
          <w:b/>
          <w:szCs w:val="22"/>
          <w:lang w:eastAsia="en-AU"/>
        </w:rPr>
        <w:t>Costs</w:t>
      </w:r>
      <w:bookmarkEnd w:id="225"/>
      <w:bookmarkEnd w:id="226"/>
      <w:bookmarkEnd w:id="227"/>
    </w:p>
    <w:p w14:paraId="561EB9F2"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Each Participant is responsible for its own costs in relation to the negotiation, </w:t>
      </w:r>
      <w:r w:rsidRPr="006C6539">
        <w:rPr>
          <w:b w:val="0"/>
        </w:rPr>
        <w:t>preparation</w:t>
      </w:r>
      <w:r w:rsidRPr="00B129C6">
        <w:rPr>
          <w:b w:val="0"/>
        </w:rPr>
        <w:t xml:space="preserve"> and execution of this Agreement.</w:t>
      </w:r>
    </w:p>
    <w:p w14:paraId="73D06DB9" w14:textId="77777777" w:rsidR="00F16C0B" w:rsidRPr="00B129C6" w:rsidRDefault="00F16C0B" w:rsidP="0083631F">
      <w:pPr>
        <w:pStyle w:val="Body1"/>
        <w:spacing w:after="200"/>
        <w:ind w:left="709"/>
        <w:rPr>
          <w:b/>
          <w:szCs w:val="22"/>
          <w:lang w:eastAsia="en-AU"/>
        </w:rPr>
      </w:pPr>
      <w:r w:rsidRPr="00B129C6">
        <w:rPr>
          <w:b/>
          <w:szCs w:val="22"/>
          <w:lang w:eastAsia="en-AU"/>
        </w:rPr>
        <w:t>Set-off</w:t>
      </w:r>
    </w:p>
    <w:p w14:paraId="1E0E593B" w14:textId="77777777" w:rsidR="00F16C0B" w:rsidRPr="00B129C6" w:rsidRDefault="00F16C0B" w:rsidP="006C6539">
      <w:pPr>
        <w:pStyle w:val="Heading2"/>
        <w:tabs>
          <w:tab w:val="clear" w:pos="1259"/>
          <w:tab w:val="clear" w:pos="1985"/>
          <w:tab w:val="left" w:pos="1418"/>
        </w:tabs>
        <w:spacing w:after="200"/>
        <w:ind w:left="1418" w:hanging="709"/>
        <w:rPr>
          <w:b w:val="0"/>
        </w:rPr>
      </w:pPr>
      <w:bookmarkStart w:id="228" w:name="_Ref474144457"/>
      <w:r w:rsidRPr="00B129C6">
        <w:rPr>
          <w:b w:val="0"/>
        </w:rPr>
        <w:t xml:space="preserve">The </w:t>
      </w:r>
      <w:r w:rsidR="008670F7">
        <w:rPr>
          <w:b w:val="0"/>
        </w:rPr>
        <w:t>Minister</w:t>
      </w:r>
      <w:r w:rsidRPr="00B129C6">
        <w:rPr>
          <w:b w:val="0"/>
        </w:rPr>
        <w:t xml:space="preserve"> may Determine to set-off from any money which is payable to </w:t>
      </w:r>
      <w:r w:rsidR="00FD40CE">
        <w:rPr>
          <w:b w:val="0"/>
        </w:rPr>
        <w:t>an NOP</w:t>
      </w:r>
      <w:r w:rsidRPr="00B129C6">
        <w:rPr>
          <w:b w:val="0"/>
        </w:rPr>
        <w:t xml:space="preserve"> </w:t>
      </w:r>
      <w:r w:rsidRPr="006C6539">
        <w:rPr>
          <w:b w:val="0"/>
        </w:rPr>
        <w:t>under</w:t>
      </w:r>
      <w:r w:rsidRPr="00B129C6">
        <w:rPr>
          <w:b w:val="0"/>
        </w:rPr>
        <w:t xml:space="preserve"> this Agreement any amount due from that NOP to the </w:t>
      </w:r>
      <w:r w:rsidR="008670F7">
        <w:rPr>
          <w:b w:val="0"/>
        </w:rPr>
        <w:t>Minister</w:t>
      </w:r>
      <w:r w:rsidRPr="00B129C6">
        <w:rPr>
          <w:b w:val="0"/>
        </w:rPr>
        <w:t xml:space="preserve"> under this Agreement.</w:t>
      </w:r>
      <w:bookmarkEnd w:id="228"/>
    </w:p>
    <w:p w14:paraId="2781EC33" w14:textId="77777777" w:rsidR="00F16C0B" w:rsidRPr="005271C6" w:rsidRDefault="00F16C0B" w:rsidP="006C6539">
      <w:pPr>
        <w:pStyle w:val="Heading2"/>
        <w:tabs>
          <w:tab w:val="clear" w:pos="1259"/>
          <w:tab w:val="clear" w:pos="1985"/>
          <w:tab w:val="left" w:pos="1418"/>
        </w:tabs>
        <w:spacing w:after="200"/>
        <w:ind w:left="1418" w:hanging="709"/>
        <w:rPr>
          <w:b w:val="0"/>
          <w:szCs w:val="22"/>
        </w:rPr>
      </w:pPr>
      <w:r w:rsidRPr="00B129C6">
        <w:rPr>
          <w:b w:val="0"/>
        </w:rPr>
        <w:t xml:space="preserve">Each NOP (First Alliance Participant), subject to ALT approval, may set-off from any </w:t>
      </w:r>
      <w:r w:rsidRPr="006C6539">
        <w:rPr>
          <w:b w:val="0"/>
        </w:rPr>
        <w:t>money</w:t>
      </w:r>
      <w:r w:rsidRPr="00B129C6">
        <w:rPr>
          <w:b w:val="0"/>
        </w:rPr>
        <w:t xml:space="preserve"> which is payable to any other </w:t>
      </w:r>
      <w:r w:rsidR="00006C92">
        <w:rPr>
          <w:b w:val="0"/>
        </w:rPr>
        <w:t>NOP</w:t>
      </w:r>
      <w:r w:rsidRPr="00B129C6">
        <w:rPr>
          <w:b w:val="0"/>
        </w:rPr>
        <w:t xml:space="preserve"> under this Agreement any amount due from the </w:t>
      </w:r>
      <w:r w:rsidR="00006C92">
        <w:rPr>
          <w:b w:val="0"/>
        </w:rPr>
        <w:t>o</w:t>
      </w:r>
      <w:r w:rsidRPr="00B129C6">
        <w:rPr>
          <w:b w:val="0"/>
        </w:rPr>
        <w:t xml:space="preserve">ther </w:t>
      </w:r>
      <w:r w:rsidR="00006C92">
        <w:rPr>
          <w:b w:val="0"/>
        </w:rPr>
        <w:t>NOP</w:t>
      </w:r>
      <w:r w:rsidRPr="00B129C6">
        <w:rPr>
          <w:b w:val="0"/>
        </w:rPr>
        <w:t xml:space="preserve"> to the First Alliance Participant under this Agreement</w:t>
      </w:r>
      <w:r w:rsidRPr="005271C6">
        <w:rPr>
          <w:b w:val="0"/>
          <w:szCs w:val="22"/>
        </w:rPr>
        <w:t>.</w:t>
      </w:r>
    </w:p>
    <w:p w14:paraId="3E4F2A1B" w14:textId="77777777" w:rsidR="00F16C0B" w:rsidRPr="00B129C6" w:rsidRDefault="00F16C0B" w:rsidP="0083631F">
      <w:pPr>
        <w:pStyle w:val="Body1"/>
        <w:spacing w:after="200"/>
        <w:ind w:left="709"/>
        <w:rPr>
          <w:b/>
          <w:lang w:eastAsia="en-AU"/>
        </w:rPr>
      </w:pPr>
      <w:bookmarkStart w:id="229" w:name="_Ref326852205"/>
      <w:bookmarkStart w:id="230" w:name="_Toc330987494"/>
      <w:bookmarkStart w:id="231" w:name="_Toc345665604"/>
      <w:r w:rsidRPr="00B129C6">
        <w:rPr>
          <w:b/>
          <w:lang w:eastAsia="en-AU"/>
        </w:rPr>
        <w:t>Governing Law and Jurisdiction of Courts</w:t>
      </w:r>
      <w:bookmarkEnd w:id="229"/>
      <w:bookmarkEnd w:id="230"/>
      <w:bookmarkEnd w:id="231"/>
    </w:p>
    <w:p w14:paraId="7E0F35E1" w14:textId="77777777" w:rsidR="00F16C0B" w:rsidRPr="001279C1" w:rsidRDefault="00F16C0B" w:rsidP="006C6539">
      <w:pPr>
        <w:pStyle w:val="Heading2"/>
        <w:tabs>
          <w:tab w:val="clear" w:pos="1259"/>
          <w:tab w:val="clear" w:pos="1985"/>
          <w:tab w:val="left" w:pos="1418"/>
        </w:tabs>
        <w:spacing w:after="200"/>
        <w:ind w:left="1418" w:hanging="709"/>
        <w:rPr>
          <w:b w:val="0"/>
          <w:lang w:eastAsia="en-AU"/>
        </w:rPr>
      </w:pPr>
      <w:r w:rsidRPr="001279C1">
        <w:rPr>
          <w:rFonts w:eastAsia="Calibri"/>
          <w:b w:val="0"/>
          <w:lang w:eastAsia="en-AU"/>
        </w:rPr>
        <w:t xml:space="preserve">The Agreement is governed by and is to be construed in accordance with the laws in </w:t>
      </w:r>
      <w:r w:rsidRPr="006C6539">
        <w:rPr>
          <w:b w:val="0"/>
        </w:rPr>
        <w:t>force</w:t>
      </w:r>
      <w:r w:rsidRPr="001279C1">
        <w:rPr>
          <w:rFonts w:eastAsia="Calibri"/>
          <w:b w:val="0"/>
          <w:lang w:eastAsia="en-AU"/>
        </w:rPr>
        <w:t xml:space="preserve"> in the State of South Australia.</w:t>
      </w:r>
    </w:p>
    <w:p w14:paraId="28930468"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The </w:t>
      </w:r>
      <w:r w:rsidRPr="006C6539">
        <w:rPr>
          <w:b w:val="0"/>
        </w:rPr>
        <w:t>Participants</w:t>
      </w:r>
      <w:r w:rsidRPr="00B129C6">
        <w:rPr>
          <w:b w:val="0"/>
        </w:rPr>
        <w:t xml:space="preserve"> submit themselves to the exclusive jurisdiction of the Courts having jurisdiction in South Australia.</w:t>
      </w:r>
    </w:p>
    <w:p w14:paraId="2B1CD370"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Any proceedings brought in a Federal Court must be instituted in the Adelaide registry of that court, and the Participants undertake not to apply to transfer any </w:t>
      </w:r>
      <w:r w:rsidRPr="006C6539">
        <w:rPr>
          <w:b w:val="0"/>
        </w:rPr>
        <w:t>proceedings</w:t>
      </w:r>
      <w:r w:rsidRPr="00B129C6">
        <w:rPr>
          <w:b w:val="0"/>
        </w:rPr>
        <w:t xml:space="preserve"> to a registry of the Federal Court located in another State or Territory, or to the courts of another State or Territory.</w:t>
      </w:r>
    </w:p>
    <w:p w14:paraId="0BE8385F" w14:textId="77777777" w:rsidR="00F16C0B" w:rsidRPr="00B129C6" w:rsidRDefault="00F16C0B" w:rsidP="0083631F">
      <w:pPr>
        <w:pStyle w:val="Body1"/>
        <w:spacing w:after="200"/>
        <w:ind w:left="709"/>
        <w:rPr>
          <w:b/>
          <w:lang w:eastAsia="en-AU"/>
        </w:rPr>
      </w:pPr>
      <w:bookmarkStart w:id="232" w:name="_Toc345665612"/>
      <w:r w:rsidRPr="00B129C6">
        <w:rPr>
          <w:b/>
          <w:lang w:eastAsia="en-AU"/>
        </w:rPr>
        <w:t>Severance</w:t>
      </w:r>
      <w:bookmarkEnd w:id="232"/>
    </w:p>
    <w:p w14:paraId="66C74F54"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Each word, phrase, sentence, paragraph and clause of this Agreement is severable</w:t>
      </w:r>
    </w:p>
    <w:p w14:paraId="073B39E9"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If a court determines that a part of this Agreement is unenforceable, invalid, illegal </w:t>
      </w:r>
      <w:r w:rsidRPr="006C6539">
        <w:rPr>
          <w:b w:val="0"/>
        </w:rPr>
        <w:t>or</w:t>
      </w:r>
      <w:r w:rsidRPr="00B129C6">
        <w:rPr>
          <w:b w:val="0"/>
        </w:rPr>
        <w:t xml:space="preserve"> void that court may sever that part.</w:t>
      </w:r>
    </w:p>
    <w:p w14:paraId="062964CF"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6C6539">
        <w:rPr>
          <w:b w:val="0"/>
        </w:rPr>
        <w:t>Severance</w:t>
      </w:r>
      <w:r w:rsidRPr="00B129C6">
        <w:rPr>
          <w:b w:val="0"/>
        </w:rPr>
        <w:t xml:space="preserve"> of any part of this Agreement will not affect any other part of this Agreement.</w:t>
      </w:r>
    </w:p>
    <w:p w14:paraId="7D0CFF69" w14:textId="77777777" w:rsidR="00F16C0B" w:rsidRPr="00B129C6" w:rsidRDefault="00F16C0B" w:rsidP="0083631F">
      <w:pPr>
        <w:pStyle w:val="Body1"/>
        <w:spacing w:after="200"/>
        <w:ind w:left="709"/>
        <w:rPr>
          <w:b/>
          <w:lang w:eastAsia="en-AU"/>
        </w:rPr>
      </w:pPr>
      <w:r w:rsidRPr="00B129C6">
        <w:rPr>
          <w:b/>
          <w:lang w:eastAsia="en-AU"/>
        </w:rPr>
        <w:t>Indemnities</w:t>
      </w:r>
    </w:p>
    <w:p w14:paraId="76AF5168"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lastRenderedPageBreak/>
        <w:t xml:space="preserve">Each indemnity given by the Participants under this Agreement is a continuing obligation separate and independent from </w:t>
      </w:r>
      <w:r w:rsidR="000238CA">
        <w:rPr>
          <w:b w:val="0"/>
        </w:rPr>
        <w:t xml:space="preserve">the </w:t>
      </w:r>
      <w:r w:rsidR="00023E2F">
        <w:rPr>
          <w:b w:val="0"/>
        </w:rPr>
        <w:t xml:space="preserve">Participants </w:t>
      </w:r>
      <w:r w:rsidR="00023E2F" w:rsidRPr="00B129C6">
        <w:rPr>
          <w:b w:val="0"/>
        </w:rPr>
        <w:t>‘other</w:t>
      </w:r>
      <w:r w:rsidRPr="00B129C6">
        <w:rPr>
          <w:b w:val="0"/>
        </w:rPr>
        <w:t xml:space="preserve"> obligations under this Agreement and notwithstanding anything else in this Agreement is intended to be enforceable and to survive the termination of this Agreement or the expiry of the Term.  An indemnified party must take all reasonable steps to mitigate any amounts payable pursuant to the indemnity.  Despite any other provision in this Agreement, a party's liability under an indemnity will be reduced proportionally to the extent that the indemnified Part</w:t>
      </w:r>
      <w:r w:rsidR="002E3D18">
        <w:rPr>
          <w:b w:val="0"/>
        </w:rPr>
        <w:t>y</w:t>
      </w:r>
      <w:r w:rsidRPr="00B129C6">
        <w:rPr>
          <w:b w:val="0"/>
        </w:rPr>
        <w:t xml:space="preserve"> caused or contributed to the relevant </w:t>
      </w:r>
      <w:r w:rsidR="001B4F38">
        <w:rPr>
          <w:b w:val="0"/>
        </w:rPr>
        <w:t>Loss</w:t>
      </w:r>
      <w:r w:rsidRPr="00B129C6">
        <w:rPr>
          <w:b w:val="0"/>
        </w:rPr>
        <w:t>.</w:t>
      </w:r>
    </w:p>
    <w:p w14:paraId="3ED30322" w14:textId="77777777" w:rsidR="00F16C0B" w:rsidRPr="00B129C6" w:rsidRDefault="00F16C0B" w:rsidP="0083631F">
      <w:pPr>
        <w:pStyle w:val="Body1"/>
        <w:spacing w:after="200"/>
        <w:ind w:left="709"/>
        <w:rPr>
          <w:b/>
          <w:lang w:eastAsia="en-AU"/>
        </w:rPr>
      </w:pPr>
      <w:bookmarkStart w:id="233" w:name="_Toc345665616"/>
      <w:r w:rsidRPr="00B129C6">
        <w:rPr>
          <w:b/>
          <w:lang w:eastAsia="en-AU"/>
        </w:rPr>
        <w:t>No Assignment</w:t>
      </w:r>
      <w:bookmarkEnd w:id="233"/>
    </w:p>
    <w:p w14:paraId="402C0F09" w14:textId="5D219C35" w:rsidR="00F16C0B" w:rsidRDefault="00484179" w:rsidP="006C6539">
      <w:pPr>
        <w:pStyle w:val="Heading2"/>
        <w:tabs>
          <w:tab w:val="clear" w:pos="1259"/>
          <w:tab w:val="clear" w:pos="1985"/>
          <w:tab w:val="left" w:pos="1418"/>
        </w:tabs>
        <w:spacing w:after="200"/>
        <w:ind w:left="1418" w:hanging="709"/>
        <w:rPr>
          <w:b w:val="0"/>
        </w:rPr>
      </w:pPr>
      <w:bookmarkStart w:id="234" w:name="_Ref474142847"/>
      <w:r>
        <w:rPr>
          <w:b w:val="0"/>
        </w:rPr>
        <w:t>Subject to clause 40.12A, a</w:t>
      </w:r>
      <w:r w:rsidR="00FD40CE">
        <w:rPr>
          <w:b w:val="0"/>
        </w:rPr>
        <w:t>n</w:t>
      </w:r>
      <w:r w:rsidR="00F16C0B" w:rsidRPr="00B129C6">
        <w:rPr>
          <w:b w:val="0"/>
        </w:rPr>
        <w:t xml:space="preserve"> NOP must not assign, encumber or otherwise transfer any of its rights or obligations under this Agreement without the prior written consent of the </w:t>
      </w:r>
      <w:r w:rsidR="008670F7">
        <w:rPr>
          <w:b w:val="0"/>
        </w:rPr>
        <w:t>Minister</w:t>
      </w:r>
      <w:r w:rsidR="00F16C0B" w:rsidRPr="00B129C6">
        <w:rPr>
          <w:b w:val="0"/>
        </w:rPr>
        <w:t xml:space="preserve">. The </w:t>
      </w:r>
      <w:r w:rsidR="008670F7">
        <w:rPr>
          <w:b w:val="0"/>
        </w:rPr>
        <w:t>Minister</w:t>
      </w:r>
      <w:r w:rsidR="00F16C0B" w:rsidRPr="00B129C6">
        <w:rPr>
          <w:b w:val="0"/>
        </w:rPr>
        <w:t xml:space="preserve"> </w:t>
      </w:r>
      <w:r w:rsidR="00F16C0B" w:rsidRPr="006C6539">
        <w:rPr>
          <w:b w:val="0"/>
        </w:rPr>
        <w:t>may</w:t>
      </w:r>
      <w:r w:rsidR="00F16C0B" w:rsidRPr="00B129C6">
        <w:rPr>
          <w:b w:val="0"/>
        </w:rPr>
        <w:t>, without the consent of the NOPs, assign or transfer any of its rights or obligations under this Agreement to another Minister, agency or instrumentality of the Crown in right of the State of South Australia.</w:t>
      </w:r>
      <w:bookmarkEnd w:id="234"/>
    </w:p>
    <w:p w14:paraId="372306FC" w14:textId="46CECA31" w:rsidR="00484179" w:rsidRPr="00484179" w:rsidRDefault="00484179" w:rsidP="00484179">
      <w:pPr>
        <w:pStyle w:val="Heading2"/>
        <w:numPr>
          <w:ilvl w:val="0"/>
          <w:numId w:val="0"/>
        </w:numPr>
        <w:tabs>
          <w:tab w:val="clear" w:pos="1985"/>
          <w:tab w:val="left" w:pos="1418"/>
        </w:tabs>
        <w:spacing w:after="200"/>
        <w:ind w:left="709"/>
        <w:rPr>
          <w:b w:val="0"/>
        </w:rPr>
      </w:pPr>
      <w:r>
        <w:t xml:space="preserve">40.12A </w:t>
      </w:r>
      <w:r>
        <w:rPr>
          <w:b w:val="0"/>
        </w:rPr>
        <w:t>If so requested by a NOP, the Minister agrees to provide its consent to a NOP assigning, transferring, creating a security interest over or otherwise dealing with any part or all of its rights, title and interest under this Agreement provided that it solely relates to any payments or amounts payable to the NOPs under this Agreement.</w:t>
      </w:r>
    </w:p>
    <w:p w14:paraId="7549A462" w14:textId="77777777" w:rsidR="00F16C0B" w:rsidRPr="00B129C6" w:rsidRDefault="00F16C0B" w:rsidP="0083631F">
      <w:pPr>
        <w:pStyle w:val="Body1"/>
        <w:spacing w:after="200"/>
        <w:ind w:left="709"/>
        <w:rPr>
          <w:b/>
          <w:lang w:eastAsia="en-AU"/>
        </w:rPr>
      </w:pPr>
      <w:bookmarkStart w:id="235" w:name="_Toc345665611"/>
      <w:r w:rsidRPr="00B129C6">
        <w:rPr>
          <w:b/>
          <w:lang w:eastAsia="en-AU"/>
        </w:rPr>
        <w:t>Relationship between the Participants</w:t>
      </w:r>
    </w:p>
    <w:p w14:paraId="253434D2"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By entering into this </w:t>
      </w:r>
      <w:r w:rsidRPr="006C6539">
        <w:rPr>
          <w:b w:val="0"/>
        </w:rPr>
        <w:t>Agreement</w:t>
      </w:r>
      <w:r w:rsidRPr="00B129C6">
        <w:rPr>
          <w:b w:val="0"/>
        </w:rPr>
        <w:t xml:space="preserve"> and forming the Alliance, the Participants do not intend to create, nor is it to be construed as creating a partnership, joint venture or fiduciary relationship between the Participants.</w:t>
      </w:r>
    </w:p>
    <w:p w14:paraId="5EDB2172"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Each of the Participants is an independent entity and for the purposes of this Agreement, the employees or agents of one of the Participants will not be considered to be the employees or agents of another, unless deemed by Law, and the </w:t>
      </w:r>
      <w:r w:rsidRPr="006C6539">
        <w:rPr>
          <w:b w:val="0"/>
        </w:rPr>
        <w:t>Participants</w:t>
      </w:r>
      <w:r w:rsidRPr="00B129C6">
        <w:rPr>
          <w:b w:val="0"/>
        </w:rPr>
        <w:t xml:space="preserve"> shall each pay all costs associated with their respective employees.</w:t>
      </w:r>
    </w:p>
    <w:p w14:paraId="179F055B"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Except as may be set out in this Agreement or Determined by the ALT, the </w:t>
      </w:r>
      <w:r w:rsidRPr="006C6539">
        <w:rPr>
          <w:b w:val="0"/>
        </w:rPr>
        <w:t>Participants</w:t>
      </w:r>
      <w:r w:rsidRPr="00B129C6">
        <w:rPr>
          <w:b w:val="0"/>
        </w:rPr>
        <w:t xml:space="preserve"> do not confer a right in any of the Participants to enter into any commitment on behalf of another or to otherwise act as an agent.</w:t>
      </w:r>
    </w:p>
    <w:p w14:paraId="4A9D3FF6" w14:textId="77777777" w:rsidR="00F16C0B" w:rsidRPr="00B129C6" w:rsidRDefault="00F16C0B" w:rsidP="0083631F">
      <w:pPr>
        <w:pStyle w:val="Body1"/>
        <w:spacing w:after="200"/>
        <w:ind w:left="709"/>
        <w:rPr>
          <w:b/>
          <w:lang w:eastAsia="en-AU"/>
        </w:rPr>
      </w:pPr>
      <w:r w:rsidRPr="00B129C6">
        <w:rPr>
          <w:b/>
          <w:lang w:eastAsia="en-AU"/>
        </w:rPr>
        <w:t>Waiver</w:t>
      </w:r>
      <w:bookmarkEnd w:id="235"/>
    </w:p>
    <w:p w14:paraId="0DAB9A49" w14:textId="77777777" w:rsidR="00F16C0B" w:rsidRPr="00B129C6" w:rsidRDefault="00F16C0B" w:rsidP="006C6539">
      <w:pPr>
        <w:pStyle w:val="Heading2"/>
        <w:tabs>
          <w:tab w:val="clear" w:pos="1259"/>
          <w:tab w:val="clear" w:pos="1985"/>
          <w:tab w:val="left" w:pos="1418"/>
        </w:tabs>
        <w:spacing w:after="200"/>
        <w:ind w:left="1418" w:hanging="709"/>
        <w:rPr>
          <w:b w:val="0"/>
        </w:rPr>
      </w:pPr>
      <w:r w:rsidRPr="00B129C6">
        <w:rPr>
          <w:b w:val="0"/>
        </w:rPr>
        <w:t xml:space="preserve">A </w:t>
      </w:r>
      <w:r w:rsidRPr="006C6539">
        <w:rPr>
          <w:b w:val="0"/>
        </w:rPr>
        <w:t>Participant’s</w:t>
      </w:r>
      <w:r w:rsidRPr="00B129C6">
        <w:rPr>
          <w:b w:val="0"/>
        </w:rPr>
        <w:t>:</w:t>
      </w:r>
    </w:p>
    <w:p w14:paraId="0B4A94CD" w14:textId="77777777" w:rsidR="00F16C0B" w:rsidRPr="008C6C6A" w:rsidRDefault="00F16C0B" w:rsidP="008C6C6A">
      <w:pPr>
        <w:pStyle w:val="Heading3"/>
        <w:tabs>
          <w:tab w:val="clear" w:pos="2695"/>
          <w:tab w:val="num" w:pos="2268"/>
        </w:tabs>
        <w:spacing w:after="200"/>
        <w:ind w:left="2268" w:hanging="850"/>
      </w:pPr>
      <w:r w:rsidRPr="008C6C6A">
        <w:t>failure to exercise, or delay in exercising, a power or right does not operate as a waiver of that power or right;</w:t>
      </w:r>
    </w:p>
    <w:p w14:paraId="473B2B61" w14:textId="77777777" w:rsidR="00F16C0B" w:rsidRPr="008C6C6A" w:rsidRDefault="00F16C0B" w:rsidP="008C6C6A">
      <w:pPr>
        <w:pStyle w:val="Heading3"/>
        <w:tabs>
          <w:tab w:val="clear" w:pos="2695"/>
          <w:tab w:val="num" w:pos="2268"/>
        </w:tabs>
        <w:spacing w:after="200"/>
        <w:ind w:left="2268" w:hanging="850"/>
      </w:pPr>
      <w:r w:rsidRPr="008C6C6A">
        <w:t>waiver or exercise of a power or right does not preclude its future exercise or the exercise of any other power or right; and</w:t>
      </w:r>
    </w:p>
    <w:p w14:paraId="43FBF6D7" w14:textId="77777777" w:rsidR="00F16C0B" w:rsidRPr="008C6C6A" w:rsidRDefault="00F16C0B" w:rsidP="008C6C6A">
      <w:pPr>
        <w:pStyle w:val="Heading3"/>
        <w:tabs>
          <w:tab w:val="clear" w:pos="2695"/>
          <w:tab w:val="num" w:pos="2268"/>
        </w:tabs>
        <w:spacing w:after="200"/>
        <w:ind w:left="2268" w:hanging="850"/>
      </w:pPr>
      <w:r w:rsidRPr="008C6C6A">
        <w:t>waiver of any power or right will not be effective unless it is in writing and signed by the Representative of the Participant waiving its rights.</w:t>
      </w:r>
    </w:p>
    <w:p w14:paraId="34395E56" w14:textId="77777777" w:rsidR="00F16C0B" w:rsidRPr="00B129C6" w:rsidRDefault="00F16C0B" w:rsidP="0083631F">
      <w:pPr>
        <w:pStyle w:val="Body1"/>
        <w:spacing w:after="200"/>
        <w:ind w:left="709"/>
        <w:rPr>
          <w:b/>
          <w:lang w:eastAsia="en-AU"/>
        </w:rPr>
      </w:pPr>
      <w:r w:rsidRPr="00B129C6">
        <w:rPr>
          <w:b/>
          <w:lang w:eastAsia="en-AU"/>
        </w:rPr>
        <w:t>Change in NOP Participation</w:t>
      </w:r>
    </w:p>
    <w:p w14:paraId="17E4E6FB" w14:textId="77777777" w:rsidR="00F16C0B" w:rsidRPr="00B129C6" w:rsidRDefault="00F16C0B" w:rsidP="006C6539">
      <w:pPr>
        <w:pStyle w:val="Heading2"/>
        <w:tabs>
          <w:tab w:val="clear" w:pos="1259"/>
          <w:tab w:val="clear" w:pos="1985"/>
          <w:tab w:val="left" w:pos="1418"/>
        </w:tabs>
        <w:spacing w:after="200"/>
        <w:ind w:left="1418" w:hanging="709"/>
        <w:rPr>
          <w:b w:val="0"/>
        </w:rPr>
      </w:pPr>
      <w:bookmarkStart w:id="236" w:name="_Ref474142877"/>
      <w:r w:rsidRPr="00B129C6">
        <w:rPr>
          <w:b w:val="0"/>
        </w:rPr>
        <w:lastRenderedPageBreak/>
        <w:t xml:space="preserve">The NOPs must not, without the </w:t>
      </w:r>
      <w:r w:rsidR="008670F7">
        <w:rPr>
          <w:b w:val="0"/>
        </w:rPr>
        <w:t>Minister</w:t>
      </w:r>
      <w:r w:rsidRPr="00B129C6">
        <w:rPr>
          <w:b w:val="0"/>
        </w:rPr>
        <w:t xml:space="preserve">'s prior written consent on the ALT's recommendation, change the NOPs' share of any entitlements under the </w:t>
      </w:r>
      <w:r w:rsidRPr="006C6539">
        <w:rPr>
          <w:b w:val="0"/>
        </w:rPr>
        <w:t>Commercial</w:t>
      </w:r>
      <w:r w:rsidRPr="00B129C6">
        <w:rPr>
          <w:b w:val="0"/>
        </w:rPr>
        <w:t xml:space="preserve"> Framework.</w:t>
      </w:r>
      <w:bookmarkEnd w:id="236"/>
    </w:p>
    <w:p w14:paraId="437DE793" w14:textId="77777777" w:rsidR="00F16C0B" w:rsidRPr="00B129C6" w:rsidRDefault="00F16C0B" w:rsidP="0083631F">
      <w:pPr>
        <w:pStyle w:val="Body1"/>
        <w:spacing w:after="200"/>
        <w:ind w:left="709"/>
        <w:rPr>
          <w:b/>
          <w:lang w:eastAsia="en-AU"/>
        </w:rPr>
      </w:pPr>
      <w:r w:rsidRPr="00B129C6">
        <w:rPr>
          <w:b/>
          <w:lang w:eastAsia="en-AU"/>
        </w:rPr>
        <w:t>Notices</w:t>
      </w:r>
    </w:p>
    <w:p w14:paraId="5029DBAD" w14:textId="77777777" w:rsidR="00F16C0B" w:rsidRPr="00B129C6" w:rsidRDefault="00F16C0B" w:rsidP="006C6539">
      <w:pPr>
        <w:pStyle w:val="Heading2"/>
        <w:tabs>
          <w:tab w:val="clear" w:pos="1259"/>
          <w:tab w:val="clear" w:pos="1985"/>
          <w:tab w:val="left" w:pos="1418"/>
        </w:tabs>
        <w:spacing w:after="200"/>
        <w:ind w:left="1418" w:hanging="709"/>
        <w:rPr>
          <w:rFonts w:eastAsia="Calibri"/>
          <w:b w:val="0"/>
          <w:lang w:eastAsia="en-AU"/>
        </w:rPr>
      </w:pPr>
      <w:r w:rsidRPr="00B129C6">
        <w:rPr>
          <w:rFonts w:eastAsia="Calibri"/>
          <w:b w:val="0"/>
          <w:lang w:eastAsia="en-AU"/>
        </w:rPr>
        <w:t xml:space="preserve">All notices, Determinations, requests, recommendations, agreements or other </w:t>
      </w:r>
      <w:r w:rsidRPr="006C6539">
        <w:rPr>
          <w:b w:val="0"/>
        </w:rPr>
        <w:t>communications</w:t>
      </w:r>
      <w:r w:rsidRPr="00B129C6">
        <w:rPr>
          <w:rFonts w:eastAsia="Calibri"/>
          <w:b w:val="0"/>
          <w:lang w:eastAsia="en-AU"/>
        </w:rPr>
        <w:t xml:space="preserve"> authorised or required to be made under the Agreement, must be sent via the IMS in accordance with clause 12 of this Agreement.</w:t>
      </w:r>
    </w:p>
    <w:p w14:paraId="70DD5D8D" w14:textId="77777777" w:rsidR="00F16C0B" w:rsidRPr="00882DF8" w:rsidRDefault="00F16C0B" w:rsidP="0083631F">
      <w:pPr>
        <w:pStyle w:val="Body1"/>
        <w:spacing w:after="200"/>
        <w:ind w:left="709"/>
        <w:rPr>
          <w:b/>
          <w:lang w:eastAsia="en-AU"/>
        </w:rPr>
      </w:pPr>
      <w:r w:rsidRPr="00882DF8">
        <w:rPr>
          <w:b/>
          <w:lang w:eastAsia="en-AU"/>
        </w:rPr>
        <w:t>Change in Control</w:t>
      </w:r>
    </w:p>
    <w:p w14:paraId="775AE507" w14:textId="77777777" w:rsidR="00F16C0B" w:rsidRPr="008D7AEC" w:rsidRDefault="00C077E6" w:rsidP="006C6539">
      <w:pPr>
        <w:pStyle w:val="Heading2"/>
        <w:tabs>
          <w:tab w:val="clear" w:pos="1259"/>
          <w:tab w:val="clear" w:pos="1985"/>
          <w:tab w:val="left" w:pos="1418"/>
        </w:tabs>
        <w:spacing w:after="200"/>
        <w:ind w:left="1418" w:hanging="709"/>
        <w:rPr>
          <w:rFonts w:eastAsia="Calibri"/>
          <w:b w:val="0"/>
          <w:lang w:eastAsia="en-AU"/>
        </w:rPr>
      </w:pPr>
      <w:bookmarkStart w:id="237" w:name="_Ref474142887"/>
      <w:r w:rsidRPr="008D7AEC">
        <w:rPr>
          <w:rFonts w:eastAsia="Calibri"/>
          <w:b w:val="0"/>
          <w:lang w:eastAsia="en-AU"/>
        </w:rPr>
        <w:t xml:space="preserve">Subject to </w:t>
      </w:r>
      <w:r w:rsidRPr="00682FF4">
        <w:rPr>
          <w:rFonts w:eastAsia="Calibri"/>
          <w:b w:val="0"/>
          <w:lang w:eastAsia="en-AU"/>
        </w:rPr>
        <w:t xml:space="preserve">clause </w:t>
      </w:r>
      <w:r w:rsidR="00682FF4" w:rsidRPr="00682FF4">
        <w:rPr>
          <w:rFonts w:eastAsia="Calibri"/>
          <w:b w:val="0"/>
          <w:lang w:eastAsia="en-AU"/>
        </w:rPr>
        <w:t>40</w:t>
      </w:r>
      <w:r w:rsidRPr="00682FF4">
        <w:rPr>
          <w:rFonts w:eastAsia="Calibri"/>
          <w:b w:val="0"/>
          <w:lang w:eastAsia="en-AU"/>
        </w:rPr>
        <w:t>.21</w:t>
      </w:r>
      <w:r w:rsidR="00225D99" w:rsidRPr="00682FF4">
        <w:rPr>
          <w:rFonts w:eastAsia="Calibri"/>
          <w:b w:val="0"/>
          <w:lang w:eastAsia="en-AU"/>
        </w:rPr>
        <w:t xml:space="preserve"> </w:t>
      </w:r>
      <w:r w:rsidRPr="00682FF4">
        <w:rPr>
          <w:rFonts w:eastAsia="Calibri"/>
          <w:b w:val="0"/>
          <w:lang w:eastAsia="en-AU"/>
        </w:rPr>
        <w:t>e</w:t>
      </w:r>
      <w:r w:rsidR="00F16C0B" w:rsidRPr="00682FF4">
        <w:rPr>
          <w:rFonts w:eastAsia="Calibri"/>
          <w:b w:val="0"/>
          <w:lang w:eastAsia="en-AU"/>
        </w:rPr>
        <w:t>ach</w:t>
      </w:r>
      <w:r w:rsidR="00F16C0B" w:rsidRPr="008D7AEC">
        <w:rPr>
          <w:rFonts w:eastAsia="Calibri"/>
          <w:b w:val="0"/>
          <w:lang w:eastAsia="en-AU"/>
        </w:rPr>
        <w:t xml:space="preserve"> NOP must obtain the </w:t>
      </w:r>
      <w:r w:rsidR="008670F7">
        <w:rPr>
          <w:rFonts w:eastAsia="Calibri"/>
          <w:b w:val="0"/>
          <w:lang w:eastAsia="en-AU"/>
        </w:rPr>
        <w:t>Minister</w:t>
      </w:r>
      <w:r w:rsidR="00F16C0B" w:rsidRPr="008D7AEC">
        <w:rPr>
          <w:rFonts w:eastAsia="Calibri"/>
          <w:b w:val="0"/>
          <w:lang w:eastAsia="en-AU"/>
        </w:rPr>
        <w:t>'s prior written consent (which must not be unreasonably withheld) to any Change in Control in respect of it, or any of the providers of a Deed of Guarantee to be provided under clause 9.</w:t>
      </w:r>
      <w:bookmarkEnd w:id="237"/>
    </w:p>
    <w:p w14:paraId="751132A7"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Subject to </w:t>
      </w:r>
      <w:r w:rsidRPr="00682FF4">
        <w:rPr>
          <w:rFonts w:eastAsia="Calibri"/>
          <w:b w:val="0"/>
          <w:lang w:eastAsia="en-AU"/>
        </w:rPr>
        <w:t xml:space="preserve">clause </w:t>
      </w:r>
      <w:r w:rsidR="00682FF4" w:rsidRPr="00682FF4">
        <w:rPr>
          <w:rFonts w:eastAsia="Calibri"/>
          <w:b w:val="0"/>
          <w:lang w:eastAsia="en-AU"/>
        </w:rPr>
        <w:t>40</w:t>
      </w:r>
      <w:r w:rsidR="00664731" w:rsidRPr="00682FF4">
        <w:rPr>
          <w:rFonts w:eastAsia="Calibri"/>
          <w:b w:val="0"/>
          <w:lang w:eastAsia="en-AU"/>
        </w:rPr>
        <w:t>.21</w:t>
      </w:r>
      <w:r w:rsidRPr="00682FF4">
        <w:rPr>
          <w:rFonts w:eastAsia="Calibri"/>
          <w:b w:val="0"/>
          <w:lang w:eastAsia="en-AU"/>
        </w:rPr>
        <w:t xml:space="preserve"> each</w:t>
      </w:r>
      <w:r w:rsidRPr="008D7AEC">
        <w:rPr>
          <w:rFonts w:eastAsia="Calibri"/>
          <w:b w:val="0"/>
          <w:lang w:eastAsia="en-AU"/>
        </w:rPr>
        <w:t xml:space="preserve"> NOP will provide the </w:t>
      </w:r>
      <w:r w:rsidR="008670F7">
        <w:rPr>
          <w:rFonts w:eastAsia="Calibri"/>
          <w:b w:val="0"/>
          <w:lang w:eastAsia="en-AU"/>
        </w:rPr>
        <w:t>Minister</w:t>
      </w:r>
      <w:r w:rsidRPr="008D7AEC">
        <w:rPr>
          <w:rFonts w:eastAsia="Calibri"/>
          <w:b w:val="0"/>
          <w:lang w:eastAsia="en-AU"/>
        </w:rPr>
        <w:t xml:space="preserve"> with reasonable prior notice of any Change in Control of that NOP.</w:t>
      </w:r>
    </w:p>
    <w:p w14:paraId="2FD12D46"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Where the Change in Control has occurred as a result of a Change in Control of a </w:t>
      </w:r>
      <w:r w:rsidRPr="006C6539">
        <w:rPr>
          <w:b w:val="0"/>
        </w:rPr>
        <w:t>corporation</w:t>
      </w:r>
      <w:r w:rsidRPr="008D7AEC">
        <w:rPr>
          <w:rFonts w:eastAsia="Calibri"/>
          <w:b w:val="0"/>
          <w:lang w:eastAsia="en-AU"/>
        </w:rPr>
        <w:t xml:space="preserve"> listed on a stock exchange, and the NOP the subject of that Change of Control is unable, or it is not practicable for the NOP, to comply with clauses </w:t>
      </w:r>
      <w:r w:rsidR="00682FF4">
        <w:rPr>
          <w:rFonts w:eastAsia="Calibri"/>
          <w:b w:val="0"/>
          <w:lang w:eastAsia="en-AU"/>
        </w:rPr>
        <w:t>40</w:t>
      </w:r>
      <w:r w:rsidR="00664731">
        <w:rPr>
          <w:rFonts w:eastAsia="Calibri"/>
          <w:b w:val="0"/>
          <w:lang w:eastAsia="en-AU"/>
        </w:rPr>
        <w:t>.19</w:t>
      </w:r>
      <w:r w:rsidRPr="008D7AEC">
        <w:rPr>
          <w:rFonts w:eastAsia="Calibri"/>
          <w:b w:val="0"/>
          <w:lang w:eastAsia="en-AU"/>
        </w:rPr>
        <w:t xml:space="preserve"> and </w:t>
      </w:r>
      <w:r w:rsidR="00682FF4">
        <w:rPr>
          <w:rFonts w:eastAsia="Calibri"/>
          <w:b w:val="0"/>
          <w:lang w:eastAsia="en-AU"/>
        </w:rPr>
        <w:t>40</w:t>
      </w:r>
      <w:r w:rsidR="00664731">
        <w:rPr>
          <w:rFonts w:eastAsia="Calibri"/>
          <w:b w:val="0"/>
          <w:lang w:eastAsia="en-AU"/>
        </w:rPr>
        <w:t>.20</w:t>
      </w:r>
      <w:r w:rsidRPr="008D7AEC">
        <w:rPr>
          <w:rFonts w:eastAsia="Calibri"/>
          <w:b w:val="0"/>
          <w:lang w:eastAsia="en-AU"/>
        </w:rPr>
        <w:t xml:space="preserve"> the NOP must:</w:t>
      </w:r>
    </w:p>
    <w:p w14:paraId="06C2B2F8" w14:textId="77777777" w:rsidR="0050297B" w:rsidRPr="008C6C6A" w:rsidRDefault="00F16C0B" w:rsidP="008C6C6A">
      <w:pPr>
        <w:pStyle w:val="Heading3"/>
        <w:tabs>
          <w:tab w:val="clear" w:pos="2695"/>
          <w:tab w:val="num" w:pos="2268"/>
        </w:tabs>
        <w:spacing w:after="200"/>
        <w:ind w:left="2268" w:hanging="850"/>
      </w:pPr>
      <w:r w:rsidRPr="008C6C6A">
        <w:t xml:space="preserve">provide the </w:t>
      </w:r>
      <w:r w:rsidR="008670F7" w:rsidRPr="008C6C6A">
        <w:t>Minister</w:t>
      </w:r>
      <w:r w:rsidRPr="008C6C6A">
        <w:t xml:space="preserve"> with notice of the Change in Control of that NOP as soon as possible following the Change in Control; and </w:t>
      </w:r>
    </w:p>
    <w:p w14:paraId="76589414" w14:textId="77777777" w:rsidR="00F16C0B" w:rsidRPr="008C6C6A" w:rsidRDefault="00F16C0B" w:rsidP="008C6C6A">
      <w:pPr>
        <w:pStyle w:val="Heading3"/>
        <w:tabs>
          <w:tab w:val="clear" w:pos="2695"/>
          <w:tab w:val="num" w:pos="2268"/>
        </w:tabs>
        <w:spacing w:after="200"/>
        <w:ind w:left="2268" w:hanging="850"/>
      </w:pPr>
      <w:r w:rsidRPr="008C6C6A">
        <w:t xml:space="preserve">obtain the </w:t>
      </w:r>
      <w:r w:rsidR="008670F7" w:rsidRPr="008C6C6A">
        <w:t>Minister</w:t>
      </w:r>
      <w:r w:rsidRPr="008C6C6A">
        <w:t>’s written consent (which must not be unreasonably withheld) to any Change in Control which has occurred in respect of it, or any of the providers of a Deed of Guarantee to be provided under clause 9.</w:t>
      </w:r>
    </w:p>
    <w:p w14:paraId="3F35C81D"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The NOP the subject of the Change in Control will provide the </w:t>
      </w:r>
      <w:r w:rsidR="008670F7">
        <w:rPr>
          <w:rFonts w:eastAsia="Calibri"/>
          <w:b w:val="0"/>
          <w:lang w:eastAsia="en-AU"/>
        </w:rPr>
        <w:t>Minister</w:t>
      </w:r>
      <w:r w:rsidRPr="008D7AEC">
        <w:rPr>
          <w:rFonts w:eastAsia="Calibri"/>
          <w:b w:val="0"/>
          <w:lang w:eastAsia="en-AU"/>
        </w:rPr>
        <w:t xml:space="preserve"> with any </w:t>
      </w:r>
      <w:r w:rsidR="00785D79">
        <w:rPr>
          <w:rFonts w:eastAsia="Calibri"/>
          <w:b w:val="0"/>
          <w:lang w:eastAsia="en-AU"/>
        </w:rPr>
        <w:t>Records</w:t>
      </w:r>
      <w:r w:rsidRPr="008D7AEC">
        <w:rPr>
          <w:rFonts w:eastAsia="Calibri"/>
          <w:b w:val="0"/>
          <w:lang w:eastAsia="en-AU"/>
        </w:rPr>
        <w:t xml:space="preserve"> requested by the </w:t>
      </w:r>
      <w:r w:rsidR="008670F7">
        <w:rPr>
          <w:rFonts w:eastAsia="Calibri"/>
          <w:b w:val="0"/>
          <w:lang w:eastAsia="en-AU"/>
        </w:rPr>
        <w:t>Minister</w:t>
      </w:r>
      <w:r w:rsidRPr="008D7AEC">
        <w:rPr>
          <w:rFonts w:eastAsia="Calibri"/>
          <w:b w:val="0"/>
          <w:lang w:eastAsia="en-AU"/>
        </w:rPr>
        <w:t xml:space="preserve"> and attend any meetings (including, where reasonably </w:t>
      </w:r>
      <w:r w:rsidRPr="006C6539">
        <w:rPr>
          <w:b w:val="0"/>
        </w:rPr>
        <w:t>requested</w:t>
      </w:r>
      <w:r w:rsidRPr="008D7AEC">
        <w:rPr>
          <w:rFonts w:eastAsia="Calibri"/>
          <w:b w:val="0"/>
          <w:lang w:eastAsia="en-AU"/>
        </w:rPr>
        <w:t xml:space="preserve"> by the </w:t>
      </w:r>
      <w:r w:rsidR="008670F7">
        <w:rPr>
          <w:rFonts w:eastAsia="Calibri"/>
          <w:b w:val="0"/>
          <w:lang w:eastAsia="en-AU"/>
        </w:rPr>
        <w:t>Minister</w:t>
      </w:r>
      <w:r w:rsidRPr="008D7AEC">
        <w:rPr>
          <w:rFonts w:eastAsia="Calibri"/>
          <w:b w:val="0"/>
          <w:lang w:eastAsia="en-AU"/>
        </w:rPr>
        <w:t xml:space="preserve"> with any third party acquiring or exercising control over the NOP) arising out of or in connection with the Change in Control.</w:t>
      </w:r>
    </w:p>
    <w:p w14:paraId="0D4ADC53"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The NOPs acknowledge and accept that </w:t>
      </w:r>
      <w:r w:rsidR="002570ED">
        <w:rPr>
          <w:rFonts w:eastAsia="Calibri"/>
          <w:b w:val="0"/>
          <w:lang w:eastAsia="en-AU"/>
        </w:rPr>
        <w:t xml:space="preserve">if the </w:t>
      </w:r>
      <w:r w:rsidR="008670F7">
        <w:rPr>
          <w:rFonts w:eastAsia="Calibri"/>
          <w:b w:val="0"/>
          <w:lang w:eastAsia="en-AU"/>
        </w:rPr>
        <w:t>Minister</w:t>
      </w:r>
      <w:r w:rsidR="002570ED">
        <w:rPr>
          <w:rFonts w:eastAsia="Calibri"/>
          <w:b w:val="0"/>
          <w:lang w:eastAsia="en-AU"/>
        </w:rPr>
        <w:t xml:space="preserve"> does not consent to </w:t>
      </w:r>
      <w:r w:rsidRPr="008D7AEC">
        <w:rPr>
          <w:rFonts w:eastAsia="Calibri"/>
          <w:b w:val="0"/>
          <w:lang w:eastAsia="en-AU"/>
        </w:rPr>
        <w:t xml:space="preserve">a Change in Control of </w:t>
      </w:r>
      <w:r w:rsidR="00FD40CE">
        <w:rPr>
          <w:rFonts w:eastAsia="Calibri"/>
          <w:b w:val="0"/>
          <w:lang w:eastAsia="en-AU"/>
        </w:rPr>
        <w:t>an NOP</w:t>
      </w:r>
      <w:r w:rsidRPr="008D7AEC">
        <w:rPr>
          <w:rFonts w:eastAsia="Calibri"/>
          <w:b w:val="0"/>
          <w:lang w:eastAsia="en-AU"/>
        </w:rPr>
        <w:t xml:space="preserve"> the </w:t>
      </w:r>
      <w:r w:rsidR="008670F7">
        <w:rPr>
          <w:rFonts w:eastAsia="Calibri"/>
          <w:b w:val="0"/>
          <w:lang w:eastAsia="en-AU"/>
        </w:rPr>
        <w:t>Minister</w:t>
      </w:r>
      <w:r w:rsidRPr="008D7AEC">
        <w:rPr>
          <w:rFonts w:eastAsia="Calibri"/>
          <w:b w:val="0"/>
          <w:lang w:eastAsia="en-AU"/>
        </w:rPr>
        <w:t xml:space="preserve"> reserves the power to Determine to exclude the NOP from the Alliance.</w:t>
      </w:r>
    </w:p>
    <w:p w14:paraId="0BF32330"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Each NOP agrees that it will use its best endeavours to procure any third party involved </w:t>
      </w:r>
      <w:r w:rsidRPr="006C6539">
        <w:rPr>
          <w:b w:val="0"/>
        </w:rPr>
        <w:t>in</w:t>
      </w:r>
      <w:r w:rsidRPr="008D7AEC">
        <w:rPr>
          <w:rFonts w:eastAsia="Calibri"/>
          <w:b w:val="0"/>
          <w:lang w:eastAsia="en-AU"/>
        </w:rPr>
        <w:t xml:space="preserve"> the Change in Control to execute any </w:t>
      </w:r>
      <w:r w:rsidR="00785D79">
        <w:rPr>
          <w:rFonts w:eastAsia="Calibri"/>
          <w:b w:val="0"/>
          <w:lang w:eastAsia="en-AU"/>
        </w:rPr>
        <w:t>Records</w:t>
      </w:r>
      <w:r w:rsidRPr="008D7AEC">
        <w:rPr>
          <w:rFonts w:eastAsia="Calibri"/>
          <w:b w:val="0"/>
          <w:lang w:eastAsia="en-AU"/>
        </w:rPr>
        <w:t xml:space="preserve"> Determined to be required by the </w:t>
      </w:r>
      <w:r w:rsidR="008670F7">
        <w:rPr>
          <w:rFonts w:eastAsia="Calibri"/>
          <w:b w:val="0"/>
          <w:lang w:eastAsia="en-AU"/>
        </w:rPr>
        <w:t>Minister</w:t>
      </w:r>
      <w:r w:rsidRPr="008D7AEC">
        <w:rPr>
          <w:rFonts w:eastAsia="Calibri"/>
          <w:b w:val="0"/>
          <w:lang w:eastAsia="en-AU"/>
        </w:rPr>
        <w:t xml:space="preserve"> (which may include an appropriate parent company undertaking or guarantee) to enable the </w:t>
      </w:r>
      <w:r w:rsidR="008670F7">
        <w:rPr>
          <w:rFonts w:eastAsia="Calibri"/>
          <w:b w:val="0"/>
          <w:lang w:eastAsia="en-AU"/>
        </w:rPr>
        <w:t>Minister</w:t>
      </w:r>
      <w:r w:rsidRPr="008D7AEC">
        <w:rPr>
          <w:rFonts w:eastAsia="Calibri"/>
          <w:b w:val="0"/>
          <w:lang w:eastAsia="en-AU"/>
        </w:rPr>
        <w:t xml:space="preserve"> to Determine whether the Change in Control will have any prejudicial effect on the </w:t>
      </w:r>
      <w:r w:rsidR="008670F7">
        <w:rPr>
          <w:rFonts w:eastAsia="Calibri"/>
          <w:b w:val="0"/>
          <w:lang w:eastAsia="en-AU"/>
        </w:rPr>
        <w:t>Minister</w:t>
      </w:r>
      <w:r w:rsidRPr="008D7AEC">
        <w:rPr>
          <w:rFonts w:eastAsia="Calibri"/>
          <w:b w:val="0"/>
          <w:lang w:eastAsia="en-AU"/>
        </w:rPr>
        <w:t xml:space="preserve">'s interests, </w:t>
      </w:r>
      <w:r w:rsidR="000238CA">
        <w:rPr>
          <w:rFonts w:eastAsia="Calibri"/>
          <w:b w:val="0"/>
          <w:lang w:eastAsia="en-AU"/>
        </w:rPr>
        <w:t>the</w:t>
      </w:r>
      <w:r w:rsidRPr="008D7AEC">
        <w:rPr>
          <w:rFonts w:eastAsia="Calibri"/>
          <w:b w:val="0"/>
          <w:lang w:eastAsia="en-AU"/>
        </w:rPr>
        <w:t xml:space="preserve"> Alliance or the Alliance </w:t>
      </w:r>
      <w:r w:rsidR="006E7B3E">
        <w:rPr>
          <w:rFonts w:eastAsia="Calibri"/>
          <w:b w:val="0"/>
          <w:lang w:eastAsia="en-AU"/>
        </w:rPr>
        <w:t>Activities</w:t>
      </w:r>
      <w:r w:rsidRPr="008D7AEC">
        <w:rPr>
          <w:rFonts w:eastAsia="Calibri"/>
          <w:b w:val="0"/>
          <w:lang w:eastAsia="en-AU"/>
        </w:rPr>
        <w:t>.</w:t>
      </w:r>
    </w:p>
    <w:p w14:paraId="0999A369" w14:textId="77777777" w:rsidR="00F16C0B" w:rsidRPr="00241846" w:rsidRDefault="00F16C0B" w:rsidP="006C6539">
      <w:pPr>
        <w:pStyle w:val="Heading2"/>
        <w:tabs>
          <w:tab w:val="clear" w:pos="1259"/>
          <w:tab w:val="clear" w:pos="1985"/>
          <w:tab w:val="left" w:pos="1418"/>
        </w:tabs>
        <w:spacing w:after="200"/>
        <w:ind w:left="1418" w:hanging="709"/>
        <w:rPr>
          <w:rFonts w:eastAsia="Calibri"/>
          <w:b w:val="0"/>
          <w:lang w:eastAsia="en-AU"/>
        </w:rPr>
      </w:pPr>
      <w:r w:rsidRPr="00D12DE3">
        <w:rPr>
          <w:rFonts w:eastAsia="Calibri"/>
          <w:b w:val="0"/>
          <w:lang w:eastAsia="en-AU"/>
        </w:rPr>
        <w:t xml:space="preserve">In the event of any Change in Control of an NOP, the NOP the subject of the Change of Control agrees that it will use its best endeavours to make all necessary administrative arrangements </w:t>
      </w:r>
      <w:r w:rsidR="00440CEE" w:rsidRPr="00D12DE3">
        <w:rPr>
          <w:rFonts w:ascii="Times-Roman" w:hAnsi="Times-Roman" w:cs="Times-Roman"/>
          <w:b w:val="0"/>
          <w:szCs w:val="22"/>
          <w:lang w:eastAsia="en-AU"/>
        </w:rPr>
        <w:t xml:space="preserve">(including closing any Joint Venture bank account and opening a new Joint Venture bank account, making suitable arrangements for GST and, where appropriate, terminating the </w:t>
      </w:r>
      <w:r w:rsidR="00A3335D">
        <w:rPr>
          <w:rFonts w:ascii="Times-Roman" w:hAnsi="Times-Roman" w:cs="Times-Roman"/>
          <w:b w:val="0"/>
          <w:szCs w:val="22"/>
          <w:lang w:eastAsia="en-AU"/>
        </w:rPr>
        <w:t>j</w:t>
      </w:r>
      <w:r w:rsidR="00440CEE" w:rsidRPr="00D12DE3">
        <w:rPr>
          <w:rFonts w:ascii="Times-Roman" w:hAnsi="Times-Roman" w:cs="Times-Roman"/>
          <w:b w:val="0"/>
          <w:szCs w:val="22"/>
          <w:lang w:eastAsia="en-AU"/>
        </w:rPr>
        <w:t xml:space="preserve">oint </w:t>
      </w:r>
      <w:r w:rsidR="00A3335D">
        <w:rPr>
          <w:rFonts w:ascii="Times-Roman" w:hAnsi="Times-Roman" w:cs="Times-Roman"/>
          <w:b w:val="0"/>
          <w:szCs w:val="22"/>
          <w:lang w:eastAsia="en-AU"/>
        </w:rPr>
        <w:t>v</w:t>
      </w:r>
      <w:r w:rsidR="00440CEE" w:rsidRPr="00D12DE3">
        <w:rPr>
          <w:rFonts w:ascii="Times-Roman" w:hAnsi="Times-Roman" w:cs="Times-Roman"/>
          <w:b w:val="0"/>
          <w:szCs w:val="22"/>
          <w:lang w:eastAsia="en-AU"/>
        </w:rPr>
        <w:t xml:space="preserve">enture </w:t>
      </w:r>
      <w:r w:rsidR="00A3335D">
        <w:rPr>
          <w:rFonts w:ascii="Times-Roman" w:hAnsi="Times-Roman" w:cs="Times-Roman"/>
          <w:b w:val="0"/>
          <w:szCs w:val="22"/>
          <w:lang w:eastAsia="en-AU"/>
        </w:rPr>
        <w:lastRenderedPageBreak/>
        <w:t>a</w:t>
      </w:r>
      <w:r w:rsidR="00440CEE" w:rsidRPr="00D12DE3">
        <w:rPr>
          <w:rFonts w:ascii="Times-Roman" w:hAnsi="Times-Roman" w:cs="Times-Roman"/>
          <w:b w:val="0"/>
          <w:szCs w:val="22"/>
          <w:lang w:eastAsia="en-AU"/>
        </w:rPr>
        <w:t xml:space="preserve">greement and executing a new </w:t>
      </w:r>
      <w:r w:rsidR="00A3335D">
        <w:rPr>
          <w:rFonts w:ascii="Times-Roman" w:hAnsi="Times-Roman" w:cs="Times-Roman"/>
          <w:b w:val="0"/>
          <w:szCs w:val="22"/>
          <w:lang w:eastAsia="en-AU"/>
        </w:rPr>
        <w:t>j</w:t>
      </w:r>
      <w:r w:rsidR="00440CEE" w:rsidRPr="00D12DE3">
        <w:rPr>
          <w:rFonts w:ascii="Times-Roman" w:hAnsi="Times-Roman" w:cs="Times-Roman"/>
          <w:b w:val="0"/>
          <w:szCs w:val="22"/>
          <w:lang w:eastAsia="en-AU"/>
        </w:rPr>
        <w:t xml:space="preserve">oint </w:t>
      </w:r>
      <w:r w:rsidR="00A3335D">
        <w:rPr>
          <w:rFonts w:ascii="Times-Roman" w:hAnsi="Times-Roman" w:cs="Times-Roman"/>
          <w:b w:val="0"/>
          <w:szCs w:val="22"/>
          <w:lang w:eastAsia="en-AU"/>
        </w:rPr>
        <w:t>v</w:t>
      </w:r>
      <w:r w:rsidR="00440CEE" w:rsidRPr="00D12DE3">
        <w:rPr>
          <w:rFonts w:ascii="Times-Roman" w:hAnsi="Times-Roman" w:cs="Times-Roman"/>
          <w:b w:val="0"/>
          <w:szCs w:val="22"/>
          <w:lang w:eastAsia="en-AU"/>
        </w:rPr>
        <w:t xml:space="preserve">enture </w:t>
      </w:r>
      <w:r w:rsidR="00A3335D">
        <w:rPr>
          <w:rFonts w:ascii="Times-Roman" w:hAnsi="Times-Roman" w:cs="Times-Roman"/>
          <w:b w:val="0"/>
          <w:szCs w:val="22"/>
          <w:lang w:eastAsia="en-AU"/>
        </w:rPr>
        <w:t>a</w:t>
      </w:r>
      <w:r w:rsidR="00440CEE" w:rsidRPr="00D12DE3">
        <w:rPr>
          <w:rFonts w:ascii="Times-Roman" w:hAnsi="Times-Roman" w:cs="Times-Roman"/>
          <w:b w:val="0"/>
          <w:szCs w:val="22"/>
          <w:lang w:eastAsia="en-AU"/>
        </w:rPr>
        <w:t>greement)</w:t>
      </w:r>
      <w:r w:rsidR="00440CEE" w:rsidRPr="00241846">
        <w:rPr>
          <w:rFonts w:eastAsia="Calibri"/>
          <w:b w:val="0"/>
          <w:lang w:eastAsia="en-AU"/>
        </w:rPr>
        <w:t xml:space="preserve"> </w:t>
      </w:r>
      <w:r w:rsidRPr="00241846">
        <w:rPr>
          <w:rFonts w:eastAsia="Calibri"/>
          <w:b w:val="0"/>
          <w:lang w:eastAsia="en-AU"/>
        </w:rPr>
        <w:t>so as to minimise any adverse impact on the Alliance or the Project.</w:t>
      </w:r>
    </w:p>
    <w:p w14:paraId="661EA4BF" w14:textId="77777777" w:rsidR="00F16C0B" w:rsidRPr="008D7AEC" w:rsidRDefault="00F16C0B" w:rsidP="006C6539">
      <w:pPr>
        <w:pStyle w:val="Heading2"/>
        <w:tabs>
          <w:tab w:val="clear" w:pos="1259"/>
          <w:tab w:val="clear" w:pos="1985"/>
          <w:tab w:val="left" w:pos="1418"/>
        </w:tabs>
        <w:spacing w:after="200"/>
        <w:ind w:left="1418" w:hanging="709"/>
        <w:rPr>
          <w:rFonts w:eastAsia="Calibri"/>
          <w:b w:val="0"/>
          <w:lang w:eastAsia="en-AU"/>
        </w:rPr>
      </w:pPr>
      <w:r w:rsidRPr="008D7AEC">
        <w:rPr>
          <w:rFonts w:eastAsia="Calibri"/>
          <w:b w:val="0"/>
          <w:lang w:eastAsia="en-AU"/>
        </w:rPr>
        <w:t xml:space="preserve">Any costs incurred by </w:t>
      </w:r>
      <w:r w:rsidR="00FD40CE">
        <w:rPr>
          <w:rFonts w:eastAsia="Calibri"/>
          <w:b w:val="0"/>
          <w:lang w:eastAsia="en-AU"/>
        </w:rPr>
        <w:t>an NOP</w:t>
      </w:r>
      <w:r w:rsidRPr="008D7AEC">
        <w:rPr>
          <w:rFonts w:eastAsia="Calibri"/>
          <w:b w:val="0"/>
          <w:lang w:eastAsia="en-AU"/>
        </w:rPr>
        <w:t xml:space="preserve"> arising out of or in connection with a Change in </w:t>
      </w:r>
      <w:r w:rsidRPr="006C6539">
        <w:rPr>
          <w:b w:val="0"/>
        </w:rPr>
        <w:t>Control</w:t>
      </w:r>
      <w:r w:rsidRPr="008D7AEC">
        <w:rPr>
          <w:rFonts w:eastAsia="Calibri"/>
          <w:b w:val="0"/>
          <w:lang w:eastAsia="en-AU"/>
        </w:rPr>
        <w:t xml:space="preserve"> and performing its obligations under clauses </w:t>
      </w:r>
      <w:r w:rsidR="00682FF4">
        <w:rPr>
          <w:rFonts w:eastAsia="Calibri"/>
          <w:b w:val="0"/>
          <w:lang w:eastAsia="en-AU"/>
        </w:rPr>
        <w:t>40</w:t>
      </w:r>
      <w:r w:rsidR="00664731">
        <w:rPr>
          <w:rFonts w:eastAsia="Calibri"/>
          <w:b w:val="0"/>
          <w:lang w:eastAsia="en-AU"/>
        </w:rPr>
        <w:t>.19</w:t>
      </w:r>
      <w:r w:rsidRPr="008D7AEC">
        <w:rPr>
          <w:rFonts w:eastAsia="Calibri"/>
          <w:b w:val="0"/>
          <w:lang w:eastAsia="en-AU"/>
        </w:rPr>
        <w:t xml:space="preserve"> to </w:t>
      </w:r>
      <w:r w:rsidR="00682FF4">
        <w:rPr>
          <w:rFonts w:eastAsia="Calibri"/>
          <w:b w:val="0"/>
          <w:lang w:eastAsia="en-AU"/>
        </w:rPr>
        <w:t>40</w:t>
      </w:r>
      <w:r w:rsidR="00664731">
        <w:rPr>
          <w:rFonts w:eastAsia="Calibri"/>
          <w:b w:val="0"/>
          <w:lang w:eastAsia="en-AU"/>
        </w:rPr>
        <w:t>.2</w:t>
      </w:r>
      <w:r w:rsidR="00225D99">
        <w:rPr>
          <w:rFonts w:eastAsia="Calibri"/>
          <w:b w:val="0"/>
          <w:lang w:eastAsia="en-AU"/>
        </w:rPr>
        <w:t>6</w:t>
      </w:r>
      <w:r w:rsidRPr="008D7AEC">
        <w:rPr>
          <w:rFonts w:eastAsia="Calibri"/>
          <w:b w:val="0"/>
          <w:lang w:eastAsia="en-AU"/>
        </w:rPr>
        <w:t xml:space="preserve"> will not be a Reimbursable Cost.</w:t>
      </w:r>
    </w:p>
    <w:p w14:paraId="40A316AB" w14:textId="77777777" w:rsidR="00F16C0B" w:rsidRPr="00B129C6" w:rsidRDefault="00F16C0B" w:rsidP="0083631F">
      <w:pPr>
        <w:pStyle w:val="Body1"/>
        <w:spacing w:after="200"/>
        <w:ind w:left="709"/>
        <w:rPr>
          <w:rFonts w:eastAsia="Calibri"/>
          <w:b/>
          <w:lang w:eastAsia="en-AU"/>
        </w:rPr>
      </w:pPr>
      <w:r w:rsidRPr="00B129C6">
        <w:rPr>
          <w:rFonts w:eastAsia="Calibri"/>
          <w:b/>
          <w:lang w:eastAsia="en-AU"/>
        </w:rPr>
        <w:t>Financial Difficulties</w:t>
      </w:r>
    </w:p>
    <w:p w14:paraId="4BA96B72" w14:textId="77777777" w:rsidR="00F16C0B" w:rsidRPr="00B129C6" w:rsidRDefault="00F16C0B" w:rsidP="006C6539">
      <w:pPr>
        <w:pStyle w:val="Heading2"/>
        <w:tabs>
          <w:tab w:val="clear" w:pos="1259"/>
          <w:tab w:val="clear" w:pos="1985"/>
          <w:tab w:val="left" w:pos="1418"/>
        </w:tabs>
        <w:spacing w:after="200"/>
        <w:ind w:left="1418" w:hanging="709"/>
        <w:rPr>
          <w:rFonts w:eastAsia="Calibri"/>
          <w:b w:val="0"/>
          <w:lang w:eastAsia="en-AU"/>
        </w:rPr>
      </w:pPr>
      <w:r w:rsidRPr="00B129C6">
        <w:rPr>
          <w:rFonts w:eastAsia="Calibri"/>
          <w:b w:val="0"/>
          <w:lang w:eastAsia="en-AU"/>
        </w:rPr>
        <w:t>A</w:t>
      </w:r>
      <w:r w:rsidR="00FD40CE">
        <w:rPr>
          <w:rFonts w:eastAsia="Calibri"/>
          <w:b w:val="0"/>
          <w:lang w:eastAsia="en-AU"/>
        </w:rPr>
        <w:t>n</w:t>
      </w:r>
      <w:r w:rsidRPr="00B129C6">
        <w:rPr>
          <w:rFonts w:eastAsia="Calibri"/>
          <w:b w:val="0"/>
          <w:lang w:eastAsia="en-AU"/>
        </w:rPr>
        <w:t xml:space="preserve"> NOP must immediately notify the </w:t>
      </w:r>
      <w:r w:rsidR="008670F7">
        <w:rPr>
          <w:rFonts w:eastAsia="Calibri"/>
          <w:b w:val="0"/>
          <w:lang w:eastAsia="en-AU"/>
        </w:rPr>
        <w:t>Minister</w:t>
      </w:r>
      <w:r w:rsidRPr="00B129C6">
        <w:rPr>
          <w:rFonts w:eastAsia="Calibri"/>
          <w:b w:val="0"/>
          <w:lang w:eastAsia="en-AU"/>
        </w:rPr>
        <w:t xml:space="preserve"> and the other Participants in writing if it becomes reasonably likely that it may not be able to satisfy any of its financial obligations in relation to the Agreement from the financial resources available, or likely to be available to it, at the time the financial obligation is due.</w:t>
      </w:r>
    </w:p>
    <w:p w14:paraId="3D8BDFA3" w14:textId="77777777" w:rsidR="00F16C0B" w:rsidRPr="00B129C6" w:rsidRDefault="00F16C0B" w:rsidP="0083631F">
      <w:pPr>
        <w:pStyle w:val="Body1"/>
        <w:spacing w:after="200"/>
        <w:ind w:left="709"/>
        <w:rPr>
          <w:rFonts w:eastAsia="Calibri"/>
          <w:b/>
          <w:lang w:eastAsia="en-AU"/>
        </w:rPr>
      </w:pPr>
      <w:r w:rsidRPr="00B129C6">
        <w:rPr>
          <w:rFonts w:eastAsia="Calibri"/>
          <w:b/>
          <w:lang w:eastAsia="en-AU"/>
        </w:rPr>
        <w:t>Change in NOP</w:t>
      </w:r>
    </w:p>
    <w:p w14:paraId="3A0F4748" w14:textId="77777777" w:rsidR="00F16C0B" w:rsidRPr="00B129C6" w:rsidRDefault="00F16C0B" w:rsidP="006C6539">
      <w:pPr>
        <w:pStyle w:val="Heading2"/>
        <w:tabs>
          <w:tab w:val="clear" w:pos="1259"/>
          <w:tab w:val="clear" w:pos="1985"/>
          <w:tab w:val="left" w:pos="1418"/>
        </w:tabs>
        <w:spacing w:after="200"/>
        <w:ind w:left="1418" w:hanging="709"/>
        <w:rPr>
          <w:rFonts w:eastAsia="Calibri"/>
          <w:b w:val="0"/>
          <w:bCs/>
          <w:lang w:eastAsia="en-AU"/>
        </w:rPr>
      </w:pPr>
      <w:r w:rsidRPr="00B129C6">
        <w:rPr>
          <w:rFonts w:eastAsia="Calibri"/>
          <w:b w:val="0"/>
          <w:lang w:eastAsia="en-AU"/>
        </w:rPr>
        <w:t>The Participants agree to immediately notify each other of any changes made to their staffing or composition.</w:t>
      </w:r>
      <w:r w:rsidR="00066E45">
        <w:rPr>
          <w:rFonts w:eastAsia="Calibri"/>
          <w:b w:val="0"/>
          <w:lang w:eastAsia="en-AU"/>
        </w:rPr>
        <w:t xml:space="preserve"> </w:t>
      </w:r>
    </w:p>
    <w:p w14:paraId="772E718A" w14:textId="77777777" w:rsidR="00F16C0B" w:rsidRPr="00B129C6" w:rsidRDefault="00F16C0B" w:rsidP="0083631F">
      <w:pPr>
        <w:pStyle w:val="Body1"/>
        <w:spacing w:after="200"/>
        <w:ind w:left="709"/>
        <w:rPr>
          <w:rFonts w:eastAsia="Calibri"/>
          <w:b/>
          <w:lang w:eastAsia="en-AU"/>
        </w:rPr>
      </w:pPr>
      <w:r w:rsidRPr="00B129C6">
        <w:rPr>
          <w:rFonts w:eastAsia="Calibri"/>
          <w:b/>
          <w:lang w:eastAsia="en-AU"/>
        </w:rPr>
        <w:t>Change in NOP Participation</w:t>
      </w:r>
    </w:p>
    <w:p w14:paraId="4BC6B9E9" w14:textId="77777777" w:rsidR="00F16C0B" w:rsidRPr="00B129C6" w:rsidRDefault="00F16C0B" w:rsidP="006C6539">
      <w:pPr>
        <w:pStyle w:val="Heading2"/>
        <w:tabs>
          <w:tab w:val="clear" w:pos="1259"/>
          <w:tab w:val="clear" w:pos="1985"/>
          <w:tab w:val="left" w:pos="1418"/>
        </w:tabs>
        <w:spacing w:after="200"/>
        <w:ind w:left="1418" w:hanging="709"/>
        <w:rPr>
          <w:rFonts w:eastAsia="Calibri"/>
          <w:b w:val="0"/>
          <w:szCs w:val="22"/>
          <w:lang w:eastAsia="en-AU"/>
        </w:rPr>
      </w:pPr>
      <w:r w:rsidRPr="00B129C6">
        <w:rPr>
          <w:rFonts w:eastAsia="Calibri"/>
          <w:b w:val="0"/>
          <w:szCs w:val="22"/>
          <w:lang w:eastAsia="en-AU"/>
        </w:rPr>
        <w:t xml:space="preserve">The NOPs must not, without the </w:t>
      </w:r>
      <w:r w:rsidR="008670F7">
        <w:rPr>
          <w:rFonts w:eastAsia="Calibri"/>
          <w:b w:val="0"/>
          <w:szCs w:val="22"/>
          <w:lang w:eastAsia="en-AU"/>
        </w:rPr>
        <w:t>Minister</w:t>
      </w:r>
      <w:r w:rsidRPr="00B129C6">
        <w:rPr>
          <w:rFonts w:eastAsia="Calibri"/>
          <w:b w:val="0"/>
          <w:szCs w:val="22"/>
          <w:lang w:eastAsia="en-AU"/>
        </w:rPr>
        <w:t>'s prior written consent on the ALT's</w:t>
      </w:r>
      <w:r w:rsidR="00B129C6" w:rsidRPr="00B129C6">
        <w:rPr>
          <w:rFonts w:eastAsia="Calibri"/>
          <w:b w:val="0"/>
          <w:szCs w:val="22"/>
          <w:lang w:eastAsia="en-AU"/>
        </w:rPr>
        <w:t xml:space="preserve"> </w:t>
      </w:r>
      <w:r w:rsidRPr="006C6539">
        <w:rPr>
          <w:rFonts w:eastAsia="Calibri"/>
          <w:b w:val="0"/>
          <w:lang w:eastAsia="en-AU"/>
        </w:rPr>
        <w:t>recommendation</w:t>
      </w:r>
      <w:r w:rsidRPr="00B129C6">
        <w:rPr>
          <w:rFonts w:eastAsia="Calibri"/>
          <w:b w:val="0"/>
          <w:szCs w:val="22"/>
          <w:lang w:eastAsia="en-AU"/>
        </w:rPr>
        <w:t>, change the NOPs' share of any Performance Adjustment entitlements under the Agreement.</w:t>
      </w:r>
    </w:p>
    <w:p w14:paraId="21D70660" w14:textId="77777777" w:rsidR="00F16C0B" w:rsidRPr="00F16C0B" w:rsidRDefault="00F16C0B" w:rsidP="00F16C0B">
      <w:pPr>
        <w:overflowPunct/>
        <w:autoSpaceDE/>
        <w:autoSpaceDN/>
        <w:adjustRightInd/>
        <w:spacing w:after="200" w:line="276" w:lineRule="auto"/>
        <w:textAlignment w:val="auto"/>
        <w:rPr>
          <w:sz w:val="20"/>
          <w:lang w:eastAsia="en-AU"/>
        </w:rPr>
      </w:pPr>
    </w:p>
    <w:p w14:paraId="511C4579" w14:textId="77777777" w:rsidR="00F16C0B" w:rsidRPr="00D95921" w:rsidRDefault="00F16C0B" w:rsidP="00F16C0B">
      <w:pPr>
        <w:overflowPunct/>
        <w:autoSpaceDE/>
        <w:autoSpaceDN/>
        <w:adjustRightInd/>
        <w:spacing w:after="200" w:line="276" w:lineRule="auto"/>
        <w:textAlignment w:val="auto"/>
        <w:rPr>
          <w:b/>
          <w:szCs w:val="22"/>
          <w:lang w:eastAsia="en-AU"/>
        </w:rPr>
      </w:pPr>
      <w:r w:rsidRPr="00D95921">
        <w:rPr>
          <w:b/>
          <w:szCs w:val="22"/>
          <w:lang w:eastAsia="en-AU"/>
        </w:rPr>
        <w:t>EXECUTED AS AN AGREEMENT</w:t>
      </w:r>
    </w:p>
    <w:p w14:paraId="44A2206D" w14:textId="77777777" w:rsidR="00ED18AF" w:rsidRDefault="00ED18AF" w:rsidP="00ED18AF">
      <w:pPr>
        <w:pStyle w:val="Seal"/>
        <w:keepNext w:val="0"/>
        <w:spacing w:line="360" w:lineRule="auto"/>
        <w:rPr>
          <w:b/>
          <w:szCs w:val="22"/>
          <w:u w:val="single"/>
        </w:rPr>
      </w:pPr>
    </w:p>
    <w:p w14:paraId="1AC2DDE7" w14:textId="77777777" w:rsidR="00ED18AF" w:rsidRPr="0027177B" w:rsidRDefault="00ED18AF" w:rsidP="00ED18AF">
      <w:pPr>
        <w:pStyle w:val="Seal"/>
        <w:keepNext w:val="0"/>
        <w:spacing w:line="360" w:lineRule="auto"/>
        <w:rPr>
          <w:szCs w:val="22"/>
        </w:rPr>
      </w:pPr>
      <w:r w:rsidRPr="0027177B">
        <w:rPr>
          <w:b/>
          <w:szCs w:val="22"/>
          <w:u w:val="single"/>
        </w:rPr>
        <w:t>THE COMMON SEAL</w:t>
      </w:r>
      <w:r w:rsidRPr="0027177B">
        <w:rPr>
          <w:szCs w:val="22"/>
        </w:rPr>
        <w:t xml:space="preserve">  of </w:t>
      </w:r>
      <w:r>
        <w:rPr>
          <w:szCs w:val="22"/>
        </w:rPr>
        <w:t>the</w:t>
      </w:r>
      <w:r w:rsidRPr="0027177B">
        <w:rPr>
          <w:szCs w:val="22"/>
        </w:rPr>
        <w:t xml:space="preserve"> </w:t>
      </w:r>
      <w:r w:rsidRPr="0027177B">
        <w:rPr>
          <w:szCs w:val="22"/>
        </w:rPr>
        <w:tab/>
        <w:t>)</w:t>
      </w:r>
    </w:p>
    <w:p w14:paraId="40C79466" w14:textId="76470B3C" w:rsidR="00ED18AF" w:rsidRPr="00B851D4" w:rsidRDefault="008670F7" w:rsidP="00ED18AF">
      <w:pPr>
        <w:pStyle w:val="Seal"/>
        <w:keepNext w:val="0"/>
        <w:spacing w:line="360" w:lineRule="auto"/>
        <w:rPr>
          <w:color w:val="000000"/>
          <w:szCs w:val="22"/>
        </w:rPr>
      </w:pPr>
      <w:r w:rsidRPr="008670F7">
        <w:rPr>
          <w:b/>
          <w:caps/>
          <w:szCs w:val="22"/>
          <w:lang w:eastAsia="en-AU"/>
        </w:rPr>
        <w:t>miNISTER FOR TRANSPORT</w:t>
      </w:r>
      <w:r w:rsidR="00253830">
        <w:rPr>
          <w:b/>
          <w:caps/>
          <w:szCs w:val="22"/>
          <w:lang w:eastAsia="en-AU"/>
        </w:rPr>
        <w:t xml:space="preserve">, </w:t>
      </w:r>
      <w:r w:rsidR="00ED18AF" w:rsidRPr="00B851D4">
        <w:rPr>
          <w:color w:val="000000"/>
          <w:szCs w:val="22"/>
        </w:rPr>
        <w:tab/>
        <w:t>)</w:t>
      </w:r>
    </w:p>
    <w:p w14:paraId="6CC3D2E6" w14:textId="4687BC76" w:rsidR="00253830" w:rsidRDefault="008670F7" w:rsidP="00ED18AF">
      <w:pPr>
        <w:pStyle w:val="Seal"/>
        <w:keepNext w:val="0"/>
        <w:spacing w:line="360" w:lineRule="auto"/>
        <w:rPr>
          <w:b/>
          <w:caps/>
          <w:szCs w:val="22"/>
          <w:lang w:eastAsia="en-AU"/>
        </w:rPr>
      </w:pPr>
      <w:r w:rsidRPr="008670F7">
        <w:rPr>
          <w:b/>
          <w:caps/>
          <w:szCs w:val="22"/>
          <w:lang w:eastAsia="en-AU"/>
        </w:rPr>
        <w:t>INFRASTRUCTURE</w:t>
      </w:r>
      <w:r w:rsidR="00253830">
        <w:rPr>
          <w:b/>
          <w:caps/>
          <w:szCs w:val="22"/>
          <w:lang w:eastAsia="en-AU"/>
        </w:rPr>
        <w:t xml:space="preserve"> AND LOCAL </w:t>
      </w:r>
      <w:r w:rsidR="00253830">
        <w:rPr>
          <w:b/>
          <w:caps/>
          <w:szCs w:val="22"/>
          <w:lang w:eastAsia="en-AU"/>
        </w:rPr>
        <w:tab/>
      </w:r>
      <w:r w:rsidR="00253830" w:rsidRPr="00253830">
        <w:rPr>
          <w:caps/>
          <w:szCs w:val="22"/>
          <w:lang w:eastAsia="en-AU"/>
        </w:rPr>
        <w:t>)</w:t>
      </w:r>
    </w:p>
    <w:p w14:paraId="4394F0B6" w14:textId="7C59EE0E" w:rsidR="008670F7" w:rsidRPr="00253830" w:rsidRDefault="00253830" w:rsidP="00ED18AF">
      <w:pPr>
        <w:pStyle w:val="Seal"/>
        <w:keepNext w:val="0"/>
        <w:spacing w:line="360" w:lineRule="auto"/>
        <w:rPr>
          <w:b/>
          <w:caps/>
          <w:szCs w:val="22"/>
          <w:lang w:eastAsia="en-AU"/>
        </w:rPr>
      </w:pPr>
      <w:r>
        <w:rPr>
          <w:b/>
          <w:caps/>
          <w:szCs w:val="22"/>
          <w:lang w:eastAsia="en-AU"/>
        </w:rPr>
        <w:t xml:space="preserve">GOVERNMENT </w:t>
      </w:r>
      <w:r w:rsidR="00ED18AF" w:rsidRPr="00002310">
        <w:t xml:space="preserve">was </w:t>
      </w:r>
      <w:r w:rsidR="00ED18AF">
        <w:t xml:space="preserve">hereto </w:t>
      </w:r>
      <w:r w:rsidR="00ED18AF" w:rsidRPr="00002310">
        <w:t>affixed</w:t>
      </w:r>
      <w:r w:rsidR="008670F7">
        <w:tab/>
        <w:t>)</w:t>
      </w:r>
    </w:p>
    <w:p w14:paraId="43E33FEC" w14:textId="77777777" w:rsidR="00ED18AF" w:rsidRPr="00002310" w:rsidRDefault="00ED18AF" w:rsidP="00ED18AF">
      <w:pPr>
        <w:pStyle w:val="Seal"/>
        <w:keepNext w:val="0"/>
        <w:spacing w:line="360" w:lineRule="auto"/>
      </w:pPr>
      <w:r w:rsidRPr="00002310">
        <w:t>in the presence of:</w:t>
      </w:r>
      <w:r w:rsidRPr="00002310">
        <w:tab/>
        <w:t>)</w:t>
      </w:r>
    </w:p>
    <w:p w14:paraId="0018175B" w14:textId="77777777" w:rsidR="00ED18AF" w:rsidRPr="00002310" w:rsidRDefault="00ED18AF" w:rsidP="00ED18AF">
      <w:pPr>
        <w:pStyle w:val="Seal"/>
        <w:keepNext w:val="0"/>
      </w:pPr>
    </w:p>
    <w:p w14:paraId="3744B0A3" w14:textId="77777777" w:rsidR="00ED18AF" w:rsidRPr="00002310" w:rsidRDefault="00ED18AF" w:rsidP="00ED18AF">
      <w:pPr>
        <w:pStyle w:val="Seal"/>
        <w:keepNext w:val="0"/>
      </w:pPr>
    </w:p>
    <w:p w14:paraId="613927FE" w14:textId="77777777" w:rsidR="00ED18AF" w:rsidRPr="00002310" w:rsidRDefault="00ED18AF">
      <w:pPr>
        <w:pStyle w:val="Seal"/>
        <w:keepNext w:val="0"/>
        <w:tabs>
          <w:tab w:val="left" w:leader="dot" w:pos="5103"/>
        </w:tabs>
      </w:pPr>
      <w:r w:rsidRPr="00002310">
        <w:tab/>
      </w:r>
    </w:p>
    <w:p w14:paraId="68C02D63" w14:textId="77777777" w:rsidR="00ED18AF" w:rsidRPr="00002310" w:rsidRDefault="00ED18AF" w:rsidP="00ED18AF">
      <w:pPr>
        <w:pStyle w:val="Seal"/>
        <w:keepNext w:val="0"/>
        <w:spacing w:line="360" w:lineRule="auto"/>
      </w:pPr>
      <w:r>
        <w:t>Witness</w:t>
      </w:r>
    </w:p>
    <w:p w14:paraId="2F9A214F" w14:textId="77777777" w:rsidR="00ED18AF" w:rsidRPr="00002310" w:rsidRDefault="00ED18AF">
      <w:pPr>
        <w:pStyle w:val="Seal"/>
        <w:keepNext w:val="0"/>
        <w:tabs>
          <w:tab w:val="left" w:leader="dot" w:pos="5103"/>
        </w:tabs>
      </w:pPr>
      <w:r w:rsidRPr="00002310">
        <w:t>[Print Name:</w:t>
      </w:r>
      <w:r w:rsidRPr="00002310">
        <w:tab/>
        <w:t>]</w:t>
      </w:r>
    </w:p>
    <w:p w14:paraId="46FC8E38" w14:textId="77777777" w:rsidR="00ED18AF" w:rsidRDefault="00ED18AF" w:rsidP="008306FA">
      <w:pPr>
        <w:pStyle w:val="Seal"/>
        <w:keepNext w:val="0"/>
        <w:spacing w:line="360" w:lineRule="auto"/>
        <w:rPr>
          <w:b/>
          <w:szCs w:val="22"/>
          <w:u w:val="single"/>
        </w:rPr>
      </w:pPr>
    </w:p>
    <w:p w14:paraId="61E8CEDC" w14:textId="77777777" w:rsidR="00D4077A" w:rsidRDefault="00D4077A" w:rsidP="008306FA">
      <w:pPr>
        <w:pStyle w:val="Seal"/>
        <w:keepNext w:val="0"/>
        <w:spacing w:line="360" w:lineRule="auto"/>
        <w:rPr>
          <w:b/>
          <w:szCs w:val="22"/>
          <w:u w:val="single"/>
        </w:rPr>
      </w:pPr>
    </w:p>
    <w:p w14:paraId="3B54C9EE" w14:textId="77777777" w:rsidR="00D4077A" w:rsidRDefault="00452A46" w:rsidP="008306FA">
      <w:pPr>
        <w:pStyle w:val="Seal"/>
        <w:keepNext w:val="0"/>
        <w:spacing w:line="360" w:lineRule="auto"/>
        <w:rPr>
          <w:b/>
          <w:szCs w:val="22"/>
          <w:u w:val="single"/>
        </w:rPr>
      </w:pPr>
      <w:r>
        <w:rPr>
          <w:b/>
          <w:szCs w:val="22"/>
          <w:u w:val="single"/>
        </w:rPr>
        <w:br w:type="page"/>
      </w:r>
    </w:p>
    <w:p w14:paraId="3ED37A8A" w14:textId="77777777" w:rsidR="00903693" w:rsidRPr="0027177B" w:rsidRDefault="00903693" w:rsidP="008306FA">
      <w:pPr>
        <w:pStyle w:val="Seal"/>
        <w:keepNext w:val="0"/>
        <w:spacing w:line="360" w:lineRule="auto"/>
        <w:rPr>
          <w:szCs w:val="22"/>
        </w:rPr>
      </w:pPr>
      <w:r w:rsidRPr="0027177B">
        <w:rPr>
          <w:b/>
          <w:szCs w:val="22"/>
          <w:u w:val="single"/>
        </w:rPr>
        <w:lastRenderedPageBreak/>
        <w:t>THE COMMON SEAL</w:t>
      </w:r>
      <w:r w:rsidRPr="0027177B">
        <w:rPr>
          <w:szCs w:val="22"/>
        </w:rPr>
        <w:t xml:space="preserve">  of</w:t>
      </w:r>
      <w:r w:rsidR="004530E4" w:rsidRPr="0027177B">
        <w:rPr>
          <w:szCs w:val="22"/>
        </w:rPr>
        <w:t xml:space="preserve">  </w:t>
      </w:r>
      <w:bookmarkStart w:id="238" w:name="SPName2"/>
      <w:bookmarkEnd w:id="238"/>
      <w:r w:rsidRPr="0027177B">
        <w:rPr>
          <w:szCs w:val="22"/>
        </w:rPr>
        <w:tab/>
        <w:t>)</w:t>
      </w:r>
    </w:p>
    <w:p w14:paraId="5210DA1F" w14:textId="77777777" w:rsidR="00F16DAC" w:rsidRPr="00B851D4" w:rsidRDefault="00F16DAC" w:rsidP="008306FA">
      <w:pPr>
        <w:pStyle w:val="Seal"/>
        <w:keepNext w:val="0"/>
        <w:spacing w:line="360" w:lineRule="auto"/>
        <w:rPr>
          <w:color w:val="000000"/>
          <w:szCs w:val="22"/>
        </w:rPr>
      </w:pPr>
      <w:r w:rsidRPr="00534917">
        <w:rPr>
          <w:b/>
          <w:color w:val="000000"/>
          <w:szCs w:val="22"/>
          <w:u w:val="single"/>
        </w:rPr>
        <w:t xml:space="preserve"> PTY</w:t>
      </w:r>
      <w:r w:rsidRPr="00B851D4">
        <w:rPr>
          <w:b/>
          <w:color w:val="000000"/>
          <w:szCs w:val="22"/>
          <w:u w:val="single"/>
        </w:rPr>
        <w:t xml:space="preserve"> LTD</w:t>
      </w:r>
      <w:r w:rsidRPr="00B851D4">
        <w:rPr>
          <w:b/>
          <w:color w:val="000000"/>
          <w:szCs w:val="22"/>
        </w:rPr>
        <w:t xml:space="preserve"> </w:t>
      </w:r>
      <w:r w:rsidRPr="00B851D4">
        <w:rPr>
          <w:color w:val="000000"/>
          <w:szCs w:val="22"/>
        </w:rPr>
        <w:tab/>
        <w:t>)</w:t>
      </w:r>
    </w:p>
    <w:p w14:paraId="6B8CB6DE" w14:textId="77777777" w:rsidR="00534917" w:rsidRPr="00AE37C8" w:rsidRDefault="008670F7" w:rsidP="00534917">
      <w:pPr>
        <w:pStyle w:val="Seal"/>
        <w:keepNext w:val="0"/>
        <w:spacing w:line="360" w:lineRule="auto"/>
      </w:pPr>
      <w:r w:rsidRPr="00AE37C8">
        <w:rPr>
          <w:b/>
          <w:color w:val="000000"/>
          <w:u w:val="single"/>
        </w:rPr>
        <w:t xml:space="preserve">A.C.N. </w:t>
      </w:r>
      <w:bookmarkStart w:id="239" w:name="SPName2b"/>
      <w:bookmarkStart w:id="240" w:name="ThirdParty2"/>
      <w:bookmarkStart w:id="241" w:name="SPName2a"/>
      <w:bookmarkEnd w:id="239"/>
      <w:bookmarkEnd w:id="240"/>
      <w:bookmarkEnd w:id="241"/>
      <w:r w:rsidR="00534917" w:rsidRPr="00AE37C8">
        <w:tab/>
        <w:t>)</w:t>
      </w:r>
    </w:p>
    <w:p w14:paraId="10505A2A" w14:textId="77777777" w:rsidR="00534917" w:rsidRPr="00002310" w:rsidRDefault="00534917" w:rsidP="00534917">
      <w:pPr>
        <w:pStyle w:val="Seal"/>
        <w:keepNext w:val="0"/>
        <w:spacing w:line="360" w:lineRule="auto"/>
      </w:pPr>
      <w:r w:rsidRPr="0027177B">
        <w:rPr>
          <w:szCs w:val="22"/>
        </w:rPr>
        <w:t>was affixed in the</w:t>
      </w:r>
      <w:r w:rsidRPr="00002310">
        <w:t xml:space="preserve"> presence of:</w:t>
      </w:r>
      <w:r w:rsidRPr="00002310">
        <w:tab/>
        <w:t>)</w:t>
      </w:r>
    </w:p>
    <w:p w14:paraId="759FA5F1" w14:textId="77777777" w:rsidR="00534917" w:rsidRPr="00002310" w:rsidRDefault="00534917" w:rsidP="00534917">
      <w:pPr>
        <w:pStyle w:val="Seal"/>
        <w:keepNext w:val="0"/>
      </w:pPr>
    </w:p>
    <w:p w14:paraId="08AE0098" w14:textId="77777777" w:rsidR="00534917" w:rsidRPr="00002310" w:rsidRDefault="00534917" w:rsidP="00534917">
      <w:pPr>
        <w:pStyle w:val="Seal"/>
        <w:keepNext w:val="0"/>
      </w:pPr>
    </w:p>
    <w:p w14:paraId="16598C61" w14:textId="77777777" w:rsidR="00534917" w:rsidRPr="00002310" w:rsidRDefault="00534917">
      <w:pPr>
        <w:pStyle w:val="Seal"/>
        <w:keepNext w:val="0"/>
        <w:tabs>
          <w:tab w:val="left" w:leader="dot" w:pos="5103"/>
        </w:tabs>
      </w:pPr>
      <w:r w:rsidRPr="00002310">
        <w:tab/>
      </w:r>
    </w:p>
    <w:p w14:paraId="046B31D2" w14:textId="77777777" w:rsidR="00534917" w:rsidRPr="00002310" w:rsidRDefault="00534917" w:rsidP="00534917">
      <w:pPr>
        <w:pStyle w:val="Seal"/>
        <w:keepNext w:val="0"/>
        <w:spacing w:line="360" w:lineRule="auto"/>
      </w:pPr>
      <w:r w:rsidRPr="00002310">
        <w:t>Director</w:t>
      </w:r>
    </w:p>
    <w:p w14:paraId="1F62EAD5" w14:textId="77777777" w:rsidR="00534917" w:rsidRPr="00002310" w:rsidRDefault="00534917">
      <w:pPr>
        <w:pStyle w:val="Seal"/>
        <w:keepNext w:val="0"/>
        <w:tabs>
          <w:tab w:val="left" w:leader="dot" w:pos="5103"/>
        </w:tabs>
      </w:pPr>
      <w:r w:rsidRPr="00002310">
        <w:t>[Print Name:</w:t>
      </w:r>
      <w:r w:rsidRPr="00002310">
        <w:tab/>
        <w:t>]</w:t>
      </w:r>
    </w:p>
    <w:p w14:paraId="30D7A0EE" w14:textId="77777777" w:rsidR="00534917" w:rsidRPr="00002310" w:rsidRDefault="00534917" w:rsidP="00534917">
      <w:pPr>
        <w:pStyle w:val="Seal"/>
        <w:keepNext w:val="0"/>
      </w:pPr>
    </w:p>
    <w:p w14:paraId="5B45A31A" w14:textId="77777777" w:rsidR="00534917" w:rsidRPr="00002310" w:rsidRDefault="00534917" w:rsidP="00534917">
      <w:pPr>
        <w:pStyle w:val="Seal"/>
        <w:keepNext w:val="0"/>
      </w:pPr>
    </w:p>
    <w:p w14:paraId="198EF1B7" w14:textId="77777777" w:rsidR="00534917" w:rsidRPr="00002310" w:rsidRDefault="00534917">
      <w:pPr>
        <w:pStyle w:val="Seal"/>
        <w:keepNext w:val="0"/>
        <w:tabs>
          <w:tab w:val="left" w:leader="dot" w:pos="5103"/>
        </w:tabs>
      </w:pPr>
      <w:r w:rsidRPr="00002310">
        <w:tab/>
      </w:r>
    </w:p>
    <w:p w14:paraId="1BDBC815" w14:textId="77777777" w:rsidR="00534917" w:rsidRPr="00002310" w:rsidRDefault="00534917" w:rsidP="00534917">
      <w:pPr>
        <w:pStyle w:val="Seal"/>
        <w:keepNext w:val="0"/>
      </w:pPr>
      <w:r w:rsidRPr="00002310">
        <w:t>Director/Secretary*</w:t>
      </w:r>
    </w:p>
    <w:p w14:paraId="599795DC" w14:textId="77777777" w:rsidR="00534917" w:rsidRPr="00002310" w:rsidRDefault="00534917">
      <w:pPr>
        <w:pStyle w:val="Seal"/>
        <w:keepNext w:val="0"/>
        <w:tabs>
          <w:tab w:val="left" w:leader="dot" w:pos="5103"/>
        </w:tabs>
        <w:spacing w:before="120"/>
      </w:pPr>
      <w:r w:rsidRPr="00002310">
        <w:t>[Print Name:</w:t>
      </w:r>
      <w:r w:rsidRPr="00002310">
        <w:tab/>
        <w:t>]</w:t>
      </w:r>
    </w:p>
    <w:p w14:paraId="275CF6A9" w14:textId="77777777" w:rsidR="00534917" w:rsidRDefault="00534917" w:rsidP="00534917">
      <w:pPr>
        <w:spacing w:before="120"/>
        <w:rPr>
          <w:sz w:val="20"/>
        </w:rPr>
      </w:pPr>
      <w:r w:rsidRPr="00002310">
        <w:rPr>
          <w:sz w:val="20"/>
        </w:rPr>
        <w:t>*Delete the inapplicable</w:t>
      </w:r>
    </w:p>
    <w:p w14:paraId="346F6DCA" w14:textId="77777777" w:rsidR="00F16DAC" w:rsidRDefault="00F16DAC" w:rsidP="00F16DAC">
      <w:pPr>
        <w:pStyle w:val="Seal"/>
        <w:keepNext w:val="0"/>
        <w:spacing w:line="360" w:lineRule="auto"/>
        <w:rPr>
          <w:b/>
          <w:u w:val="single"/>
        </w:rPr>
      </w:pPr>
    </w:p>
    <w:p w14:paraId="31D3A14C" w14:textId="77777777" w:rsidR="00F16DAC" w:rsidRPr="0027177B" w:rsidRDefault="00F16DAC" w:rsidP="00F16DAC">
      <w:pPr>
        <w:pStyle w:val="Seal"/>
        <w:keepNext w:val="0"/>
        <w:spacing w:line="360" w:lineRule="auto"/>
        <w:rPr>
          <w:szCs w:val="22"/>
        </w:rPr>
      </w:pPr>
      <w:r w:rsidRPr="0027177B">
        <w:rPr>
          <w:b/>
          <w:szCs w:val="22"/>
          <w:u w:val="single"/>
        </w:rPr>
        <w:t>THE COMMON SEAL</w:t>
      </w:r>
      <w:r w:rsidRPr="0027177B">
        <w:rPr>
          <w:szCs w:val="22"/>
        </w:rPr>
        <w:t xml:space="preserve">  of  </w:t>
      </w:r>
      <w:r w:rsidRPr="0027177B">
        <w:rPr>
          <w:szCs w:val="22"/>
        </w:rPr>
        <w:tab/>
        <w:t>)</w:t>
      </w:r>
    </w:p>
    <w:p w14:paraId="1EDF9BF4" w14:textId="77777777" w:rsidR="00F16DAC" w:rsidRPr="00B851D4" w:rsidRDefault="00F16DAC" w:rsidP="00F16DAC">
      <w:pPr>
        <w:pStyle w:val="Seal"/>
        <w:keepNext w:val="0"/>
        <w:spacing w:line="360" w:lineRule="auto"/>
        <w:rPr>
          <w:color w:val="000000"/>
          <w:szCs w:val="22"/>
        </w:rPr>
      </w:pPr>
      <w:r w:rsidRPr="00B851D4">
        <w:rPr>
          <w:b/>
          <w:color w:val="000000"/>
          <w:szCs w:val="22"/>
          <w:u w:val="single"/>
        </w:rPr>
        <w:t>PTY LTD</w:t>
      </w:r>
      <w:r w:rsidR="001A5DEB" w:rsidRPr="00AE37C8">
        <w:rPr>
          <w:b/>
          <w:color w:val="000000"/>
          <w:u w:val="single"/>
        </w:rPr>
        <w:t xml:space="preserve"> A.C.N </w:t>
      </w:r>
      <w:r w:rsidRPr="00F94B28">
        <w:rPr>
          <w:b/>
          <w:color w:val="000000"/>
          <w:szCs w:val="22"/>
        </w:rPr>
        <w:t xml:space="preserve"> </w:t>
      </w:r>
      <w:r w:rsidRPr="00B851D4">
        <w:rPr>
          <w:b/>
          <w:color w:val="000000"/>
          <w:szCs w:val="22"/>
        </w:rPr>
        <w:tab/>
      </w:r>
      <w:r w:rsidRPr="00B851D4">
        <w:rPr>
          <w:color w:val="000000"/>
          <w:szCs w:val="22"/>
        </w:rPr>
        <w:t>)</w:t>
      </w:r>
    </w:p>
    <w:p w14:paraId="036EB417" w14:textId="77777777" w:rsidR="00F16DAC" w:rsidRPr="00002310" w:rsidRDefault="00F16DAC" w:rsidP="00F16DAC">
      <w:pPr>
        <w:pStyle w:val="Seal"/>
        <w:keepNext w:val="0"/>
        <w:spacing w:line="360" w:lineRule="auto"/>
      </w:pPr>
      <w:r w:rsidRPr="0027177B">
        <w:rPr>
          <w:szCs w:val="22"/>
        </w:rPr>
        <w:t>was affixed in the</w:t>
      </w:r>
      <w:r w:rsidRPr="00002310">
        <w:t xml:space="preserve"> presence of:</w:t>
      </w:r>
      <w:r w:rsidRPr="00002310">
        <w:tab/>
        <w:t>)</w:t>
      </w:r>
    </w:p>
    <w:p w14:paraId="48FF7EAB" w14:textId="77777777" w:rsidR="00F16DAC" w:rsidRPr="00002310" w:rsidRDefault="00F16DAC" w:rsidP="00F16DAC">
      <w:pPr>
        <w:pStyle w:val="Seal"/>
        <w:keepNext w:val="0"/>
      </w:pPr>
    </w:p>
    <w:p w14:paraId="0CAB3553" w14:textId="77777777" w:rsidR="00F16DAC" w:rsidRPr="00002310" w:rsidRDefault="00F16DAC" w:rsidP="00F16DAC">
      <w:pPr>
        <w:pStyle w:val="Seal"/>
        <w:keepNext w:val="0"/>
      </w:pPr>
    </w:p>
    <w:p w14:paraId="1F296468" w14:textId="77777777" w:rsidR="00F16DAC" w:rsidRPr="00002310" w:rsidRDefault="00F16DAC">
      <w:pPr>
        <w:pStyle w:val="Seal"/>
        <w:keepNext w:val="0"/>
        <w:tabs>
          <w:tab w:val="left" w:leader="dot" w:pos="5103"/>
        </w:tabs>
      </w:pPr>
      <w:r w:rsidRPr="00002310">
        <w:tab/>
      </w:r>
    </w:p>
    <w:p w14:paraId="11FDA68D" w14:textId="77777777" w:rsidR="00F16DAC" w:rsidRPr="00002310" w:rsidRDefault="00F16DAC" w:rsidP="00F16DAC">
      <w:pPr>
        <w:pStyle w:val="Seal"/>
        <w:keepNext w:val="0"/>
        <w:spacing w:line="360" w:lineRule="auto"/>
      </w:pPr>
      <w:r w:rsidRPr="00002310">
        <w:t>Director</w:t>
      </w:r>
    </w:p>
    <w:p w14:paraId="4AEB2E9D" w14:textId="77777777" w:rsidR="00F16DAC" w:rsidRPr="00002310" w:rsidRDefault="00F16DAC">
      <w:pPr>
        <w:pStyle w:val="Seal"/>
        <w:keepNext w:val="0"/>
        <w:tabs>
          <w:tab w:val="left" w:leader="dot" w:pos="5103"/>
        </w:tabs>
      </w:pPr>
      <w:r w:rsidRPr="00002310">
        <w:t>[Print Name:</w:t>
      </w:r>
      <w:r w:rsidRPr="00002310">
        <w:tab/>
        <w:t>]</w:t>
      </w:r>
    </w:p>
    <w:p w14:paraId="3B680A23" w14:textId="77777777" w:rsidR="00F16DAC" w:rsidRPr="00002310" w:rsidRDefault="00F16DAC" w:rsidP="00F16DAC">
      <w:pPr>
        <w:pStyle w:val="Seal"/>
        <w:keepNext w:val="0"/>
      </w:pPr>
    </w:p>
    <w:p w14:paraId="2159B709" w14:textId="77777777" w:rsidR="00F16DAC" w:rsidRPr="00002310" w:rsidRDefault="00F16DAC" w:rsidP="00F16DAC">
      <w:pPr>
        <w:pStyle w:val="Seal"/>
        <w:keepNext w:val="0"/>
      </w:pPr>
    </w:p>
    <w:p w14:paraId="09CF9157" w14:textId="77777777" w:rsidR="00F16DAC" w:rsidRPr="00002310" w:rsidRDefault="00F16DAC">
      <w:pPr>
        <w:pStyle w:val="Seal"/>
        <w:keepNext w:val="0"/>
        <w:tabs>
          <w:tab w:val="left" w:leader="dot" w:pos="5103"/>
        </w:tabs>
      </w:pPr>
      <w:r w:rsidRPr="00002310">
        <w:tab/>
      </w:r>
    </w:p>
    <w:p w14:paraId="7B076B80" w14:textId="77777777" w:rsidR="00F16DAC" w:rsidRPr="00002310" w:rsidRDefault="00F16DAC" w:rsidP="00F16DAC">
      <w:pPr>
        <w:pStyle w:val="Seal"/>
        <w:keepNext w:val="0"/>
      </w:pPr>
      <w:r w:rsidRPr="00002310">
        <w:t>Director/Secretary*</w:t>
      </w:r>
    </w:p>
    <w:p w14:paraId="66B416D7" w14:textId="77777777" w:rsidR="00F16DAC" w:rsidRPr="00002310" w:rsidRDefault="00F16DAC">
      <w:pPr>
        <w:pStyle w:val="Seal"/>
        <w:keepNext w:val="0"/>
        <w:tabs>
          <w:tab w:val="left" w:leader="dot" w:pos="5103"/>
        </w:tabs>
        <w:spacing w:before="120"/>
      </w:pPr>
      <w:r w:rsidRPr="00002310">
        <w:t>[Print Name:</w:t>
      </w:r>
      <w:r w:rsidRPr="00002310">
        <w:tab/>
        <w:t>]</w:t>
      </w:r>
    </w:p>
    <w:p w14:paraId="25DD345D" w14:textId="77777777" w:rsidR="00F16DAC" w:rsidRDefault="00F16DAC" w:rsidP="00F16DAC">
      <w:pPr>
        <w:spacing w:before="120"/>
        <w:rPr>
          <w:sz w:val="20"/>
        </w:rPr>
      </w:pPr>
      <w:r w:rsidRPr="00002310">
        <w:rPr>
          <w:sz w:val="20"/>
        </w:rPr>
        <w:t>*Delete the inapplicable</w:t>
      </w:r>
    </w:p>
    <w:tbl>
      <w:tblPr>
        <w:tblW w:w="0" w:type="auto"/>
        <w:tblLayout w:type="fixed"/>
        <w:tblLook w:val="0000" w:firstRow="0" w:lastRow="0" w:firstColumn="0" w:lastColumn="0" w:noHBand="0" w:noVBand="0"/>
      </w:tblPr>
      <w:tblGrid>
        <w:gridCol w:w="3935"/>
        <w:gridCol w:w="567"/>
        <w:gridCol w:w="3935"/>
      </w:tblGrid>
      <w:tr w:rsidR="00491069" w:rsidRPr="00285C08" w14:paraId="37D18E9A" w14:textId="77777777" w:rsidTr="00AE37C8">
        <w:trPr>
          <w:cantSplit/>
        </w:trPr>
        <w:tc>
          <w:tcPr>
            <w:tcW w:w="3935" w:type="dxa"/>
          </w:tcPr>
          <w:p w14:paraId="322E89BC" w14:textId="77777777" w:rsidR="00534917" w:rsidRPr="00285C08" w:rsidRDefault="00534917" w:rsidP="00B851D4">
            <w:pPr>
              <w:pStyle w:val="NormalSingle"/>
              <w:keepNext/>
              <w:rPr>
                <w:sz w:val="22"/>
                <w:szCs w:val="22"/>
              </w:rPr>
            </w:pPr>
          </w:p>
        </w:tc>
        <w:tc>
          <w:tcPr>
            <w:tcW w:w="567" w:type="dxa"/>
          </w:tcPr>
          <w:p w14:paraId="3E66C2BF" w14:textId="77777777" w:rsidR="00491069" w:rsidRPr="00285C08" w:rsidRDefault="00491069" w:rsidP="004E59F4">
            <w:pPr>
              <w:pStyle w:val="NormalSingle"/>
              <w:keepNext/>
              <w:rPr>
                <w:sz w:val="22"/>
                <w:szCs w:val="22"/>
              </w:rPr>
            </w:pPr>
          </w:p>
        </w:tc>
        <w:tc>
          <w:tcPr>
            <w:tcW w:w="3935" w:type="dxa"/>
          </w:tcPr>
          <w:p w14:paraId="0749DDE0" w14:textId="77777777" w:rsidR="00491069" w:rsidRPr="00285C08" w:rsidRDefault="00491069" w:rsidP="004E59F4">
            <w:pPr>
              <w:pStyle w:val="NormalSingle"/>
              <w:keepNext/>
              <w:rPr>
                <w:sz w:val="22"/>
                <w:szCs w:val="22"/>
              </w:rPr>
            </w:pPr>
          </w:p>
        </w:tc>
      </w:tr>
      <w:tr w:rsidR="00491069" w:rsidRPr="00285C08" w14:paraId="5D071D3C" w14:textId="77777777" w:rsidTr="00CF1610">
        <w:trPr>
          <w:cantSplit/>
          <w:trHeight w:val="1727"/>
        </w:trPr>
        <w:tc>
          <w:tcPr>
            <w:tcW w:w="3935" w:type="dxa"/>
          </w:tcPr>
          <w:p w14:paraId="7D587492" w14:textId="77777777" w:rsidR="00491069" w:rsidRPr="00285C08" w:rsidRDefault="00491069" w:rsidP="004E59F4">
            <w:pPr>
              <w:pStyle w:val="NormalSingle"/>
              <w:keepNext/>
              <w:rPr>
                <w:sz w:val="22"/>
                <w:szCs w:val="22"/>
              </w:rPr>
            </w:pPr>
          </w:p>
        </w:tc>
        <w:tc>
          <w:tcPr>
            <w:tcW w:w="567" w:type="dxa"/>
          </w:tcPr>
          <w:p w14:paraId="457D01F2" w14:textId="77777777" w:rsidR="00491069" w:rsidRPr="00285C08" w:rsidRDefault="00491069" w:rsidP="004E59F4">
            <w:pPr>
              <w:pStyle w:val="NormalSingle"/>
              <w:keepNext/>
              <w:rPr>
                <w:sz w:val="22"/>
                <w:szCs w:val="22"/>
              </w:rPr>
            </w:pPr>
          </w:p>
        </w:tc>
        <w:tc>
          <w:tcPr>
            <w:tcW w:w="3935" w:type="dxa"/>
          </w:tcPr>
          <w:p w14:paraId="67C072F5" w14:textId="77777777" w:rsidR="00491069" w:rsidRPr="00285C08" w:rsidRDefault="00491069" w:rsidP="004E59F4">
            <w:pPr>
              <w:pStyle w:val="NormalSingle"/>
              <w:keepNext/>
              <w:rPr>
                <w:sz w:val="22"/>
                <w:szCs w:val="22"/>
              </w:rPr>
            </w:pPr>
          </w:p>
        </w:tc>
      </w:tr>
    </w:tbl>
    <w:p w14:paraId="74F966C7" w14:textId="77777777" w:rsidR="004410C6" w:rsidRPr="00002310" w:rsidRDefault="004410C6">
      <w:pPr>
        <w:rPr>
          <w:sz w:val="20"/>
        </w:rPr>
        <w:sectPr w:rsidR="004410C6" w:rsidRPr="00002310" w:rsidSect="00872B7D">
          <w:headerReference w:type="even" r:id="rId25"/>
          <w:headerReference w:type="default" r:id="rId26"/>
          <w:footerReference w:type="default" r:id="rId27"/>
          <w:headerReference w:type="first" r:id="rId28"/>
          <w:pgSz w:w="11907" w:h="16840" w:code="9"/>
          <w:pgMar w:top="1701" w:right="1559" w:bottom="1438" w:left="1276" w:header="720" w:footer="494" w:gutter="0"/>
          <w:pgNumType w:start="1"/>
          <w:cols w:space="720"/>
        </w:sectPr>
      </w:pPr>
    </w:p>
    <w:p w14:paraId="1EE8D449" w14:textId="77777777" w:rsidR="00DF3EF8" w:rsidRPr="00002310" w:rsidRDefault="00903693" w:rsidP="00B55B2B">
      <w:pPr>
        <w:pStyle w:val="ScheduleHeading"/>
      </w:pPr>
      <w:bookmarkStart w:id="242" w:name="_Toc181677870"/>
      <w:bookmarkStart w:id="243" w:name="_Toc181677992"/>
      <w:bookmarkStart w:id="244" w:name="_Toc181678024"/>
      <w:bookmarkStart w:id="245" w:name="_Toc181688561"/>
      <w:bookmarkStart w:id="246" w:name="_Toc181689847"/>
      <w:bookmarkStart w:id="247" w:name="_Toc395861764"/>
      <w:bookmarkStart w:id="248" w:name="_Toc395863619"/>
      <w:bookmarkStart w:id="249" w:name="_Toc399333385"/>
      <w:bookmarkStart w:id="250" w:name="_Toc400016644"/>
      <w:bookmarkStart w:id="251" w:name="_Toc401758022"/>
      <w:bookmarkStart w:id="252" w:name="_Toc401758038"/>
      <w:bookmarkStart w:id="253" w:name="_Toc401820148"/>
      <w:bookmarkStart w:id="254" w:name="_Toc401820172"/>
      <w:bookmarkStart w:id="255" w:name="_Toc401820191"/>
      <w:bookmarkStart w:id="256" w:name="_Toc401820538"/>
      <w:bookmarkStart w:id="257" w:name="_Toc401827845"/>
      <w:bookmarkStart w:id="258" w:name="_Toc401828078"/>
      <w:bookmarkStart w:id="259" w:name="_Toc73165624"/>
      <w:bookmarkStart w:id="260" w:name="_Toc73165644"/>
      <w:bookmarkStart w:id="261" w:name="_Toc73165762"/>
      <w:bookmarkStart w:id="262" w:name="_Toc172447414"/>
      <w:bookmarkStart w:id="263" w:name="_Toc172447437"/>
      <w:bookmarkStart w:id="264" w:name="_Toc172447463"/>
      <w:bookmarkStart w:id="265" w:name="_Toc172448222"/>
      <w:bookmarkStart w:id="266" w:name="_Toc172449326"/>
      <w:bookmarkStart w:id="267" w:name="_Toc172449352"/>
      <w:bookmarkStart w:id="268" w:name="_Toc174258682"/>
      <w:bookmarkStart w:id="269" w:name="_Toc174258736"/>
      <w:bookmarkStart w:id="270" w:name="_Toc174263381"/>
      <w:bookmarkStart w:id="271" w:name="_Toc174265336"/>
      <w:bookmarkStart w:id="272" w:name="_Toc174265346"/>
      <w:bookmarkStart w:id="273" w:name="_Toc174265435"/>
      <w:bookmarkStart w:id="274" w:name="_Toc175384257"/>
      <w:bookmarkStart w:id="275" w:name="_Toc175385106"/>
      <w:bookmarkStart w:id="276" w:name="_Toc175560048"/>
      <w:bookmarkStart w:id="277" w:name="_Toc175562717"/>
      <w:bookmarkStart w:id="278" w:name="_Toc175562779"/>
      <w:bookmarkStart w:id="279" w:name="_Toc175562797"/>
      <w:bookmarkStart w:id="280" w:name="_Toc175562825"/>
      <w:bookmarkStart w:id="281" w:name="_Toc177464715"/>
      <w:bookmarkStart w:id="282" w:name="_Toc177464738"/>
      <w:bookmarkStart w:id="283" w:name="_Toc177963660"/>
      <w:bookmarkStart w:id="284" w:name="_Toc177963663"/>
      <w:bookmarkStart w:id="285" w:name="_Toc177963666"/>
      <w:bookmarkStart w:id="286" w:name="_Toc177963669"/>
      <w:bookmarkStart w:id="287" w:name="_Toc177963672"/>
      <w:bookmarkStart w:id="288" w:name="_Toc177963675"/>
      <w:bookmarkStart w:id="289" w:name="_Toc177963678"/>
      <w:bookmarkStart w:id="290" w:name="_Toc177963681"/>
      <w:bookmarkStart w:id="291" w:name="_Toc177963684"/>
      <w:bookmarkStart w:id="292" w:name="_Toc177963706"/>
      <w:bookmarkStart w:id="293" w:name="_Toc177963729"/>
      <w:bookmarkStart w:id="294" w:name="_Toc177963741"/>
      <w:bookmarkStart w:id="295" w:name="_Toc177964166"/>
      <w:bookmarkStart w:id="296" w:name="_Toc177964169"/>
      <w:bookmarkStart w:id="297" w:name="_Toc177965071"/>
      <w:bookmarkStart w:id="298" w:name="_Toc177965628"/>
      <w:bookmarkStart w:id="299" w:name="_Toc177965729"/>
      <w:bookmarkStart w:id="300" w:name="_Toc177965745"/>
      <w:bookmarkStart w:id="301" w:name="_Toc177965769"/>
      <w:bookmarkStart w:id="302" w:name="_Toc178558561"/>
      <w:bookmarkStart w:id="303" w:name="_Toc178558603"/>
      <w:bookmarkStart w:id="304" w:name="_Toc178648364"/>
      <w:bookmarkStart w:id="305" w:name="_Toc178673163"/>
      <w:bookmarkStart w:id="306" w:name="_Toc178743910"/>
      <w:bookmarkStart w:id="307" w:name="_Toc178753008"/>
      <w:bookmarkStart w:id="308" w:name="_Toc178753161"/>
      <w:bookmarkStart w:id="309" w:name="_Toc180219637"/>
      <w:bookmarkStart w:id="310" w:name="_Toc180461149"/>
      <w:bookmarkStart w:id="311" w:name="_Toc180461207"/>
      <w:bookmarkStart w:id="312" w:name="_Toc180461257"/>
      <w:bookmarkStart w:id="313" w:name="_Toc180461276"/>
      <w:bookmarkStart w:id="314" w:name="_Toc180825721"/>
      <w:bookmarkStart w:id="315" w:name="_Toc180895396"/>
      <w:bookmarkStart w:id="316" w:name="_Toc180895400"/>
      <w:bookmarkStart w:id="317" w:name="_Toc180895415"/>
      <w:bookmarkStart w:id="318" w:name="_Toc180895417"/>
      <w:bookmarkStart w:id="319" w:name="_Toc180895419"/>
      <w:bookmarkStart w:id="320" w:name="_Toc180895421"/>
      <w:bookmarkStart w:id="321" w:name="_Toc180895423"/>
      <w:bookmarkStart w:id="322" w:name="_Toc180895425"/>
      <w:bookmarkStart w:id="323" w:name="_Toc180895950"/>
      <w:bookmarkStart w:id="324" w:name="_Toc180896007"/>
      <w:bookmarkStart w:id="325" w:name="_Toc180896160"/>
      <w:bookmarkStart w:id="326" w:name="_Toc180896517"/>
      <w:bookmarkStart w:id="327" w:name="_Toc181677814"/>
      <w:bookmarkStart w:id="328" w:name="_Toc181677833"/>
      <w:bookmarkStart w:id="329" w:name="_Toc185646768"/>
      <w:bookmarkStart w:id="330" w:name="_Toc185647483"/>
      <w:bookmarkStart w:id="331" w:name="_Toc185915482"/>
      <w:bookmarkStart w:id="332" w:name="_Toc186007321"/>
      <w:bookmarkStart w:id="333" w:name="_Toc186007652"/>
      <w:bookmarkStart w:id="334" w:name="_Toc187203574"/>
      <w:bookmarkStart w:id="335" w:name="_Toc208654564"/>
      <w:bookmarkStart w:id="336" w:name="_Toc208654578"/>
      <w:bookmarkStart w:id="337" w:name="_Toc215284379"/>
      <w:bookmarkStart w:id="338" w:name="_Toc395620306"/>
      <w:bookmarkStart w:id="339" w:name="_Toc395620318"/>
      <w:bookmarkStart w:id="340" w:name="_Toc395795060"/>
      <w:bookmarkStart w:id="341" w:name="_Toc395795600"/>
      <w:bookmarkStart w:id="342" w:name="_Toc395798813"/>
      <w:bookmarkStart w:id="343" w:name="_Toc395857516"/>
      <w:r w:rsidRPr="00002310">
        <w:lastRenderedPageBreak/>
        <w:t>SCHEDULE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8306FA" w:rsidRPr="000C0C4D">
        <w:rPr>
          <w:u w:val="none"/>
        </w:rPr>
        <w:t xml:space="preserve"> </w:t>
      </w:r>
      <w:r w:rsidR="000C0C4D" w:rsidRPr="000C0C4D">
        <w:rPr>
          <w:u w:val="none"/>
        </w:rPr>
        <w:t xml:space="preserve">  </w:t>
      </w:r>
      <w:r w:rsidR="008306FA" w:rsidRPr="000C0C4D">
        <w:rPr>
          <w:u w:val="none"/>
        </w:rPr>
        <w:t xml:space="preserve"> </w:t>
      </w:r>
      <w:r w:rsidR="00304192" w:rsidRPr="00002310">
        <w:br/>
      </w:r>
      <w:bookmarkStart w:id="344" w:name="_Toc108924899"/>
      <w:bookmarkStart w:id="345" w:name="_Toc109205939"/>
      <w:bookmarkStart w:id="346" w:name="_Toc14575064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524AEE3" w14:textId="77777777" w:rsidR="00DF3EF8" w:rsidRPr="00002310" w:rsidRDefault="00DF3EF8" w:rsidP="00330BA8">
      <w:pPr>
        <w:pStyle w:val="Body2"/>
      </w:pPr>
    </w:p>
    <w:p w14:paraId="4B562769" w14:textId="77777777" w:rsidR="00024005" w:rsidRPr="00002310" w:rsidRDefault="00024005" w:rsidP="00036B3C">
      <w:pPr>
        <w:spacing w:before="120" w:after="120"/>
      </w:pPr>
    </w:p>
    <w:p w14:paraId="4332C508" w14:textId="77777777" w:rsidR="000D09ED" w:rsidRPr="00002310" w:rsidRDefault="000D09ED" w:rsidP="00036B3C">
      <w:pPr>
        <w:spacing w:before="120" w:after="120"/>
        <w:sectPr w:rsidR="000D09ED" w:rsidRPr="00002310" w:rsidSect="003103CB">
          <w:headerReference w:type="even" r:id="rId29"/>
          <w:headerReference w:type="default" r:id="rId30"/>
          <w:footerReference w:type="default" r:id="rId31"/>
          <w:headerReference w:type="first" r:id="rId32"/>
          <w:footerReference w:type="first" r:id="rId33"/>
          <w:pgSz w:w="11907" w:h="16840" w:code="9"/>
          <w:pgMar w:top="1701" w:right="1418" w:bottom="1701" w:left="1418" w:header="720" w:footer="454" w:gutter="0"/>
          <w:pgNumType w:start="1"/>
          <w:cols w:space="720"/>
          <w:docGrid w:linePitch="299"/>
        </w:sectPr>
      </w:pPr>
    </w:p>
    <w:p w14:paraId="0DBD8E3D" w14:textId="77777777" w:rsidR="006D4FDD" w:rsidRPr="00002310" w:rsidRDefault="006D4FDD" w:rsidP="00036B3C">
      <w:pPr>
        <w:spacing w:before="120" w:after="120"/>
      </w:pPr>
    </w:p>
    <w:p w14:paraId="3C0674D4" w14:textId="77777777" w:rsidR="00024005" w:rsidRPr="00002310" w:rsidRDefault="00024005" w:rsidP="00024005"/>
    <w:p w14:paraId="5EBCCB78" w14:textId="77777777" w:rsidR="00024005" w:rsidRPr="00002310" w:rsidRDefault="00024005" w:rsidP="00024005"/>
    <w:p w14:paraId="0BD6AE5D" w14:textId="77777777" w:rsidR="00024005" w:rsidRPr="00002310" w:rsidRDefault="00024005" w:rsidP="00036B3C">
      <w:pPr>
        <w:spacing w:before="120" w:after="120"/>
      </w:pPr>
    </w:p>
    <w:p w14:paraId="45EBCB40" w14:textId="77777777" w:rsidR="00CB0D43" w:rsidRPr="00002310" w:rsidRDefault="00CB0D43" w:rsidP="00036B3C">
      <w:pPr>
        <w:spacing w:before="120" w:after="120"/>
        <w:sectPr w:rsidR="00CB0D43" w:rsidRPr="00002310" w:rsidSect="00FD1FE7">
          <w:headerReference w:type="even" r:id="rId34"/>
          <w:headerReference w:type="default" r:id="rId35"/>
          <w:headerReference w:type="first" r:id="rId36"/>
          <w:footerReference w:type="first" r:id="rId37"/>
          <w:pgSz w:w="11907" w:h="16840" w:code="9"/>
          <w:pgMar w:top="1701" w:right="1418" w:bottom="1701" w:left="1418" w:header="720" w:footer="454" w:gutter="0"/>
          <w:pgNumType w:start="1"/>
          <w:cols w:space="720"/>
          <w:titlePg/>
          <w:docGrid w:linePitch="299"/>
        </w:sectPr>
      </w:pPr>
    </w:p>
    <w:p w14:paraId="01E12933" w14:textId="77777777" w:rsidR="00065914" w:rsidRPr="00C6584B" w:rsidRDefault="00A5274A" w:rsidP="00065914">
      <w:pPr>
        <w:pStyle w:val="ScheduleHeading"/>
        <w:rPr>
          <w:u w:val="none"/>
        </w:rPr>
      </w:pPr>
      <w:bookmarkStart w:id="347" w:name="_Toc172449354"/>
      <w:bookmarkStart w:id="348" w:name="_Toc174258685"/>
      <w:bookmarkStart w:id="349" w:name="_Toc174258739"/>
      <w:bookmarkStart w:id="350" w:name="_Toc174263383"/>
      <w:bookmarkStart w:id="351" w:name="_Toc174265338"/>
      <w:bookmarkStart w:id="352" w:name="_Toc174265348"/>
      <w:bookmarkStart w:id="353" w:name="_Toc174265437"/>
      <w:bookmarkStart w:id="354" w:name="_Toc175384259"/>
      <w:bookmarkStart w:id="355" w:name="_Toc175385108"/>
      <w:bookmarkStart w:id="356" w:name="_Toc175560050"/>
      <w:bookmarkStart w:id="357" w:name="_Toc175562719"/>
      <w:bookmarkStart w:id="358" w:name="_Toc175562782"/>
      <w:bookmarkStart w:id="359" w:name="_Toc175562799"/>
      <w:bookmarkStart w:id="360" w:name="_Toc175562827"/>
      <w:bookmarkStart w:id="361" w:name="_Toc177464717"/>
      <w:bookmarkStart w:id="362" w:name="_Toc177464740"/>
      <w:bookmarkStart w:id="363" w:name="_Toc177963662"/>
      <w:bookmarkStart w:id="364" w:name="_Toc177963665"/>
      <w:bookmarkStart w:id="365" w:name="_Toc177963668"/>
      <w:bookmarkStart w:id="366" w:name="_Toc177963671"/>
      <w:bookmarkStart w:id="367" w:name="_Toc177963674"/>
      <w:bookmarkStart w:id="368" w:name="_Toc177963677"/>
      <w:bookmarkStart w:id="369" w:name="_Toc177963680"/>
      <w:bookmarkStart w:id="370" w:name="_Toc177963683"/>
      <w:bookmarkStart w:id="371" w:name="_Toc177963686"/>
      <w:bookmarkStart w:id="372" w:name="_Toc177963708"/>
      <w:bookmarkStart w:id="373" w:name="_Toc177963731"/>
      <w:bookmarkStart w:id="374" w:name="_Toc177963743"/>
      <w:bookmarkStart w:id="375" w:name="_Toc177964168"/>
      <w:bookmarkStart w:id="376" w:name="_Toc177964171"/>
      <w:bookmarkStart w:id="377" w:name="_Toc177965073"/>
      <w:bookmarkStart w:id="378" w:name="_Toc177965630"/>
      <w:bookmarkStart w:id="379" w:name="_Toc177965731"/>
      <w:bookmarkStart w:id="380" w:name="_Toc177965747"/>
      <w:bookmarkStart w:id="381" w:name="_Toc177965771"/>
      <w:bookmarkStart w:id="382" w:name="_Toc178558563"/>
      <w:bookmarkStart w:id="383" w:name="_Toc178558605"/>
      <w:bookmarkStart w:id="384" w:name="_Toc178648365"/>
      <w:bookmarkStart w:id="385" w:name="_Toc178673164"/>
      <w:bookmarkStart w:id="386" w:name="_Toc178743911"/>
      <w:bookmarkStart w:id="387" w:name="_Toc178753009"/>
      <w:bookmarkStart w:id="388" w:name="_Toc178753162"/>
      <w:bookmarkStart w:id="389" w:name="_Toc180219638"/>
      <w:bookmarkStart w:id="390" w:name="_Toc180461150"/>
      <w:bookmarkStart w:id="391" w:name="_Toc180461208"/>
      <w:bookmarkStart w:id="392" w:name="_Toc180461258"/>
      <w:bookmarkStart w:id="393" w:name="_Toc180461277"/>
      <w:bookmarkStart w:id="394" w:name="_Toc180825722"/>
      <w:bookmarkStart w:id="395" w:name="_Toc180895397"/>
      <w:bookmarkStart w:id="396" w:name="_Toc180895401"/>
      <w:bookmarkStart w:id="397" w:name="_Toc180895416"/>
      <w:bookmarkStart w:id="398" w:name="_Toc180895418"/>
      <w:bookmarkStart w:id="399" w:name="_Toc180895420"/>
      <w:bookmarkStart w:id="400" w:name="_Toc180895422"/>
      <w:bookmarkStart w:id="401" w:name="_Toc180895424"/>
      <w:bookmarkStart w:id="402" w:name="_Toc180895426"/>
      <w:bookmarkStart w:id="403" w:name="_Toc180895956"/>
      <w:bookmarkStart w:id="404" w:name="_Toc180896011"/>
      <w:bookmarkStart w:id="405" w:name="_Toc180896165"/>
      <w:bookmarkStart w:id="406" w:name="_Toc180896520"/>
      <w:bookmarkStart w:id="407" w:name="_Toc181677816"/>
      <w:bookmarkStart w:id="408" w:name="_Toc181677834"/>
      <w:bookmarkStart w:id="409" w:name="_Toc181677872"/>
      <w:bookmarkStart w:id="410" w:name="_Toc181677993"/>
      <w:bookmarkStart w:id="411" w:name="_Toc181678025"/>
      <w:bookmarkStart w:id="412" w:name="_Toc181688562"/>
      <w:bookmarkStart w:id="413" w:name="_Toc181689848"/>
      <w:bookmarkStart w:id="414" w:name="_Toc395861765"/>
      <w:bookmarkStart w:id="415" w:name="_Toc395863620"/>
      <w:bookmarkStart w:id="416" w:name="_Toc399333386"/>
      <w:bookmarkStart w:id="417" w:name="_Toc400016645"/>
      <w:bookmarkStart w:id="418" w:name="_Toc401758023"/>
      <w:bookmarkStart w:id="419" w:name="_Toc401758039"/>
      <w:bookmarkStart w:id="420" w:name="_Toc401820149"/>
      <w:bookmarkStart w:id="421" w:name="_Toc401820173"/>
      <w:bookmarkStart w:id="422" w:name="_Toc401820192"/>
      <w:bookmarkStart w:id="423" w:name="_Toc401820539"/>
      <w:bookmarkStart w:id="424" w:name="_Toc401827846"/>
      <w:bookmarkStart w:id="425" w:name="_Toc401828079"/>
      <w:bookmarkStart w:id="426" w:name="_Toc185646769"/>
      <w:bookmarkStart w:id="427" w:name="_Toc185647484"/>
      <w:bookmarkStart w:id="428" w:name="_Toc185915483"/>
      <w:bookmarkStart w:id="429" w:name="_Toc186007322"/>
      <w:bookmarkStart w:id="430" w:name="_Toc186007653"/>
      <w:bookmarkStart w:id="431" w:name="_Toc187203575"/>
      <w:bookmarkStart w:id="432" w:name="_Toc208654565"/>
      <w:bookmarkStart w:id="433" w:name="_Toc208654579"/>
      <w:bookmarkStart w:id="434" w:name="_Toc215284380"/>
      <w:bookmarkStart w:id="435" w:name="_Toc395620307"/>
      <w:bookmarkStart w:id="436" w:name="_Toc395620319"/>
      <w:bookmarkStart w:id="437" w:name="_Toc395795061"/>
      <w:bookmarkStart w:id="438" w:name="_Toc395795601"/>
      <w:bookmarkStart w:id="439" w:name="_Toc395798814"/>
      <w:bookmarkStart w:id="440" w:name="_Toc395857517"/>
      <w:r w:rsidRPr="00002310">
        <w:lastRenderedPageBreak/>
        <w:t>ANNEXURE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00C6584B">
        <w:rPr>
          <w:u w:val="none"/>
        </w:rPr>
        <w:t xml:space="preserve"> </w:t>
      </w:r>
      <w:r w:rsidR="000C0C4D">
        <w:rPr>
          <w:u w:val="none"/>
        </w:rPr>
        <w:t xml:space="preserve">  </w:t>
      </w:r>
      <w:r w:rsidR="00C6584B">
        <w:rPr>
          <w:u w:val="none"/>
        </w:rPr>
        <w:t xml:space="preserve"> </w:t>
      </w:r>
      <w:r w:rsidR="00C6584B">
        <w:rPr>
          <w:u w:val="none"/>
        </w:rPr>
        <w:br/>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sectPr w:rsidR="00065914" w:rsidRPr="00C6584B" w:rsidSect="00002310">
      <w:headerReference w:type="even" r:id="rId38"/>
      <w:headerReference w:type="default" r:id="rId39"/>
      <w:footerReference w:type="default" r:id="rId40"/>
      <w:headerReference w:type="first" r:id="rId41"/>
      <w:footerReference w:type="first" r:id="rId42"/>
      <w:pgSz w:w="11907" w:h="16840" w:code="9"/>
      <w:pgMar w:top="1701" w:right="1418" w:bottom="1701" w:left="1418" w:header="720"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FD43" w14:textId="77777777" w:rsidR="000055AA" w:rsidRDefault="000055AA">
      <w:r>
        <w:separator/>
      </w:r>
    </w:p>
    <w:p w14:paraId="092ADB32" w14:textId="77777777" w:rsidR="000055AA" w:rsidRDefault="000055AA"/>
  </w:endnote>
  <w:endnote w:type="continuationSeparator" w:id="0">
    <w:p w14:paraId="2E1E6DD8" w14:textId="77777777" w:rsidR="000055AA" w:rsidRDefault="000055AA">
      <w:r>
        <w:continuationSeparator/>
      </w:r>
    </w:p>
    <w:p w14:paraId="6068BFD9" w14:textId="77777777" w:rsidR="000055AA" w:rsidRDefault="000055AA"/>
  </w:endnote>
  <w:endnote w:type="continuationNotice" w:id="1">
    <w:p w14:paraId="4182D660" w14:textId="77777777" w:rsidR="000055AA" w:rsidRDefault="000055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E84A" w14:textId="77777777" w:rsidR="000055AA" w:rsidRDefault="00005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2E3559" w14:textId="77777777" w:rsidR="000055AA" w:rsidRDefault="000055A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FDEA" w14:textId="77777777" w:rsidR="000055AA" w:rsidRDefault="000055AA" w:rsidP="00FF7B26">
    <w:pPr>
      <w:pStyle w:val="Footer"/>
      <w:tabs>
        <w:tab w:val="clear" w:pos="4536"/>
        <w:tab w:val="clear" w:pos="9072"/>
        <w:tab w:val="right" w:pos="9071"/>
      </w:tabs>
      <w:rPr>
        <w:sz w:val="14"/>
      </w:rPr>
    </w:pPr>
    <w:r>
      <w:rPr>
        <w:sz w:val="14"/>
      </w:rPr>
      <w:t>CSO 158326 / F588522</w:t>
    </w:r>
    <w:r>
      <w:rPr>
        <w:sz w:val="14"/>
      </w:rPr>
      <w:tab/>
      <w:t>PXPIO 06/02/2017</w:t>
    </w:r>
  </w:p>
  <w:p w14:paraId="5C4DE84E" w14:textId="52D619CC"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0E20" w14:textId="77777777" w:rsidR="000055AA" w:rsidRDefault="000055AA">
    <w:pPr>
      <w:pStyle w:val="Footer"/>
      <w:pBdr>
        <w:top w:val="none" w:sz="0" w:space="0" w:color="auto"/>
      </w:pBdr>
      <w:rPr>
        <w:lang w:val="en-US"/>
      </w:rPr>
    </w:pPr>
  </w:p>
  <w:p w14:paraId="6278A5F5" w14:textId="217B075F"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C8F2" w14:textId="77777777" w:rsidR="000055AA" w:rsidRDefault="000055AA" w:rsidP="006B3A19">
    <w:pPr>
      <w:pStyle w:val="Footer"/>
      <w:pBdr>
        <w:top w:val="none" w:sz="0" w:space="0" w:color="auto"/>
      </w:pBdr>
    </w:pPr>
  </w:p>
  <w:p w14:paraId="2809E407" w14:textId="1B9335DC" w:rsidR="000055AA" w:rsidRDefault="00017C14" w:rsidP="00CC2CB1">
    <w:pPr>
      <w:pStyle w:val="Footer"/>
    </w:pPr>
    <w:proofErr w:type="gramStart"/>
    <w:r>
      <w:t>knet</w:t>
    </w:r>
    <w:proofErr w:type="gramEnd"/>
    <w:r>
      <w:t xml:space="preserve"> 11793759</w:t>
    </w:r>
  </w:p>
  <w:p w14:paraId="30E1B63F" w14:textId="7932AB74" w:rsidR="0043329A" w:rsidRPr="00F47FBA" w:rsidRDefault="0043329A" w:rsidP="00CC2CB1">
    <w:pPr>
      <w:pStyle w:val="Footer"/>
    </w:pPr>
    <w:r>
      <w:t xml:space="preserve">Edition: </w:t>
    </w:r>
    <w:r w:rsidR="0036746A">
      <w:t>17</w:t>
    </w:r>
    <w:r w:rsidR="00A9154F">
      <w:t xml:space="preserve"> </w:t>
    </w:r>
    <w:r w:rsidR="00A9154F">
      <w:t>A</w:t>
    </w:r>
    <w:r w:rsidR="0036746A">
      <w:t>ugust</w:t>
    </w:r>
    <w:bookmarkStart w:id="6" w:name="_GoBack"/>
    <w:bookmarkEnd w:id="6"/>
    <w:r w:rsidRPr="0043329A">
      <w:t xml:space="preserv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9A53" w14:textId="77777777" w:rsidR="000055AA" w:rsidRDefault="000055AA" w:rsidP="003F1D86">
    <w:pPr>
      <w:pStyle w:val="Footer"/>
      <w:pBdr>
        <w:top w:val="none" w:sz="0" w:space="0" w:color="auto"/>
      </w:pBdr>
      <w:tabs>
        <w:tab w:val="clear" w:pos="4536"/>
        <w:tab w:val="clear" w:pos="9072"/>
        <w:tab w:val="right" w:pos="9071"/>
      </w:tabs>
      <w:rPr>
        <w:sz w:val="14"/>
      </w:rPr>
    </w:pPr>
  </w:p>
  <w:p w14:paraId="37CE4E0D" w14:textId="77AF6588"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D3EA" w14:textId="31F6ECF9"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35A8" w14:textId="77777777" w:rsidR="000055AA" w:rsidRDefault="000055AA" w:rsidP="009C0A7D">
    <w:pPr>
      <w:pStyle w:val="Footer"/>
      <w:rPr>
        <w:sz w:val="14"/>
      </w:rPr>
    </w:pPr>
    <w:r>
      <w:rPr>
        <w:sz w:val="14"/>
      </w:rPr>
      <w:t xml:space="preserve">CSO 158326 / </w:t>
    </w:r>
    <w:r>
      <w:rPr>
        <w:sz w:val="14"/>
      </w:rPr>
      <w:tab/>
    </w:r>
    <w:r>
      <w:rPr>
        <w:sz w:val="14"/>
      </w:rPr>
      <w:tab/>
      <w:t>PXPIO 24/01/2017</w:t>
    </w:r>
  </w:p>
  <w:p w14:paraId="02E254C3" w14:textId="7E90D1F2"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30B9" w14:textId="77777777" w:rsidR="000055AA" w:rsidRDefault="000055AA">
    <w:pPr>
      <w:pStyle w:val="Header"/>
    </w:pPr>
    <w:proofErr w:type="gramStart"/>
    <w:r w:rsidRPr="00866615">
      <w:rPr>
        <w:szCs w:val="16"/>
      </w:rPr>
      <w:t>CSO  /</w:t>
    </w:r>
    <w:proofErr w:type="gramEnd"/>
    <w:r w:rsidRPr="00866615">
      <w:rPr>
        <w:szCs w:val="16"/>
      </w:rPr>
      <w:t xml:space="preserve">  / </w:t>
    </w:r>
    <w:proofErr w:type="spellStart"/>
    <w:r w:rsidRPr="00866615">
      <w:rPr>
        <w:szCs w:val="16"/>
      </w:rPr>
      <w:t>Versio</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5CE9" w14:textId="77777777" w:rsidR="000055AA" w:rsidRDefault="000055AA" w:rsidP="00B37E99">
    <w:pPr>
      <w:pStyle w:val="Footer"/>
      <w:pBdr>
        <w:top w:val="none" w:sz="0" w:space="0" w:color="auto"/>
      </w:pBdr>
    </w:pPr>
  </w:p>
  <w:p w14:paraId="3AEB23E5" w14:textId="790E9C2C" w:rsidR="000055AA" w:rsidRPr="00CC2CB1" w:rsidRDefault="009067DD" w:rsidP="00CC2CB1">
    <w:pPr>
      <w:pStyle w:val="Footer"/>
    </w:pPr>
    <w:r>
      <w:fldChar w:fldCharType="begin"/>
    </w:r>
    <w:r>
      <w:instrText xml:space="preserve"> DOCPROPERTY  WSFooter  </w:instrText>
    </w:r>
    <w:r>
      <w:fldChar w:fldCharType="separate"/>
    </w:r>
    <w:r w:rsidR="000055AA">
      <w:t>Legal/49217811_5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B03E" w14:textId="77777777" w:rsidR="000055AA" w:rsidRPr="00DB6BAD" w:rsidRDefault="000055AA" w:rsidP="006F0BCE">
    <w:pPr>
      <w:pStyle w:val="Footer"/>
      <w:tabs>
        <w:tab w:val="clear" w:pos="4536"/>
      </w:tabs>
    </w:pPr>
    <w:r w:rsidRPr="00866615">
      <w:rPr>
        <w:szCs w:val="16"/>
      </w:rPr>
      <w:t xml:space="preserve">CSO  </w:t>
    </w:r>
    <w:r>
      <w:rPr>
        <w:szCs w:val="16"/>
      </w:rPr>
      <w:t xml:space="preserve"> </w:t>
    </w:r>
    <w:r w:rsidRPr="00866615">
      <w:rPr>
        <w:szCs w:val="16"/>
      </w:rPr>
      <w:t xml:space="preserve">/ </w:t>
    </w:r>
    <w:r>
      <w:rPr>
        <w:szCs w:val="16"/>
      </w:rPr>
      <w:t xml:space="preserve"> </w:t>
    </w:r>
    <w:r w:rsidRPr="00866615">
      <w:rPr>
        <w:szCs w:val="16"/>
      </w:rPr>
      <w:t xml:space="preserve"> / Version</w:t>
    </w:r>
    <w:r>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439F" w14:textId="77777777" w:rsidR="000055AA" w:rsidRDefault="000055AA">
      <w:r>
        <w:separator/>
      </w:r>
    </w:p>
    <w:p w14:paraId="2E71F2D8" w14:textId="77777777" w:rsidR="000055AA" w:rsidRDefault="000055AA"/>
  </w:footnote>
  <w:footnote w:type="continuationSeparator" w:id="0">
    <w:p w14:paraId="5475D3B3" w14:textId="77777777" w:rsidR="000055AA" w:rsidRDefault="000055AA">
      <w:r>
        <w:continuationSeparator/>
      </w:r>
    </w:p>
    <w:p w14:paraId="4747628D" w14:textId="77777777" w:rsidR="000055AA" w:rsidRDefault="000055AA"/>
  </w:footnote>
  <w:footnote w:type="continuationNotice" w:id="1">
    <w:p w14:paraId="4C4B5EC0" w14:textId="77777777" w:rsidR="000055AA" w:rsidRDefault="000055A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3E94" w14:textId="77777777" w:rsidR="0036746A" w:rsidRDefault="003674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918A" w14:textId="77777777" w:rsidR="000055AA" w:rsidRDefault="000055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D890" w14:textId="7F7C2A7F" w:rsidR="000055AA" w:rsidRPr="00640286" w:rsidRDefault="000055AA" w:rsidP="00CB4854">
    <w:pPr>
      <w:pStyle w:val="Header"/>
      <w:pBdr>
        <w:bottom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36746A">
      <w:rPr>
        <w:rStyle w:val="PageNumber"/>
        <w:noProof/>
      </w:rPr>
      <w:t>1</w:t>
    </w:r>
    <w:r>
      <w:rPr>
        <w:rStyle w:val="PageNumber"/>
      </w:rPr>
      <w:fldChar w:fldCharType="end"/>
    </w:r>
    <w:r>
      <w:rPr>
        <w:rStyle w:val="PageNumber"/>
      </w:rPr>
      <w:t xml:space="preserve"> of </w:t>
    </w:r>
    <w:fldSimple w:instr=" SECTIONPAGES  \* Arabic  \* MERGEFORMAT ">
      <w:r w:rsidR="0036746A" w:rsidRPr="0036746A">
        <w:rPr>
          <w:rStyle w:val="PageNumbe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A308" w14:textId="77777777" w:rsidR="000055AA" w:rsidRPr="003103CB" w:rsidRDefault="000055AA" w:rsidP="003103CB">
    <w:pPr>
      <w:pStyle w:val="Header"/>
      <w:pBdr>
        <w:bottom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SECTIONPAGES  \* Arabic  \* MERGEFORMAT ">
      <w:r>
        <w:rPr>
          <w:rStyle w:val="PageNumber"/>
          <w:noProof/>
        </w:rPr>
        <w:t>1</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DFC0" w14:textId="77777777" w:rsidR="000055AA" w:rsidRDefault="000055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6A87" w14:textId="77777777" w:rsidR="000055AA" w:rsidRDefault="000055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713F" w14:textId="77777777" w:rsidR="000055AA" w:rsidRPr="00DB6BAD" w:rsidRDefault="000055AA" w:rsidP="00DB6BAD">
    <w:pPr>
      <w:pStyle w:val="Header"/>
      <w:pBdr>
        <w:bottom w:val="none" w:sz="0" w:space="0" w:color="auto"/>
      </w:pBdr>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AC99" w14:textId="77777777" w:rsidR="000055AA" w:rsidRDefault="000055A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71F0" w14:textId="77777777" w:rsidR="000055AA" w:rsidRPr="00DB6BAD" w:rsidRDefault="000055AA" w:rsidP="00147876">
    <w:pPr>
      <w:pStyle w:val="Header"/>
      <w:pBdr>
        <w:bottom w:val="single" w:sz="4" w:space="1" w:color="auto"/>
      </w:pBdr>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SECTIONPAGES  \* Arabic  \* MERGEFORMAT ">
      <w:r>
        <w:rPr>
          <w:rStyle w:val="PageNumber"/>
          <w:noProof/>
        </w:rPr>
        <w:t>1</w:t>
      </w:r>
    </w:fldSimple>
  </w:p>
  <w:p w14:paraId="0DDEFF86" w14:textId="77777777" w:rsidR="000055AA" w:rsidRDefault="000055A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11C3" w14:textId="5022F662" w:rsidR="000055AA" w:rsidRPr="003103CB" w:rsidRDefault="000055AA" w:rsidP="003103CB">
    <w:pPr>
      <w:pStyle w:val="Header"/>
      <w:pBdr>
        <w:bottom w:val="single" w:sz="4" w:space="1" w:color="auto"/>
      </w:pBdr>
    </w:pPr>
    <w:r>
      <w:t xml:space="preserve"> Page </w:t>
    </w:r>
    <w:r>
      <w:rPr>
        <w:rStyle w:val="PageNumber"/>
      </w:rPr>
      <w:fldChar w:fldCharType="begin"/>
    </w:r>
    <w:r>
      <w:rPr>
        <w:rStyle w:val="PageNumber"/>
      </w:rPr>
      <w:instrText xml:space="preserve"> PAGE </w:instrText>
    </w:r>
    <w:r>
      <w:rPr>
        <w:rStyle w:val="PageNumber"/>
      </w:rPr>
      <w:fldChar w:fldCharType="separate"/>
    </w:r>
    <w:r w:rsidR="009E460A">
      <w:rPr>
        <w:rStyle w:val="PageNumber"/>
        <w:noProof/>
      </w:rPr>
      <w:t>1</w:t>
    </w:r>
    <w:r>
      <w:rPr>
        <w:rStyle w:val="PageNumber"/>
      </w:rPr>
      <w:fldChar w:fldCharType="end"/>
    </w:r>
    <w:r>
      <w:rPr>
        <w:rStyle w:val="PageNumber"/>
      </w:rPr>
      <w:t xml:space="preserve"> of </w:t>
    </w:r>
    <w:fldSimple w:instr=" SECTIONPAGES  \* Arabic  \* MERGEFORMAT ">
      <w:r w:rsidR="009E460A" w:rsidRPr="009E460A">
        <w:rPr>
          <w:rStyle w:val="PageNumber"/>
          <w:noProof/>
        </w:rPr>
        <w:t>1</w:t>
      </w:r>
    </w:fldSimple>
  </w:p>
  <w:p w14:paraId="074F2768" w14:textId="77777777" w:rsidR="000055AA" w:rsidRDefault="000055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C4F8" w14:textId="77777777" w:rsidR="000055AA" w:rsidRDefault="000055A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E1B0" w14:textId="246DC9BA" w:rsidR="000055AA" w:rsidRDefault="000055AA" w:rsidP="008B1E0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4A1B" w14:textId="77777777" w:rsidR="000055AA" w:rsidRDefault="000055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998A" w14:textId="159B5DC5" w:rsidR="000055AA" w:rsidRPr="00640286" w:rsidRDefault="000055AA" w:rsidP="008F2168">
    <w:pPr>
      <w:pStyle w:val="Header"/>
      <w:pBdr>
        <w:bottom w:val="single" w:sz="4" w:space="1" w:color="auto"/>
      </w:pBdr>
    </w:pPr>
    <w:r w:rsidRPr="00E96D8C">
      <w:rPr>
        <w:sz w:val="18"/>
        <w:szCs w:val="18"/>
      </w:rPr>
      <w:t>Page</w:t>
    </w:r>
    <w:r>
      <w:t xml:space="preserve"> </w:t>
    </w:r>
    <w:r w:rsidRPr="00E96D8C">
      <w:rPr>
        <w:rStyle w:val="PageNumber"/>
        <w:sz w:val="18"/>
      </w:rPr>
      <w:fldChar w:fldCharType="begin"/>
    </w:r>
    <w:r w:rsidRPr="00E96D8C">
      <w:rPr>
        <w:rStyle w:val="PageNumber"/>
        <w:sz w:val="18"/>
      </w:rPr>
      <w:instrText xml:space="preserve"> PAGE </w:instrText>
    </w:r>
    <w:r w:rsidRPr="00E96D8C">
      <w:rPr>
        <w:rStyle w:val="PageNumber"/>
        <w:sz w:val="18"/>
      </w:rPr>
      <w:fldChar w:fldCharType="separate"/>
    </w:r>
    <w:r w:rsidR="0036746A">
      <w:rPr>
        <w:rStyle w:val="PageNumber"/>
        <w:noProof/>
        <w:sz w:val="18"/>
      </w:rPr>
      <w:t>iii</w:t>
    </w:r>
    <w:r w:rsidRPr="00E96D8C">
      <w:rPr>
        <w:rStyle w:val="PageNumber"/>
        <w:sz w:val="18"/>
      </w:rPr>
      <w:fldChar w:fldCharType="end"/>
    </w:r>
    <w:r>
      <w:rPr>
        <w:rStyle w:val="PageNumber"/>
      </w:rPr>
      <w:t xml:space="preserve"> </w:t>
    </w:r>
    <w:r w:rsidRPr="00E96D8C">
      <w:rPr>
        <w:rStyle w:val="PageNumber"/>
        <w:sz w:val="18"/>
        <w:szCs w:val="18"/>
      </w:rPr>
      <w:t>of</w:t>
    </w:r>
    <w:r>
      <w:rPr>
        <w:rStyle w:val="PageNumber"/>
      </w:rPr>
      <w:t xml:space="preserve"> </w:t>
    </w:r>
    <w:r w:rsidRPr="00E96D8C">
      <w:rPr>
        <w:rStyle w:val="PageNumber"/>
        <w:sz w:val="18"/>
      </w:rPr>
      <w:fldChar w:fldCharType="begin"/>
    </w:r>
    <w:r w:rsidRPr="00E96D8C">
      <w:rPr>
        <w:rStyle w:val="PageNumber"/>
        <w:sz w:val="18"/>
      </w:rPr>
      <w:instrText xml:space="preserve"> SECTIONPAGES  \* roman  \* MERGEFORMAT </w:instrText>
    </w:r>
    <w:r w:rsidRPr="00E96D8C">
      <w:rPr>
        <w:rStyle w:val="PageNumber"/>
        <w:sz w:val="18"/>
      </w:rPr>
      <w:fldChar w:fldCharType="separate"/>
    </w:r>
    <w:r w:rsidR="0036746A">
      <w:rPr>
        <w:rStyle w:val="PageNumber"/>
        <w:noProof/>
        <w:sz w:val="18"/>
      </w:rPr>
      <w:t>iii</w:t>
    </w:r>
    <w:r w:rsidRPr="00E96D8C">
      <w:rPr>
        <w:rStyle w:val="PageNumber"/>
        <w:sz w:val="18"/>
      </w:rPr>
      <w:fldChar w:fldCharType="end"/>
    </w:r>
  </w:p>
  <w:p w14:paraId="4DD23240" w14:textId="77777777" w:rsidR="000055AA" w:rsidRPr="00C54536" w:rsidRDefault="000055AA" w:rsidP="005415F8">
    <w:pPr>
      <w:pStyle w:val="Header"/>
      <w:pBdr>
        <w:bottom w:val="none" w:sz="0" w:space="0" w:color="auto"/>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DCF3" w14:textId="77777777" w:rsidR="000055AA" w:rsidRDefault="000055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469C" w14:textId="77777777" w:rsidR="000055AA" w:rsidRDefault="000055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51CA" w14:textId="5F370E62" w:rsidR="000055AA" w:rsidRPr="00E96D8C" w:rsidRDefault="000055AA" w:rsidP="00CB4854">
    <w:pPr>
      <w:pStyle w:val="Header"/>
      <w:pBdr>
        <w:bottom w:val="single" w:sz="4" w:space="1" w:color="auto"/>
      </w:pBdr>
      <w:rPr>
        <w:sz w:val="18"/>
        <w:szCs w:val="18"/>
      </w:rPr>
    </w:pPr>
    <w:r w:rsidRPr="00E96D8C">
      <w:rPr>
        <w:sz w:val="18"/>
        <w:szCs w:val="18"/>
      </w:rPr>
      <w:t xml:space="preserve">Page </w:t>
    </w:r>
    <w:r w:rsidRPr="00E96D8C">
      <w:rPr>
        <w:rStyle w:val="PageNumber"/>
        <w:sz w:val="18"/>
        <w:szCs w:val="18"/>
      </w:rPr>
      <w:fldChar w:fldCharType="begin"/>
    </w:r>
    <w:r w:rsidRPr="00E96D8C">
      <w:rPr>
        <w:rStyle w:val="PageNumber"/>
        <w:sz w:val="18"/>
        <w:szCs w:val="18"/>
      </w:rPr>
      <w:instrText xml:space="preserve"> PAGE </w:instrText>
    </w:r>
    <w:r w:rsidRPr="00E96D8C">
      <w:rPr>
        <w:rStyle w:val="PageNumber"/>
        <w:sz w:val="18"/>
        <w:szCs w:val="18"/>
      </w:rPr>
      <w:fldChar w:fldCharType="separate"/>
    </w:r>
    <w:r w:rsidR="0036746A">
      <w:rPr>
        <w:rStyle w:val="PageNumber"/>
        <w:noProof/>
        <w:sz w:val="18"/>
        <w:szCs w:val="18"/>
      </w:rPr>
      <w:t>92</w:t>
    </w:r>
    <w:r w:rsidRPr="00E96D8C">
      <w:rPr>
        <w:rStyle w:val="PageNumber"/>
        <w:sz w:val="18"/>
        <w:szCs w:val="18"/>
      </w:rPr>
      <w:fldChar w:fldCharType="end"/>
    </w:r>
    <w:r w:rsidRPr="00E96D8C">
      <w:rPr>
        <w:rStyle w:val="PageNumber"/>
        <w:sz w:val="18"/>
        <w:szCs w:val="18"/>
      </w:rPr>
      <w:t xml:space="preserve"> of </w:t>
    </w:r>
    <w:r w:rsidRPr="00E96D8C">
      <w:fldChar w:fldCharType="begin"/>
    </w:r>
    <w:r w:rsidRPr="00E96D8C">
      <w:rPr>
        <w:sz w:val="18"/>
        <w:szCs w:val="18"/>
      </w:rPr>
      <w:instrText xml:space="preserve"> SECTIONPAGES  \* Arabic  \* MERGEFORMAT </w:instrText>
    </w:r>
    <w:r w:rsidRPr="00E96D8C">
      <w:fldChar w:fldCharType="separate"/>
    </w:r>
    <w:r w:rsidR="0036746A" w:rsidRPr="0036746A">
      <w:rPr>
        <w:rStyle w:val="PageNumber"/>
        <w:noProof/>
        <w:sz w:val="18"/>
      </w:rPr>
      <w:t>92</w:t>
    </w:r>
    <w:r w:rsidRPr="00E96D8C">
      <w:rPr>
        <w:rStyle w:val="PageNumber"/>
        <w:noProof/>
        <w:sz w:val="18"/>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3D9E6" w14:textId="77777777" w:rsidR="000055AA" w:rsidRDefault="00005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4BB"/>
    <w:multiLevelType w:val="multilevel"/>
    <w:tmpl w:val="92D0B4E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2" w15:restartNumberingAfterBreak="0">
    <w:nsid w:val="21AB45AD"/>
    <w:multiLevelType w:val="multilevel"/>
    <w:tmpl w:val="E33888FC"/>
    <w:lvl w:ilvl="0">
      <w:start w:val="1"/>
      <w:numFmt w:val="decimal"/>
      <w:pStyle w:val="Schedule1"/>
      <w:lvlText w:val="%1."/>
      <w:lvlJc w:val="left"/>
      <w:pPr>
        <w:tabs>
          <w:tab w:val="num" w:pos="709"/>
        </w:tabs>
        <w:ind w:left="709" w:hanging="709"/>
      </w:pPr>
      <w:rPr>
        <w:rFonts w:ascii="Arial" w:hAnsi="Arial" w:hint="default"/>
        <w:b w:val="0"/>
        <w:i w:val="0"/>
        <w:sz w:val="22"/>
        <w:u w:val="none"/>
      </w:rPr>
    </w:lvl>
    <w:lvl w:ilvl="1">
      <w:start w:val="1"/>
      <w:numFmt w:val="decimal"/>
      <w:pStyle w:val="Schedule2"/>
      <w:lvlText w:val="%1.%2"/>
      <w:lvlJc w:val="left"/>
      <w:pPr>
        <w:tabs>
          <w:tab w:val="num" w:pos="1418"/>
        </w:tabs>
        <w:ind w:left="1418" w:hanging="709"/>
      </w:pPr>
      <w:rPr>
        <w:rFonts w:ascii="Arial" w:hAnsi="Arial" w:hint="default"/>
        <w:b w:val="0"/>
        <w:i w:val="0"/>
        <w:sz w:val="22"/>
        <w:u w:val="none"/>
      </w:rPr>
    </w:lvl>
    <w:lvl w:ilvl="2">
      <w:start w:val="1"/>
      <w:numFmt w:val="decimal"/>
      <w:pStyle w:val="Schedule3"/>
      <w:lvlText w:val="%1.%2.%3"/>
      <w:lvlJc w:val="left"/>
      <w:pPr>
        <w:tabs>
          <w:tab w:val="num" w:pos="2268"/>
        </w:tabs>
        <w:ind w:left="2268" w:hanging="850"/>
      </w:pPr>
      <w:rPr>
        <w:rFonts w:ascii="Arial" w:hAnsi="Arial" w:hint="default"/>
        <w:b w:val="0"/>
        <w:i w:val="0"/>
        <w:sz w:val="22"/>
        <w:u w:val="none"/>
      </w:rPr>
    </w:lvl>
    <w:lvl w:ilvl="3">
      <w:start w:val="1"/>
      <w:numFmt w:val="lowerLetter"/>
      <w:pStyle w:val="Schedule4"/>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3"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pStyle w:val="Sub-sub-sub-paragraph"/>
      <w:lvlText w:val="(%6)"/>
      <w:lvlJc w:val="left"/>
      <w:pPr>
        <w:tabs>
          <w:tab w:val="num" w:pos="4050"/>
        </w:tabs>
        <w:ind w:left="4050" w:hanging="567"/>
      </w:pPr>
      <w:rPr>
        <w:rFonts w:hint="default"/>
      </w:rPr>
    </w:lvl>
    <w:lvl w:ilvl="6">
      <w:start w:val="1"/>
      <w:numFmt w:val="upperLetter"/>
      <w:pStyle w:val="Heading7"/>
      <w:lvlText w:val="(%7)"/>
      <w:lvlJc w:val="left"/>
      <w:pPr>
        <w:tabs>
          <w:tab w:val="num" w:pos="0"/>
        </w:tabs>
        <w:ind w:left="4962" w:hanging="709"/>
      </w:pPr>
      <w:rPr>
        <w:rFonts w:hint="default"/>
      </w:rPr>
    </w:lvl>
    <w:lvl w:ilvl="7">
      <w:start w:val="1"/>
      <w:numFmt w:val="lowerLetter"/>
      <w:pStyle w:val="Heading8"/>
      <w:lvlText w:val="(%8)"/>
      <w:lvlJc w:val="left"/>
      <w:pPr>
        <w:tabs>
          <w:tab w:val="num" w:pos="0"/>
        </w:tabs>
        <w:ind w:left="5670" w:hanging="708"/>
      </w:pPr>
      <w:rPr>
        <w:rFonts w:hint="default"/>
      </w:rPr>
    </w:lvl>
    <w:lvl w:ilvl="8">
      <w:start w:val="1"/>
      <w:numFmt w:val="lowerRoman"/>
      <w:pStyle w:val="Heading9"/>
      <w:lvlText w:val="(%9)"/>
      <w:lvlJc w:val="left"/>
      <w:pPr>
        <w:tabs>
          <w:tab w:val="num" w:pos="0"/>
        </w:tabs>
        <w:ind w:left="6378" w:hanging="708"/>
      </w:pPr>
      <w:rPr>
        <w:rFonts w:hint="default"/>
      </w:rPr>
    </w:lvl>
  </w:abstractNum>
  <w:abstractNum w:abstractNumId="4" w15:restartNumberingAfterBreak="0">
    <w:nsid w:val="31B05A48"/>
    <w:multiLevelType w:val="multilevel"/>
    <w:tmpl w:val="4C689758"/>
    <w:lvl w:ilvl="0">
      <w:start w:val="1"/>
      <w:numFmt w:val="decimal"/>
      <w:lvlRestart w:val="0"/>
      <w:pStyle w:val="StyleItemHeadingUnderline"/>
      <w:lvlText w:val="ITEM %1"/>
      <w:lvlJc w:val="left"/>
      <w:pPr>
        <w:tabs>
          <w:tab w:val="num" w:pos="1701"/>
        </w:tabs>
        <w:ind w:left="1701" w:hanging="1701"/>
      </w:pPr>
      <w:rPr>
        <w:rFonts w:ascii="Arial Bold" w:hAnsi="Arial Bold" w:hint="default"/>
        <w:b/>
        <w:i w:val="0"/>
        <w:sz w:val="22"/>
        <w:u w:val="none"/>
      </w:rPr>
    </w:lvl>
    <w:lvl w:ilvl="1">
      <w:start w:val="1"/>
      <w:numFmt w:val="none"/>
      <w:lvlText w:val="%1.%2"/>
      <w:lvlJc w:val="left"/>
      <w:pPr>
        <w:tabs>
          <w:tab w:val="num" w:pos="851"/>
        </w:tabs>
        <w:ind w:left="851" w:hanging="851"/>
      </w:pPr>
      <w:rPr>
        <w:rFonts w:hint="default"/>
        <w:b w:val="0"/>
        <w:i w:val="0"/>
        <w:sz w:val="24"/>
        <w:u w:val="none"/>
      </w:rPr>
    </w:lvl>
    <w:lvl w:ilvl="2">
      <w:start w:val="1"/>
      <w:numFmt w:val="decimal"/>
      <w:lvlText w:val="%1.%2.%3"/>
      <w:lvlJc w:val="left"/>
      <w:pPr>
        <w:tabs>
          <w:tab w:val="num" w:pos="2126"/>
        </w:tabs>
        <w:ind w:left="2126" w:hanging="709"/>
      </w:pPr>
      <w:rPr>
        <w:rFonts w:hint="default"/>
        <w:b w:val="0"/>
        <w:i w:val="0"/>
        <w:sz w:val="24"/>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rPr>
    </w:lvl>
    <w:lvl w:ilvl="6">
      <w:start w:val="1"/>
      <w:numFmt w:val="upperRoman"/>
      <w:lvlText w:val="(%7)"/>
      <w:lvlJc w:val="left"/>
      <w:pPr>
        <w:tabs>
          <w:tab w:val="num" w:pos="4961"/>
        </w:tabs>
        <w:ind w:left="4961" w:hanging="709"/>
      </w:pPr>
      <w:rPr>
        <w:rFonts w:hint="default"/>
      </w:rPr>
    </w:lvl>
    <w:lvl w:ilvl="7">
      <w:start w:val="1"/>
      <w:numFmt w:val="lowerLetter"/>
      <w:lvlText w:val="(%8)"/>
      <w:lvlJc w:val="left"/>
      <w:pPr>
        <w:tabs>
          <w:tab w:val="num" w:pos="5669"/>
        </w:tabs>
        <w:ind w:left="5669" w:hanging="708"/>
      </w:pPr>
      <w:rPr>
        <w:rFonts w:hint="default"/>
      </w:rPr>
    </w:lvl>
    <w:lvl w:ilvl="8">
      <w:start w:val="1"/>
      <w:numFmt w:val="lowerRoman"/>
      <w:lvlText w:val="(%9)"/>
      <w:lvlJc w:val="left"/>
      <w:pPr>
        <w:tabs>
          <w:tab w:val="num" w:pos="6378"/>
        </w:tabs>
        <w:ind w:left="6378" w:hanging="709"/>
      </w:pPr>
      <w:rPr>
        <w:rFonts w:hint="default"/>
      </w:rPr>
    </w:lvl>
  </w:abstractNum>
  <w:abstractNum w:abstractNumId="5" w15:restartNumberingAfterBreak="0">
    <w:nsid w:val="32813B40"/>
    <w:multiLevelType w:val="multilevel"/>
    <w:tmpl w:val="DE505744"/>
    <w:lvl w:ilvl="0">
      <w:start w:val="1"/>
      <w:numFmt w:val="decimal"/>
      <w:pStyle w:val="Heading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259"/>
        </w:tabs>
        <w:ind w:left="1258" w:hanging="708"/>
      </w:pPr>
      <w:rPr>
        <w:rFonts w:ascii="Arial Bold" w:hAnsi="Arial Bold"/>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2695"/>
        </w:tabs>
        <w:ind w:left="269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tabs>
          <w:tab w:val="num" w:pos="2835"/>
        </w:tabs>
        <w:ind w:left="2835" w:hanging="567"/>
      </w:pPr>
      <w:rPr>
        <w:rFonts w:hint="default"/>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6" w15:restartNumberingAfterBreak="0">
    <w:nsid w:val="41173ED0"/>
    <w:multiLevelType w:val="multilevel"/>
    <w:tmpl w:val="00B8DC9C"/>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b w:val="0"/>
        <w:i w:val="0"/>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F114C11"/>
    <w:multiLevelType w:val="hybridMultilevel"/>
    <w:tmpl w:val="D4242A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0738A2"/>
    <w:multiLevelType w:val="hybridMultilevel"/>
    <w:tmpl w:val="CFEC482E"/>
    <w:lvl w:ilvl="0" w:tplc="8C6A5634">
      <w:start w:val="1"/>
      <w:numFmt w:val="bullet"/>
      <w:pStyle w:val="AttchTableTextBulleted"/>
      <w:lvlText w:val=""/>
      <w:lvlJc w:val="left"/>
      <w:pPr>
        <w:tabs>
          <w:tab w:val="num" w:pos="425"/>
        </w:tabs>
        <w:ind w:left="425" w:hanging="425"/>
      </w:pPr>
      <w:rPr>
        <w:rFonts w:ascii="Symbol" w:hAnsi="Symbol" w:hint="default"/>
      </w:rPr>
    </w:lvl>
    <w:lvl w:ilvl="1" w:tplc="96A26E9E" w:tentative="1">
      <w:start w:val="1"/>
      <w:numFmt w:val="bullet"/>
      <w:lvlText w:val="o"/>
      <w:lvlJc w:val="left"/>
      <w:pPr>
        <w:tabs>
          <w:tab w:val="num" w:pos="1440"/>
        </w:tabs>
        <w:ind w:left="1440" w:hanging="360"/>
      </w:pPr>
      <w:rPr>
        <w:rFonts w:ascii="Courier New" w:hAnsi="Courier New" w:hint="default"/>
      </w:rPr>
    </w:lvl>
    <w:lvl w:ilvl="2" w:tplc="4678C9F4" w:tentative="1">
      <w:start w:val="1"/>
      <w:numFmt w:val="bullet"/>
      <w:lvlText w:val=""/>
      <w:lvlJc w:val="left"/>
      <w:pPr>
        <w:tabs>
          <w:tab w:val="num" w:pos="2160"/>
        </w:tabs>
        <w:ind w:left="2160" w:hanging="360"/>
      </w:pPr>
      <w:rPr>
        <w:rFonts w:ascii="Wingdings" w:hAnsi="Wingdings" w:hint="default"/>
      </w:rPr>
    </w:lvl>
    <w:lvl w:ilvl="3" w:tplc="0D4C8AAC" w:tentative="1">
      <w:start w:val="1"/>
      <w:numFmt w:val="bullet"/>
      <w:lvlText w:val=""/>
      <w:lvlJc w:val="left"/>
      <w:pPr>
        <w:tabs>
          <w:tab w:val="num" w:pos="2880"/>
        </w:tabs>
        <w:ind w:left="2880" w:hanging="360"/>
      </w:pPr>
      <w:rPr>
        <w:rFonts w:ascii="Symbol" w:hAnsi="Symbol" w:hint="default"/>
      </w:rPr>
    </w:lvl>
    <w:lvl w:ilvl="4" w:tplc="50A0616C" w:tentative="1">
      <w:start w:val="1"/>
      <w:numFmt w:val="bullet"/>
      <w:lvlText w:val="o"/>
      <w:lvlJc w:val="left"/>
      <w:pPr>
        <w:tabs>
          <w:tab w:val="num" w:pos="3600"/>
        </w:tabs>
        <w:ind w:left="3600" w:hanging="360"/>
      </w:pPr>
      <w:rPr>
        <w:rFonts w:ascii="Courier New" w:hAnsi="Courier New" w:hint="default"/>
      </w:rPr>
    </w:lvl>
    <w:lvl w:ilvl="5" w:tplc="DB2E2306" w:tentative="1">
      <w:start w:val="1"/>
      <w:numFmt w:val="bullet"/>
      <w:lvlText w:val=""/>
      <w:lvlJc w:val="left"/>
      <w:pPr>
        <w:tabs>
          <w:tab w:val="num" w:pos="4320"/>
        </w:tabs>
        <w:ind w:left="4320" w:hanging="360"/>
      </w:pPr>
      <w:rPr>
        <w:rFonts w:ascii="Wingdings" w:hAnsi="Wingdings" w:hint="default"/>
      </w:rPr>
    </w:lvl>
    <w:lvl w:ilvl="6" w:tplc="E042DA42" w:tentative="1">
      <w:start w:val="1"/>
      <w:numFmt w:val="bullet"/>
      <w:lvlText w:val=""/>
      <w:lvlJc w:val="left"/>
      <w:pPr>
        <w:tabs>
          <w:tab w:val="num" w:pos="5040"/>
        </w:tabs>
        <w:ind w:left="5040" w:hanging="360"/>
      </w:pPr>
      <w:rPr>
        <w:rFonts w:ascii="Symbol" w:hAnsi="Symbol" w:hint="default"/>
      </w:rPr>
    </w:lvl>
    <w:lvl w:ilvl="7" w:tplc="D7C42C5C" w:tentative="1">
      <w:start w:val="1"/>
      <w:numFmt w:val="bullet"/>
      <w:lvlText w:val="o"/>
      <w:lvlJc w:val="left"/>
      <w:pPr>
        <w:tabs>
          <w:tab w:val="num" w:pos="5760"/>
        </w:tabs>
        <w:ind w:left="5760" w:hanging="360"/>
      </w:pPr>
      <w:rPr>
        <w:rFonts w:ascii="Courier New" w:hAnsi="Courier New" w:hint="default"/>
      </w:rPr>
    </w:lvl>
    <w:lvl w:ilvl="8" w:tplc="4A3EC3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
  <w:docVars>
    <w:docVar w:name="Initials" w:val=" "/>
  </w:docVars>
  <w:rsids>
    <w:rsidRoot w:val="00FD1FE7"/>
    <w:rsid w:val="000012C1"/>
    <w:rsid w:val="00002310"/>
    <w:rsid w:val="00002633"/>
    <w:rsid w:val="000055AA"/>
    <w:rsid w:val="00006C92"/>
    <w:rsid w:val="0000771E"/>
    <w:rsid w:val="00010B48"/>
    <w:rsid w:val="00011670"/>
    <w:rsid w:val="000117A8"/>
    <w:rsid w:val="000127F8"/>
    <w:rsid w:val="00012B94"/>
    <w:rsid w:val="00013A42"/>
    <w:rsid w:val="00014645"/>
    <w:rsid w:val="00017C14"/>
    <w:rsid w:val="00017D66"/>
    <w:rsid w:val="0002044C"/>
    <w:rsid w:val="0002343E"/>
    <w:rsid w:val="000238CA"/>
    <w:rsid w:val="00023E2F"/>
    <w:rsid w:val="00024005"/>
    <w:rsid w:val="000319A5"/>
    <w:rsid w:val="00032906"/>
    <w:rsid w:val="00032C68"/>
    <w:rsid w:val="00033BC8"/>
    <w:rsid w:val="00036149"/>
    <w:rsid w:val="00036179"/>
    <w:rsid w:val="00036B3C"/>
    <w:rsid w:val="00040264"/>
    <w:rsid w:val="0004085E"/>
    <w:rsid w:val="00040C63"/>
    <w:rsid w:val="0004118C"/>
    <w:rsid w:val="000428F8"/>
    <w:rsid w:val="00047E71"/>
    <w:rsid w:val="000564C3"/>
    <w:rsid w:val="000600C7"/>
    <w:rsid w:val="0006137A"/>
    <w:rsid w:val="00061479"/>
    <w:rsid w:val="00061D49"/>
    <w:rsid w:val="000635A6"/>
    <w:rsid w:val="00063AE3"/>
    <w:rsid w:val="000642B3"/>
    <w:rsid w:val="000655CF"/>
    <w:rsid w:val="00065914"/>
    <w:rsid w:val="00065F82"/>
    <w:rsid w:val="0006660F"/>
    <w:rsid w:val="00066E45"/>
    <w:rsid w:val="00070264"/>
    <w:rsid w:val="00071227"/>
    <w:rsid w:val="00073DD6"/>
    <w:rsid w:val="00074F2C"/>
    <w:rsid w:val="00077524"/>
    <w:rsid w:val="00080AAB"/>
    <w:rsid w:val="0008447C"/>
    <w:rsid w:val="0008483D"/>
    <w:rsid w:val="00086EF1"/>
    <w:rsid w:val="00091028"/>
    <w:rsid w:val="00092314"/>
    <w:rsid w:val="000926F1"/>
    <w:rsid w:val="00092D37"/>
    <w:rsid w:val="000936A5"/>
    <w:rsid w:val="00094363"/>
    <w:rsid w:val="00094562"/>
    <w:rsid w:val="00094957"/>
    <w:rsid w:val="00094F5D"/>
    <w:rsid w:val="00096247"/>
    <w:rsid w:val="00097F55"/>
    <w:rsid w:val="000A3303"/>
    <w:rsid w:val="000A3518"/>
    <w:rsid w:val="000A64D1"/>
    <w:rsid w:val="000A7E12"/>
    <w:rsid w:val="000B16C2"/>
    <w:rsid w:val="000B2A73"/>
    <w:rsid w:val="000B57BB"/>
    <w:rsid w:val="000B5E3D"/>
    <w:rsid w:val="000B6572"/>
    <w:rsid w:val="000B7A43"/>
    <w:rsid w:val="000C0C4D"/>
    <w:rsid w:val="000C2C8F"/>
    <w:rsid w:val="000C4C62"/>
    <w:rsid w:val="000C511D"/>
    <w:rsid w:val="000C53C4"/>
    <w:rsid w:val="000C5989"/>
    <w:rsid w:val="000C6136"/>
    <w:rsid w:val="000C7112"/>
    <w:rsid w:val="000C72A6"/>
    <w:rsid w:val="000D07D5"/>
    <w:rsid w:val="000D09ED"/>
    <w:rsid w:val="000D104D"/>
    <w:rsid w:val="000D1E70"/>
    <w:rsid w:val="000D2301"/>
    <w:rsid w:val="000D2909"/>
    <w:rsid w:val="000D3D9A"/>
    <w:rsid w:val="000D49C3"/>
    <w:rsid w:val="000E0479"/>
    <w:rsid w:val="000E180B"/>
    <w:rsid w:val="000E1EBE"/>
    <w:rsid w:val="000E2973"/>
    <w:rsid w:val="000E2FB0"/>
    <w:rsid w:val="000E35B0"/>
    <w:rsid w:val="000E3AA7"/>
    <w:rsid w:val="000E457F"/>
    <w:rsid w:val="000E6292"/>
    <w:rsid w:val="000F21BA"/>
    <w:rsid w:val="000F24C1"/>
    <w:rsid w:val="000F3FA1"/>
    <w:rsid w:val="000F5FBE"/>
    <w:rsid w:val="000F6AC3"/>
    <w:rsid w:val="000F7032"/>
    <w:rsid w:val="000F790A"/>
    <w:rsid w:val="000F7DA5"/>
    <w:rsid w:val="0010027D"/>
    <w:rsid w:val="001004BE"/>
    <w:rsid w:val="00104088"/>
    <w:rsid w:val="0010414B"/>
    <w:rsid w:val="0010753E"/>
    <w:rsid w:val="0011114F"/>
    <w:rsid w:val="00111B90"/>
    <w:rsid w:val="0011485B"/>
    <w:rsid w:val="00122489"/>
    <w:rsid w:val="0012789C"/>
    <w:rsid w:val="001279C1"/>
    <w:rsid w:val="00127ED9"/>
    <w:rsid w:val="00131B56"/>
    <w:rsid w:val="0013498F"/>
    <w:rsid w:val="00134C25"/>
    <w:rsid w:val="001351ED"/>
    <w:rsid w:val="00135543"/>
    <w:rsid w:val="001416BB"/>
    <w:rsid w:val="0014332B"/>
    <w:rsid w:val="0014498E"/>
    <w:rsid w:val="00145072"/>
    <w:rsid w:val="00146F65"/>
    <w:rsid w:val="00147098"/>
    <w:rsid w:val="00147876"/>
    <w:rsid w:val="00147C46"/>
    <w:rsid w:val="0015006C"/>
    <w:rsid w:val="00150934"/>
    <w:rsid w:val="00151463"/>
    <w:rsid w:val="001524CE"/>
    <w:rsid w:val="00153A32"/>
    <w:rsid w:val="001546B8"/>
    <w:rsid w:val="00156C26"/>
    <w:rsid w:val="00160E3B"/>
    <w:rsid w:val="001624B7"/>
    <w:rsid w:val="00163F9F"/>
    <w:rsid w:val="001645B0"/>
    <w:rsid w:val="0016461C"/>
    <w:rsid w:val="00164841"/>
    <w:rsid w:val="0016766C"/>
    <w:rsid w:val="001702F4"/>
    <w:rsid w:val="00170976"/>
    <w:rsid w:val="00171E60"/>
    <w:rsid w:val="0017355D"/>
    <w:rsid w:val="00174E60"/>
    <w:rsid w:val="001762E1"/>
    <w:rsid w:val="00176E23"/>
    <w:rsid w:val="00181056"/>
    <w:rsid w:val="0018122D"/>
    <w:rsid w:val="0018153E"/>
    <w:rsid w:val="00181F5C"/>
    <w:rsid w:val="00182962"/>
    <w:rsid w:val="00182AFA"/>
    <w:rsid w:val="00182E7D"/>
    <w:rsid w:val="001843DB"/>
    <w:rsid w:val="00186C6B"/>
    <w:rsid w:val="00186C6C"/>
    <w:rsid w:val="00191429"/>
    <w:rsid w:val="00191580"/>
    <w:rsid w:val="0019446A"/>
    <w:rsid w:val="0019455A"/>
    <w:rsid w:val="001961A9"/>
    <w:rsid w:val="00197242"/>
    <w:rsid w:val="001A2DCA"/>
    <w:rsid w:val="001A5DEB"/>
    <w:rsid w:val="001A69E4"/>
    <w:rsid w:val="001B0210"/>
    <w:rsid w:val="001B0BF9"/>
    <w:rsid w:val="001B1A4A"/>
    <w:rsid w:val="001B1C31"/>
    <w:rsid w:val="001B4F38"/>
    <w:rsid w:val="001B6006"/>
    <w:rsid w:val="001C2369"/>
    <w:rsid w:val="001C2D40"/>
    <w:rsid w:val="001C4662"/>
    <w:rsid w:val="001C4FA5"/>
    <w:rsid w:val="001C6213"/>
    <w:rsid w:val="001D18C3"/>
    <w:rsid w:val="001D1D79"/>
    <w:rsid w:val="001D261A"/>
    <w:rsid w:val="001D262A"/>
    <w:rsid w:val="001D34CD"/>
    <w:rsid w:val="001D5230"/>
    <w:rsid w:val="001D6826"/>
    <w:rsid w:val="001D73C5"/>
    <w:rsid w:val="001E2EC6"/>
    <w:rsid w:val="001E3289"/>
    <w:rsid w:val="001E5284"/>
    <w:rsid w:val="001E608C"/>
    <w:rsid w:val="001E6422"/>
    <w:rsid w:val="001E67D7"/>
    <w:rsid w:val="001E69DA"/>
    <w:rsid w:val="001E7D8E"/>
    <w:rsid w:val="001F0FC3"/>
    <w:rsid w:val="001F568B"/>
    <w:rsid w:val="001F58BC"/>
    <w:rsid w:val="001F5C72"/>
    <w:rsid w:val="001F5EAC"/>
    <w:rsid w:val="001F7FD6"/>
    <w:rsid w:val="0020092B"/>
    <w:rsid w:val="00200E11"/>
    <w:rsid w:val="002046DE"/>
    <w:rsid w:val="0020516A"/>
    <w:rsid w:val="00205BEB"/>
    <w:rsid w:val="00206B75"/>
    <w:rsid w:val="00210D68"/>
    <w:rsid w:val="00212019"/>
    <w:rsid w:val="00212B9D"/>
    <w:rsid w:val="002139AD"/>
    <w:rsid w:val="00214A5E"/>
    <w:rsid w:val="00216EDF"/>
    <w:rsid w:val="00217837"/>
    <w:rsid w:val="00225485"/>
    <w:rsid w:val="00225D99"/>
    <w:rsid w:val="002279D2"/>
    <w:rsid w:val="00230F2E"/>
    <w:rsid w:val="0023132F"/>
    <w:rsid w:val="00231A8A"/>
    <w:rsid w:val="00231E1F"/>
    <w:rsid w:val="00233CBA"/>
    <w:rsid w:val="002343AD"/>
    <w:rsid w:val="0023482B"/>
    <w:rsid w:val="00235003"/>
    <w:rsid w:val="00235223"/>
    <w:rsid w:val="00237EEC"/>
    <w:rsid w:val="002400DB"/>
    <w:rsid w:val="00241449"/>
    <w:rsid w:val="00241846"/>
    <w:rsid w:val="00241E75"/>
    <w:rsid w:val="002424E1"/>
    <w:rsid w:val="00242934"/>
    <w:rsid w:val="002446E9"/>
    <w:rsid w:val="00246534"/>
    <w:rsid w:val="00246E8B"/>
    <w:rsid w:val="0024703D"/>
    <w:rsid w:val="00250DF4"/>
    <w:rsid w:val="00251482"/>
    <w:rsid w:val="00252DB5"/>
    <w:rsid w:val="00253830"/>
    <w:rsid w:val="00255429"/>
    <w:rsid w:val="00256C3A"/>
    <w:rsid w:val="00256C9C"/>
    <w:rsid w:val="002570ED"/>
    <w:rsid w:val="002630F3"/>
    <w:rsid w:val="0026444D"/>
    <w:rsid w:val="0026493F"/>
    <w:rsid w:val="00264F6B"/>
    <w:rsid w:val="002656D9"/>
    <w:rsid w:val="0027177B"/>
    <w:rsid w:val="00271CBB"/>
    <w:rsid w:val="00271DB0"/>
    <w:rsid w:val="00274CAC"/>
    <w:rsid w:val="00274D1D"/>
    <w:rsid w:val="00275432"/>
    <w:rsid w:val="00276953"/>
    <w:rsid w:val="0028411A"/>
    <w:rsid w:val="00285408"/>
    <w:rsid w:val="0028675E"/>
    <w:rsid w:val="00291CFA"/>
    <w:rsid w:val="00291DE1"/>
    <w:rsid w:val="002931E0"/>
    <w:rsid w:val="0029650F"/>
    <w:rsid w:val="0029664D"/>
    <w:rsid w:val="002979C4"/>
    <w:rsid w:val="002A0774"/>
    <w:rsid w:val="002A07EA"/>
    <w:rsid w:val="002A0AB2"/>
    <w:rsid w:val="002A0B6D"/>
    <w:rsid w:val="002A1411"/>
    <w:rsid w:val="002A14B1"/>
    <w:rsid w:val="002A3282"/>
    <w:rsid w:val="002A370B"/>
    <w:rsid w:val="002A5468"/>
    <w:rsid w:val="002A5AC6"/>
    <w:rsid w:val="002B03E0"/>
    <w:rsid w:val="002B0FD1"/>
    <w:rsid w:val="002B3894"/>
    <w:rsid w:val="002B4F25"/>
    <w:rsid w:val="002B5530"/>
    <w:rsid w:val="002B5F0A"/>
    <w:rsid w:val="002B685C"/>
    <w:rsid w:val="002B766F"/>
    <w:rsid w:val="002C005E"/>
    <w:rsid w:val="002C01E2"/>
    <w:rsid w:val="002C1B5E"/>
    <w:rsid w:val="002C1B8D"/>
    <w:rsid w:val="002C3DC8"/>
    <w:rsid w:val="002C43B6"/>
    <w:rsid w:val="002C6ED9"/>
    <w:rsid w:val="002C7D00"/>
    <w:rsid w:val="002D0077"/>
    <w:rsid w:val="002D0B27"/>
    <w:rsid w:val="002D1456"/>
    <w:rsid w:val="002D2847"/>
    <w:rsid w:val="002D58CE"/>
    <w:rsid w:val="002D7E28"/>
    <w:rsid w:val="002E0F30"/>
    <w:rsid w:val="002E11CC"/>
    <w:rsid w:val="002E13E9"/>
    <w:rsid w:val="002E17AF"/>
    <w:rsid w:val="002E2039"/>
    <w:rsid w:val="002E2C7B"/>
    <w:rsid w:val="002E3D18"/>
    <w:rsid w:val="002E42B3"/>
    <w:rsid w:val="002E5D93"/>
    <w:rsid w:val="002E7739"/>
    <w:rsid w:val="002E7FE1"/>
    <w:rsid w:val="002F2993"/>
    <w:rsid w:val="002F55B0"/>
    <w:rsid w:val="002F5A90"/>
    <w:rsid w:val="00302189"/>
    <w:rsid w:val="00302905"/>
    <w:rsid w:val="00303382"/>
    <w:rsid w:val="00304192"/>
    <w:rsid w:val="00305B58"/>
    <w:rsid w:val="00305E05"/>
    <w:rsid w:val="003063DD"/>
    <w:rsid w:val="0030688A"/>
    <w:rsid w:val="003103CB"/>
    <w:rsid w:val="00313E65"/>
    <w:rsid w:val="003142CC"/>
    <w:rsid w:val="00314BF2"/>
    <w:rsid w:val="00314F72"/>
    <w:rsid w:val="003209A9"/>
    <w:rsid w:val="00320CB4"/>
    <w:rsid w:val="00325573"/>
    <w:rsid w:val="00325B7F"/>
    <w:rsid w:val="00330BA8"/>
    <w:rsid w:val="00330DD4"/>
    <w:rsid w:val="003335F9"/>
    <w:rsid w:val="00333AAB"/>
    <w:rsid w:val="00334AE5"/>
    <w:rsid w:val="00335BA2"/>
    <w:rsid w:val="00337789"/>
    <w:rsid w:val="00337A58"/>
    <w:rsid w:val="00340266"/>
    <w:rsid w:val="00340510"/>
    <w:rsid w:val="00341CD2"/>
    <w:rsid w:val="00342D9A"/>
    <w:rsid w:val="0034392C"/>
    <w:rsid w:val="00343978"/>
    <w:rsid w:val="00346ED0"/>
    <w:rsid w:val="00347BD2"/>
    <w:rsid w:val="003528EF"/>
    <w:rsid w:val="00354965"/>
    <w:rsid w:val="00356EB1"/>
    <w:rsid w:val="00357921"/>
    <w:rsid w:val="003601CB"/>
    <w:rsid w:val="00362D11"/>
    <w:rsid w:val="003631B7"/>
    <w:rsid w:val="00364BE4"/>
    <w:rsid w:val="0036607D"/>
    <w:rsid w:val="00366647"/>
    <w:rsid w:val="0036746A"/>
    <w:rsid w:val="0037215D"/>
    <w:rsid w:val="003725FF"/>
    <w:rsid w:val="00372895"/>
    <w:rsid w:val="00374D20"/>
    <w:rsid w:val="00375245"/>
    <w:rsid w:val="00375F2B"/>
    <w:rsid w:val="00377673"/>
    <w:rsid w:val="00377681"/>
    <w:rsid w:val="00380002"/>
    <w:rsid w:val="003805CF"/>
    <w:rsid w:val="00380B5C"/>
    <w:rsid w:val="00380B72"/>
    <w:rsid w:val="00382C30"/>
    <w:rsid w:val="0038577B"/>
    <w:rsid w:val="00385A91"/>
    <w:rsid w:val="00386CAB"/>
    <w:rsid w:val="00390B20"/>
    <w:rsid w:val="003912F5"/>
    <w:rsid w:val="0039167E"/>
    <w:rsid w:val="00392DB7"/>
    <w:rsid w:val="00393273"/>
    <w:rsid w:val="0039334A"/>
    <w:rsid w:val="00394631"/>
    <w:rsid w:val="003965CB"/>
    <w:rsid w:val="003A077C"/>
    <w:rsid w:val="003A1E86"/>
    <w:rsid w:val="003A3531"/>
    <w:rsid w:val="003A4C01"/>
    <w:rsid w:val="003A69D2"/>
    <w:rsid w:val="003A6B67"/>
    <w:rsid w:val="003B15E1"/>
    <w:rsid w:val="003B1A27"/>
    <w:rsid w:val="003B2B9F"/>
    <w:rsid w:val="003B31A0"/>
    <w:rsid w:val="003B52D3"/>
    <w:rsid w:val="003B5403"/>
    <w:rsid w:val="003B6A33"/>
    <w:rsid w:val="003C0623"/>
    <w:rsid w:val="003C3E90"/>
    <w:rsid w:val="003C404B"/>
    <w:rsid w:val="003C7066"/>
    <w:rsid w:val="003C7489"/>
    <w:rsid w:val="003D11F0"/>
    <w:rsid w:val="003D139B"/>
    <w:rsid w:val="003D2102"/>
    <w:rsid w:val="003D2874"/>
    <w:rsid w:val="003D3CBA"/>
    <w:rsid w:val="003E09E5"/>
    <w:rsid w:val="003E34CD"/>
    <w:rsid w:val="003E4C25"/>
    <w:rsid w:val="003E57DA"/>
    <w:rsid w:val="003E76D0"/>
    <w:rsid w:val="003E785B"/>
    <w:rsid w:val="003F0D53"/>
    <w:rsid w:val="003F1099"/>
    <w:rsid w:val="003F19E5"/>
    <w:rsid w:val="003F1D86"/>
    <w:rsid w:val="003F5671"/>
    <w:rsid w:val="003F658A"/>
    <w:rsid w:val="003F6B8A"/>
    <w:rsid w:val="0040043C"/>
    <w:rsid w:val="00404116"/>
    <w:rsid w:val="0041017A"/>
    <w:rsid w:val="0041056A"/>
    <w:rsid w:val="00412843"/>
    <w:rsid w:val="004131DF"/>
    <w:rsid w:val="004138E0"/>
    <w:rsid w:val="00413FB2"/>
    <w:rsid w:val="0041486B"/>
    <w:rsid w:val="004157FC"/>
    <w:rsid w:val="00415985"/>
    <w:rsid w:val="00415CAE"/>
    <w:rsid w:val="00420CCC"/>
    <w:rsid w:val="00423129"/>
    <w:rsid w:val="004246A2"/>
    <w:rsid w:val="0042478F"/>
    <w:rsid w:val="00424AC9"/>
    <w:rsid w:val="00426737"/>
    <w:rsid w:val="00426B66"/>
    <w:rsid w:val="00426C09"/>
    <w:rsid w:val="00427263"/>
    <w:rsid w:val="00431582"/>
    <w:rsid w:val="00431DA8"/>
    <w:rsid w:val="0043329A"/>
    <w:rsid w:val="004333D3"/>
    <w:rsid w:val="00434137"/>
    <w:rsid w:val="00436F89"/>
    <w:rsid w:val="00440CDB"/>
    <w:rsid w:val="00440CEE"/>
    <w:rsid w:val="004410C6"/>
    <w:rsid w:val="00441D6E"/>
    <w:rsid w:val="00442CB0"/>
    <w:rsid w:val="00447907"/>
    <w:rsid w:val="00447B64"/>
    <w:rsid w:val="00447C74"/>
    <w:rsid w:val="00450EF2"/>
    <w:rsid w:val="00451F05"/>
    <w:rsid w:val="00452A46"/>
    <w:rsid w:val="00452C1E"/>
    <w:rsid w:val="004530E4"/>
    <w:rsid w:val="0045334B"/>
    <w:rsid w:val="004552B4"/>
    <w:rsid w:val="004553EE"/>
    <w:rsid w:val="00457655"/>
    <w:rsid w:val="00457A8A"/>
    <w:rsid w:val="00461591"/>
    <w:rsid w:val="00463A65"/>
    <w:rsid w:val="00465AEA"/>
    <w:rsid w:val="00466069"/>
    <w:rsid w:val="00466264"/>
    <w:rsid w:val="004670AD"/>
    <w:rsid w:val="00475CFB"/>
    <w:rsid w:val="004762D3"/>
    <w:rsid w:val="00481274"/>
    <w:rsid w:val="00483B73"/>
    <w:rsid w:val="00484179"/>
    <w:rsid w:val="00485533"/>
    <w:rsid w:val="00485FB8"/>
    <w:rsid w:val="00486826"/>
    <w:rsid w:val="00487264"/>
    <w:rsid w:val="00491069"/>
    <w:rsid w:val="004911D2"/>
    <w:rsid w:val="00491829"/>
    <w:rsid w:val="0049467E"/>
    <w:rsid w:val="004979BB"/>
    <w:rsid w:val="004A0918"/>
    <w:rsid w:val="004A1487"/>
    <w:rsid w:val="004A27EA"/>
    <w:rsid w:val="004A2D99"/>
    <w:rsid w:val="004A3F8F"/>
    <w:rsid w:val="004A4DC9"/>
    <w:rsid w:val="004A5651"/>
    <w:rsid w:val="004B0E14"/>
    <w:rsid w:val="004B27BE"/>
    <w:rsid w:val="004B2A5E"/>
    <w:rsid w:val="004B2B35"/>
    <w:rsid w:val="004B4F1B"/>
    <w:rsid w:val="004B5208"/>
    <w:rsid w:val="004B5F3D"/>
    <w:rsid w:val="004B7BC9"/>
    <w:rsid w:val="004C0EC9"/>
    <w:rsid w:val="004C34A3"/>
    <w:rsid w:val="004C4235"/>
    <w:rsid w:val="004C5582"/>
    <w:rsid w:val="004C594C"/>
    <w:rsid w:val="004C5ED0"/>
    <w:rsid w:val="004C6179"/>
    <w:rsid w:val="004C64B9"/>
    <w:rsid w:val="004D0492"/>
    <w:rsid w:val="004D1DD3"/>
    <w:rsid w:val="004D3A23"/>
    <w:rsid w:val="004D3BAC"/>
    <w:rsid w:val="004D5EFA"/>
    <w:rsid w:val="004D6010"/>
    <w:rsid w:val="004D6B16"/>
    <w:rsid w:val="004D7528"/>
    <w:rsid w:val="004E122E"/>
    <w:rsid w:val="004E59F4"/>
    <w:rsid w:val="004E5DE1"/>
    <w:rsid w:val="004E5EEF"/>
    <w:rsid w:val="004F073F"/>
    <w:rsid w:val="004F4548"/>
    <w:rsid w:val="004F512D"/>
    <w:rsid w:val="004F5A60"/>
    <w:rsid w:val="004F5D88"/>
    <w:rsid w:val="00500D63"/>
    <w:rsid w:val="005024FF"/>
    <w:rsid w:val="0050297B"/>
    <w:rsid w:val="00502C61"/>
    <w:rsid w:val="00503F4E"/>
    <w:rsid w:val="00507BF2"/>
    <w:rsid w:val="005121C1"/>
    <w:rsid w:val="005132E0"/>
    <w:rsid w:val="00513D3B"/>
    <w:rsid w:val="00514FFF"/>
    <w:rsid w:val="00515FAC"/>
    <w:rsid w:val="005172DE"/>
    <w:rsid w:val="00520018"/>
    <w:rsid w:val="005205FA"/>
    <w:rsid w:val="00520755"/>
    <w:rsid w:val="005208AC"/>
    <w:rsid w:val="005258DC"/>
    <w:rsid w:val="005259F5"/>
    <w:rsid w:val="00525B6A"/>
    <w:rsid w:val="0052612B"/>
    <w:rsid w:val="00526586"/>
    <w:rsid w:val="005271C6"/>
    <w:rsid w:val="0053278F"/>
    <w:rsid w:val="00532F19"/>
    <w:rsid w:val="00532F61"/>
    <w:rsid w:val="005335E8"/>
    <w:rsid w:val="00534917"/>
    <w:rsid w:val="005364F4"/>
    <w:rsid w:val="005367DF"/>
    <w:rsid w:val="00537EFE"/>
    <w:rsid w:val="00540F72"/>
    <w:rsid w:val="00541011"/>
    <w:rsid w:val="005415F8"/>
    <w:rsid w:val="005440A6"/>
    <w:rsid w:val="00545126"/>
    <w:rsid w:val="00545EC7"/>
    <w:rsid w:val="005508C5"/>
    <w:rsid w:val="00554819"/>
    <w:rsid w:val="00555D35"/>
    <w:rsid w:val="00556547"/>
    <w:rsid w:val="00556B5E"/>
    <w:rsid w:val="005577B0"/>
    <w:rsid w:val="00557987"/>
    <w:rsid w:val="0056011E"/>
    <w:rsid w:val="005602B7"/>
    <w:rsid w:val="00560613"/>
    <w:rsid w:val="005611C4"/>
    <w:rsid w:val="00561A63"/>
    <w:rsid w:val="005671BD"/>
    <w:rsid w:val="00570B63"/>
    <w:rsid w:val="00570C00"/>
    <w:rsid w:val="00572792"/>
    <w:rsid w:val="005730B5"/>
    <w:rsid w:val="005739E1"/>
    <w:rsid w:val="00574937"/>
    <w:rsid w:val="0058034B"/>
    <w:rsid w:val="0058184F"/>
    <w:rsid w:val="00583264"/>
    <w:rsid w:val="00583AE4"/>
    <w:rsid w:val="0058627E"/>
    <w:rsid w:val="00587081"/>
    <w:rsid w:val="00591082"/>
    <w:rsid w:val="0059180A"/>
    <w:rsid w:val="00591DE2"/>
    <w:rsid w:val="00592428"/>
    <w:rsid w:val="005927B2"/>
    <w:rsid w:val="00593FEB"/>
    <w:rsid w:val="005A4B76"/>
    <w:rsid w:val="005A518A"/>
    <w:rsid w:val="005A5755"/>
    <w:rsid w:val="005B4BE4"/>
    <w:rsid w:val="005C0405"/>
    <w:rsid w:val="005C0A85"/>
    <w:rsid w:val="005C4B18"/>
    <w:rsid w:val="005C4F52"/>
    <w:rsid w:val="005C5C2F"/>
    <w:rsid w:val="005C6B65"/>
    <w:rsid w:val="005D001E"/>
    <w:rsid w:val="005D00F0"/>
    <w:rsid w:val="005D05D4"/>
    <w:rsid w:val="005D0E39"/>
    <w:rsid w:val="005D1197"/>
    <w:rsid w:val="005D208E"/>
    <w:rsid w:val="005D342E"/>
    <w:rsid w:val="005D44A1"/>
    <w:rsid w:val="005E15EC"/>
    <w:rsid w:val="005E6BA3"/>
    <w:rsid w:val="005F03AE"/>
    <w:rsid w:val="005F0F06"/>
    <w:rsid w:val="005F16FE"/>
    <w:rsid w:val="005F2514"/>
    <w:rsid w:val="005F2ABD"/>
    <w:rsid w:val="005F4E54"/>
    <w:rsid w:val="005F55A6"/>
    <w:rsid w:val="005F707B"/>
    <w:rsid w:val="005F7288"/>
    <w:rsid w:val="005F7531"/>
    <w:rsid w:val="005F7BDF"/>
    <w:rsid w:val="0060225F"/>
    <w:rsid w:val="0060227F"/>
    <w:rsid w:val="00603538"/>
    <w:rsid w:val="00603AD3"/>
    <w:rsid w:val="006115A6"/>
    <w:rsid w:val="00611A21"/>
    <w:rsid w:val="006142FD"/>
    <w:rsid w:val="00615BD7"/>
    <w:rsid w:val="00616A1C"/>
    <w:rsid w:val="00616C73"/>
    <w:rsid w:val="00620763"/>
    <w:rsid w:val="006237F0"/>
    <w:rsid w:val="00630A91"/>
    <w:rsid w:val="0063242C"/>
    <w:rsid w:val="006326A1"/>
    <w:rsid w:val="00633F64"/>
    <w:rsid w:val="00634E4C"/>
    <w:rsid w:val="00637276"/>
    <w:rsid w:val="006373A9"/>
    <w:rsid w:val="00640286"/>
    <w:rsid w:val="006402BE"/>
    <w:rsid w:val="00640F80"/>
    <w:rsid w:val="00642A78"/>
    <w:rsid w:val="00644271"/>
    <w:rsid w:val="00646C21"/>
    <w:rsid w:val="00647267"/>
    <w:rsid w:val="00647440"/>
    <w:rsid w:val="00647BDB"/>
    <w:rsid w:val="00651823"/>
    <w:rsid w:val="00652632"/>
    <w:rsid w:val="00652C7B"/>
    <w:rsid w:val="0065394D"/>
    <w:rsid w:val="00653E23"/>
    <w:rsid w:val="006552AA"/>
    <w:rsid w:val="006579EE"/>
    <w:rsid w:val="00664731"/>
    <w:rsid w:val="00666F32"/>
    <w:rsid w:val="006675FA"/>
    <w:rsid w:val="006679C6"/>
    <w:rsid w:val="00667A3C"/>
    <w:rsid w:val="00673368"/>
    <w:rsid w:val="00673CB9"/>
    <w:rsid w:val="0067676F"/>
    <w:rsid w:val="00676B8D"/>
    <w:rsid w:val="00682FF4"/>
    <w:rsid w:val="0068359C"/>
    <w:rsid w:val="00683BC0"/>
    <w:rsid w:val="00683FC0"/>
    <w:rsid w:val="00684641"/>
    <w:rsid w:val="006849F8"/>
    <w:rsid w:val="00684A88"/>
    <w:rsid w:val="006856FD"/>
    <w:rsid w:val="006870C8"/>
    <w:rsid w:val="00687D60"/>
    <w:rsid w:val="006904D2"/>
    <w:rsid w:val="0069105D"/>
    <w:rsid w:val="006915F3"/>
    <w:rsid w:val="006923BF"/>
    <w:rsid w:val="006924FE"/>
    <w:rsid w:val="006932E5"/>
    <w:rsid w:val="00694243"/>
    <w:rsid w:val="006947AC"/>
    <w:rsid w:val="00695019"/>
    <w:rsid w:val="0069595A"/>
    <w:rsid w:val="006960B5"/>
    <w:rsid w:val="006A1B43"/>
    <w:rsid w:val="006A212D"/>
    <w:rsid w:val="006A31A6"/>
    <w:rsid w:val="006A62BE"/>
    <w:rsid w:val="006A670D"/>
    <w:rsid w:val="006B00A5"/>
    <w:rsid w:val="006B118A"/>
    <w:rsid w:val="006B1D69"/>
    <w:rsid w:val="006B2294"/>
    <w:rsid w:val="006B3A19"/>
    <w:rsid w:val="006C04EF"/>
    <w:rsid w:val="006C0806"/>
    <w:rsid w:val="006C1053"/>
    <w:rsid w:val="006C367B"/>
    <w:rsid w:val="006C4A4A"/>
    <w:rsid w:val="006C6539"/>
    <w:rsid w:val="006C763F"/>
    <w:rsid w:val="006D3F69"/>
    <w:rsid w:val="006D4FDD"/>
    <w:rsid w:val="006D524E"/>
    <w:rsid w:val="006D574B"/>
    <w:rsid w:val="006D6D4C"/>
    <w:rsid w:val="006D6FBA"/>
    <w:rsid w:val="006D7742"/>
    <w:rsid w:val="006E0E4C"/>
    <w:rsid w:val="006E13EB"/>
    <w:rsid w:val="006E470C"/>
    <w:rsid w:val="006E5006"/>
    <w:rsid w:val="006E5133"/>
    <w:rsid w:val="006E6472"/>
    <w:rsid w:val="006E7B3E"/>
    <w:rsid w:val="006F04DD"/>
    <w:rsid w:val="006F0BCE"/>
    <w:rsid w:val="006F0E09"/>
    <w:rsid w:val="006F1FE8"/>
    <w:rsid w:val="006F48F9"/>
    <w:rsid w:val="006F4D09"/>
    <w:rsid w:val="006F5147"/>
    <w:rsid w:val="006F5652"/>
    <w:rsid w:val="006F695A"/>
    <w:rsid w:val="00701A26"/>
    <w:rsid w:val="00705CD4"/>
    <w:rsid w:val="007062D7"/>
    <w:rsid w:val="00713C1A"/>
    <w:rsid w:val="007165EE"/>
    <w:rsid w:val="007202C2"/>
    <w:rsid w:val="007206C4"/>
    <w:rsid w:val="00721C41"/>
    <w:rsid w:val="0072200A"/>
    <w:rsid w:val="007226A2"/>
    <w:rsid w:val="007257CD"/>
    <w:rsid w:val="0072629B"/>
    <w:rsid w:val="007266A3"/>
    <w:rsid w:val="00730248"/>
    <w:rsid w:val="00730B49"/>
    <w:rsid w:val="00732886"/>
    <w:rsid w:val="007343CC"/>
    <w:rsid w:val="00734DD8"/>
    <w:rsid w:val="00737B1C"/>
    <w:rsid w:val="00742E1A"/>
    <w:rsid w:val="0074489D"/>
    <w:rsid w:val="00754705"/>
    <w:rsid w:val="0075616E"/>
    <w:rsid w:val="00756567"/>
    <w:rsid w:val="00757DF6"/>
    <w:rsid w:val="00757E88"/>
    <w:rsid w:val="007605D8"/>
    <w:rsid w:val="007630C0"/>
    <w:rsid w:val="00763BAA"/>
    <w:rsid w:val="00764128"/>
    <w:rsid w:val="007648FB"/>
    <w:rsid w:val="0076523F"/>
    <w:rsid w:val="00777D05"/>
    <w:rsid w:val="00782D6C"/>
    <w:rsid w:val="00783743"/>
    <w:rsid w:val="00783EE5"/>
    <w:rsid w:val="00784589"/>
    <w:rsid w:val="007850E9"/>
    <w:rsid w:val="00785D79"/>
    <w:rsid w:val="00786841"/>
    <w:rsid w:val="00790043"/>
    <w:rsid w:val="007906AD"/>
    <w:rsid w:val="007908AB"/>
    <w:rsid w:val="00791F9E"/>
    <w:rsid w:val="00792BB1"/>
    <w:rsid w:val="00792E49"/>
    <w:rsid w:val="00792F90"/>
    <w:rsid w:val="007952CA"/>
    <w:rsid w:val="00796756"/>
    <w:rsid w:val="0079740E"/>
    <w:rsid w:val="00797DC0"/>
    <w:rsid w:val="007A0DC0"/>
    <w:rsid w:val="007A24B6"/>
    <w:rsid w:val="007A3350"/>
    <w:rsid w:val="007A3568"/>
    <w:rsid w:val="007A54F3"/>
    <w:rsid w:val="007A5FE9"/>
    <w:rsid w:val="007B1CB7"/>
    <w:rsid w:val="007B285A"/>
    <w:rsid w:val="007B3380"/>
    <w:rsid w:val="007B4372"/>
    <w:rsid w:val="007C1D2C"/>
    <w:rsid w:val="007C2122"/>
    <w:rsid w:val="007C2EF1"/>
    <w:rsid w:val="007C3EE1"/>
    <w:rsid w:val="007C511B"/>
    <w:rsid w:val="007C621F"/>
    <w:rsid w:val="007C630B"/>
    <w:rsid w:val="007D1332"/>
    <w:rsid w:val="007D1BAA"/>
    <w:rsid w:val="007D2172"/>
    <w:rsid w:val="007D2332"/>
    <w:rsid w:val="007E1A74"/>
    <w:rsid w:val="007E1B2A"/>
    <w:rsid w:val="007E1FBE"/>
    <w:rsid w:val="007E3FD5"/>
    <w:rsid w:val="007E5446"/>
    <w:rsid w:val="007E6855"/>
    <w:rsid w:val="007E6A4D"/>
    <w:rsid w:val="007E6C50"/>
    <w:rsid w:val="007E77B0"/>
    <w:rsid w:val="007F1049"/>
    <w:rsid w:val="007F2267"/>
    <w:rsid w:val="007F24E0"/>
    <w:rsid w:val="007F3F12"/>
    <w:rsid w:val="007F5529"/>
    <w:rsid w:val="007F5B19"/>
    <w:rsid w:val="007F6383"/>
    <w:rsid w:val="007F661E"/>
    <w:rsid w:val="007F6A88"/>
    <w:rsid w:val="00800C45"/>
    <w:rsid w:val="00802467"/>
    <w:rsid w:val="008026E7"/>
    <w:rsid w:val="0080342E"/>
    <w:rsid w:val="0080456A"/>
    <w:rsid w:val="00805D72"/>
    <w:rsid w:val="0080604A"/>
    <w:rsid w:val="008066C6"/>
    <w:rsid w:val="00811E9F"/>
    <w:rsid w:val="008136CE"/>
    <w:rsid w:val="008137F0"/>
    <w:rsid w:val="00816A8D"/>
    <w:rsid w:val="00816AE6"/>
    <w:rsid w:val="0082354B"/>
    <w:rsid w:val="00824E42"/>
    <w:rsid w:val="00825A94"/>
    <w:rsid w:val="008306FA"/>
    <w:rsid w:val="00832978"/>
    <w:rsid w:val="00833A27"/>
    <w:rsid w:val="00834821"/>
    <w:rsid w:val="0083631F"/>
    <w:rsid w:val="00836D1B"/>
    <w:rsid w:val="0083755A"/>
    <w:rsid w:val="00837AC4"/>
    <w:rsid w:val="00840E1F"/>
    <w:rsid w:val="008414B3"/>
    <w:rsid w:val="00844C14"/>
    <w:rsid w:val="00845556"/>
    <w:rsid w:val="00846C7A"/>
    <w:rsid w:val="00846FC3"/>
    <w:rsid w:val="00852202"/>
    <w:rsid w:val="00852764"/>
    <w:rsid w:val="00855A55"/>
    <w:rsid w:val="00857F48"/>
    <w:rsid w:val="00862710"/>
    <w:rsid w:val="008656EB"/>
    <w:rsid w:val="008657F3"/>
    <w:rsid w:val="00866260"/>
    <w:rsid w:val="00866615"/>
    <w:rsid w:val="0086708A"/>
    <w:rsid w:val="008670F7"/>
    <w:rsid w:val="00867FA7"/>
    <w:rsid w:val="0087002E"/>
    <w:rsid w:val="008728EC"/>
    <w:rsid w:val="00872B7D"/>
    <w:rsid w:val="008757AF"/>
    <w:rsid w:val="008803CD"/>
    <w:rsid w:val="00881630"/>
    <w:rsid w:val="00882DF8"/>
    <w:rsid w:val="00884DFD"/>
    <w:rsid w:val="00884E8D"/>
    <w:rsid w:val="008871A4"/>
    <w:rsid w:val="008874EB"/>
    <w:rsid w:val="00894C6A"/>
    <w:rsid w:val="0089590A"/>
    <w:rsid w:val="00895A43"/>
    <w:rsid w:val="008967C8"/>
    <w:rsid w:val="008972C0"/>
    <w:rsid w:val="00897896"/>
    <w:rsid w:val="0089790A"/>
    <w:rsid w:val="008A2D4C"/>
    <w:rsid w:val="008A324A"/>
    <w:rsid w:val="008A3FB6"/>
    <w:rsid w:val="008A4C06"/>
    <w:rsid w:val="008A4EFE"/>
    <w:rsid w:val="008B00DD"/>
    <w:rsid w:val="008B08C9"/>
    <w:rsid w:val="008B17FD"/>
    <w:rsid w:val="008B1E04"/>
    <w:rsid w:val="008B307C"/>
    <w:rsid w:val="008B406D"/>
    <w:rsid w:val="008B733A"/>
    <w:rsid w:val="008C2119"/>
    <w:rsid w:val="008C5297"/>
    <w:rsid w:val="008C5E9C"/>
    <w:rsid w:val="008C676F"/>
    <w:rsid w:val="008C6C6A"/>
    <w:rsid w:val="008C7A03"/>
    <w:rsid w:val="008D0746"/>
    <w:rsid w:val="008D1A4D"/>
    <w:rsid w:val="008D218C"/>
    <w:rsid w:val="008D2751"/>
    <w:rsid w:val="008D2C26"/>
    <w:rsid w:val="008D33CA"/>
    <w:rsid w:val="008D3FFF"/>
    <w:rsid w:val="008D44AB"/>
    <w:rsid w:val="008D472A"/>
    <w:rsid w:val="008D6434"/>
    <w:rsid w:val="008D7AEC"/>
    <w:rsid w:val="008E18FC"/>
    <w:rsid w:val="008E2BAE"/>
    <w:rsid w:val="008E409D"/>
    <w:rsid w:val="008E45A7"/>
    <w:rsid w:val="008E51F9"/>
    <w:rsid w:val="008E5D4D"/>
    <w:rsid w:val="008E63FA"/>
    <w:rsid w:val="008E6B06"/>
    <w:rsid w:val="008F028D"/>
    <w:rsid w:val="008F0819"/>
    <w:rsid w:val="008F2168"/>
    <w:rsid w:val="008F4370"/>
    <w:rsid w:val="008F4934"/>
    <w:rsid w:val="008F548D"/>
    <w:rsid w:val="008F5ECE"/>
    <w:rsid w:val="008F6503"/>
    <w:rsid w:val="0090237B"/>
    <w:rsid w:val="00902C30"/>
    <w:rsid w:val="00903693"/>
    <w:rsid w:val="00904BD0"/>
    <w:rsid w:val="00905675"/>
    <w:rsid w:val="00906348"/>
    <w:rsid w:val="009067DD"/>
    <w:rsid w:val="00913CE2"/>
    <w:rsid w:val="0091621B"/>
    <w:rsid w:val="00916AEE"/>
    <w:rsid w:val="00917BC2"/>
    <w:rsid w:val="009211E8"/>
    <w:rsid w:val="00921417"/>
    <w:rsid w:val="0092218B"/>
    <w:rsid w:val="00922D32"/>
    <w:rsid w:val="00924220"/>
    <w:rsid w:val="009252E9"/>
    <w:rsid w:val="00931079"/>
    <w:rsid w:val="00933F69"/>
    <w:rsid w:val="009353E8"/>
    <w:rsid w:val="00937179"/>
    <w:rsid w:val="00940B77"/>
    <w:rsid w:val="00942367"/>
    <w:rsid w:val="00942C4E"/>
    <w:rsid w:val="00943B68"/>
    <w:rsid w:val="009446E1"/>
    <w:rsid w:val="009455AE"/>
    <w:rsid w:val="00945D87"/>
    <w:rsid w:val="009473B9"/>
    <w:rsid w:val="00950C8B"/>
    <w:rsid w:val="00952820"/>
    <w:rsid w:val="0095413A"/>
    <w:rsid w:val="009547DE"/>
    <w:rsid w:val="009559B9"/>
    <w:rsid w:val="00960BCA"/>
    <w:rsid w:val="009610E4"/>
    <w:rsid w:val="009642D7"/>
    <w:rsid w:val="00964E49"/>
    <w:rsid w:val="00964EE5"/>
    <w:rsid w:val="00965A1B"/>
    <w:rsid w:val="00967F60"/>
    <w:rsid w:val="00972EFD"/>
    <w:rsid w:val="0097695F"/>
    <w:rsid w:val="00977C1C"/>
    <w:rsid w:val="00980011"/>
    <w:rsid w:val="00983D94"/>
    <w:rsid w:val="009860B7"/>
    <w:rsid w:val="009863C9"/>
    <w:rsid w:val="00987B65"/>
    <w:rsid w:val="0099232D"/>
    <w:rsid w:val="00995A20"/>
    <w:rsid w:val="009A336A"/>
    <w:rsid w:val="009A336C"/>
    <w:rsid w:val="009A3C99"/>
    <w:rsid w:val="009A59B5"/>
    <w:rsid w:val="009B2977"/>
    <w:rsid w:val="009B3148"/>
    <w:rsid w:val="009B4CF9"/>
    <w:rsid w:val="009B58C7"/>
    <w:rsid w:val="009B6C58"/>
    <w:rsid w:val="009B7B25"/>
    <w:rsid w:val="009C0837"/>
    <w:rsid w:val="009C0A7D"/>
    <w:rsid w:val="009C2703"/>
    <w:rsid w:val="009C2EF0"/>
    <w:rsid w:val="009C386D"/>
    <w:rsid w:val="009C655E"/>
    <w:rsid w:val="009C70B3"/>
    <w:rsid w:val="009C7662"/>
    <w:rsid w:val="009C76DD"/>
    <w:rsid w:val="009D018E"/>
    <w:rsid w:val="009D25C4"/>
    <w:rsid w:val="009D266E"/>
    <w:rsid w:val="009D309F"/>
    <w:rsid w:val="009D33A5"/>
    <w:rsid w:val="009D62EB"/>
    <w:rsid w:val="009D6C4B"/>
    <w:rsid w:val="009D7935"/>
    <w:rsid w:val="009E255A"/>
    <w:rsid w:val="009E2B63"/>
    <w:rsid w:val="009E390B"/>
    <w:rsid w:val="009E4356"/>
    <w:rsid w:val="009E460A"/>
    <w:rsid w:val="009E4958"/>
    <w:rsid w:val="009E49F4"/>
    <w:rsid w:val="009E560C"/>
    <w:rsid w:val="009E6436"/>
    <w:rsid w:val="009E7B84"/>
    <w:rsid w:val="009F4298"/>
    <w:rsid w:val="009F4588"/>
    <w:rsid w:val="00A017EE"/>
    <w:rsid w:val="00A019C0"/>
    <w:rsid w:val="00A035EB"/>
    <w:rsid w:val="00A04C2F"/>
    <w:rsid w:val="00A05DA7"/>
    <w:rsid w:val="00A064C1"/>
    <w:rsid w:val="00A134B3"/>
    <w:rsid w:val="00A13DC4"/>
    <w:rsid w:val="00A15B9D"/>
    <w:rsid w:val="00A200F0"/>
    <w:rsid w:val="00A20B17"/>
    <w:rsid w:val="00A23F51"/>
    <w:rsid w:val="00A26F6D"/>
    <w:rsid w:val="00A30084"/>
    <w:rsid w:val="00A30517"/>
    <w:rsid w:val="00A31C51"/>
    <w:rsid w:val="00A32CB4"/>
    <w:rsid w:val="00A331B7"/>
    <w:rsid w:val="00A3335D"/>
    <w:rsid w:val="00A33ECF"/>
    <w:rsid w:val="00A343DD"/>
    <w:rsid w:val="00A346B1"/>
    <w:rsid w:val="00A36B35"/>
    <w:rsid w:val="00A400D7"/>
    <w:rsid w:val="00A40E81"/>
    <w:rsid w:val="00A413A1"/>
    <w:rsid w:val="00A4392D"/>
    <w:rsid w:val="00A43BD4"/>
    <w:rsid w:val="00A43C39"/>
    <w:rsid w:val="00A50D0F"/>
    <w:rsid w:val="00A52221"/>
    <w:rsid w:val="00A5274A"/>
    <w:rsid w:val="00A55A57"/>
    <w:rsid w:val="00A55B05"/>
    <w:rsid w:val="00A57D99"/>
    <w:rsid w:val="00A600E5"/>
    <w:rsid w:val="00A6104D"/>
    <w:rsid w:val="00A6193D"/>
    <w:rsid w:val="00A635D6"/>
    <w:rsid w:val="00A666F8"/>
    <w:rsid w:val="00A73BBF"/>
    <w:rsid w:val="00A74866"/>
    <w:rsid w:val="00A7547C"/>
    <w:rsid w:val="00A80B5F"/>
    <w:rsid w:val="00A828B6"/>
    <w:rsid w:val="00A82B9D"/>
    <w:rsid w:val="00A8477C"/>
    <w:rsid w:val="00A85549"/>
    <w:rsid w:val="00A86774"/>
    <w:rsid w:val="00A86B0F"/>
    <w:rsid w:val="00A9154F"/>
    <w:rsid w:val="00A91E46"/>
    <w:rsid w:val="00A92145"/>
    <w:rsid w:val="00A92D25"/>
    <w:rsid w:val="00A93F87"/>
    <w:rsid w:val="00A942AD"/>
    <w:rsid w:val="00A94E42"/>
    <w:rsid w:val="00A95013"/>
    <w:rsid w:val="00AA03DE"/>
    <w:rsid w:val="00AA08CD"/>
    <w:rsid w:val="00AA35C4"/>
    <w:rsid w:val="00AA37D6"/>
    <w:rsid w:val="00AA3D1C"/>
    <w:rsid w:val="00AB136B"/>
    <w:rsid w:val="00AB2CC2"/>
    <w:rsid w:val="00AB5315"/>
    <w:rsid w:val="00AB5E16"/>
    <w:rsid w:val="00AB5F87"/>
    <w:rsid w:val="00AC18CC"/>
    <w:rsid w:val="00AC41C5"/>
    <w:rsid w:val="00AC524A"/>
    <w:rsid w:val="00AC6642"/>
    <w:rsid w:val="00AC6665"/>
    <w:rsid w:val="00AC71CE"/>
    <w:rsid w:val="00AC7218"/>
    <w:rsid w:val="00AC740A"/>
    <w:rsid w:val="00AD08EE"/>
    <w:rsid w:val="00AD332A"/>
    <w:rsid w:val="00AD453A"/>
    <w:rsid w:val="00AD4F22"/>
    <w:rsid w:val="00AD636D"/>
    <w:rsid w:val="00AE04AB"/>
    <w:rsid w:val="00AE11F5"/>
    <w:rsid w:val="00AE2CB0"/>
    <w:rsid w:val="00AE331C"/>
    <w:rsid w:val="00AE37C8"/>
    <w:rsid w:val="00AE4E0E"/>
    <w:rsid w:val="00AE4EE9"/>
    <w:rsid w:val="00AF1AE9"/>
    <w:rsid w:val="00AF1FFB"/>
    <w:rsid w:val="00AF2F8E"/>
    <w:rsid w:val="00AF2FB5"/>
    <w:rsid w:val="00AF399D"/>
    <w:rsid w:val="00AF4C26"/>
    <w:rsid w:val="00AF522B"/>
    <w:rsid w:val="00AF58BF"/>
    <w:rsid w:val="00AF62DF"/>
    <w:rsid w:val="00B018B4"/>
    <w:rsid w:val="00B025D8"/>
    <w:rsid w:val="00B02ABD"/>
    <w:rsid w:val="00B04CD1"/>
    <w:rsid w:val="00B04F6A"/>
    <w:rsid w:val="00B059B3"/>
    <w:rsid w:val="00B05D77"/>
    <w:rsid w:val="00B113CD"/>
    <w:rsid w:val="00B11A76"/>
    <w:rsid w:val="00B11D74"/>
    <w:rsid w:val="00B129C6"/>
    <w:rsid w:val="00B12BF9"/>
    <w:rsid w:val="00B14FAC"/>
    <w:rsid w:val="00B20F31"/>
    <w:rsid w:val="00B22184"/>
    <w:rsid w:val="00B22DE1"/>
    <w:rsid w:val="00B23AA2"/>
    <w:rsid w:val="00B25A06"/>
    <w:rsid w:val="00B2614E"/>
    <w:rsid w:val="00B30D0D"/>
    <w:rsid w:val="00B3128D"/>
    <w:rsid w:val="00B3177A"/>
    <w:rsid w:val="00B33C94"/>
    <w:rsid w:val="00B3781B"/>
    <w:rsid w:val="00B37E99"/>
    <w:rsid w:val="00B41157"/>
    <w:rsid w:val="00B44215"/>
    <w:rsid w:val="00B45FCB"/>
    <w:rsid w:val="00B4712B"/>
    <w:rsid w:val="00B517DB"/>
    <w:rsid w:val="00B51AD9"/>
    <w:rsid w:val="00B51BBB"/>
    <w:rsid w:val="00B52327"/>
    <w:rsid w:val="00B537B5"/>
    <w:rsid w:val="00B53A8D"/>
    <w:rsid w:val="00B55B2B"/>
    <w:rsid w:val="00B566F9"/>
    <w:rsid w:val="00B570E2"/>
    <w:rsid w:val="00B60C04"/>
    <w:rsid w:val="00B63466"/>
    <w:rsid w:val="00B638D4"/>
    <w:rsid w:val="00B75667"/>
    <w:rsid w:val="00B75BB0"/>
    <w:rsid w:val="00B76A90"/>
    <w:rsid w:val="00B77286"/>
    <w:rsid w:val="00B8441D"/>
    <w:rsid w:val="00B851D4"/>
    <w:rsid w:val="00B86866"/>
    <w:rsid w:val="00B86C8D"/>
    <w:rsid w:val="00B90714"/>
    <w:rsid w:val="00B919B2"/>
    <w:rsid w:val="00B93AE7"/>
    <w:rsid w:val="00B94512"/>
    <w:rsid w:val="00B94569"/>
    <w:rsid w:val="00B949B1"/>
    <w:rsid w:val="00B95338"/>
    <w:rsid w:val="00B95390"/>
    <w:rsid w:val="00B95EDF"/>
    <w:rsid w:val="00B97990"/>
    <w:rsid w:val="00BA2475"/>
    <w:rsid w:val="00BA2D60"/>
    <w:rsid w:val="00BA3BCF"/>
    <w:rsid w:val="00BA53BA"/>
    <w:rsid w:val="00BA648C"/>
    <w:rsid w:val="00BA7518"/>
    <w:rsid w:val="00BB271C"/>
    <w:rsid w:val="00BB2FC2"/>
    <w:rsid w:val="00BB5DD9"/>
    <w:rsid w:val="00BB76E6"/>
    <w:rsid w:val="00BC1382"/>
    <w:rsid w:val="00BC1441"/>
    <w:rsid w:val="00BC176E"/>
    <w:rsid w:val="00BC1B0F"/>
    <w:rsid w:val="00BC46F7"/>
    <w:rsid w:val="00BC72BA"/>
    <w:rsid w:val="00BC7A70"/>
    <w:rsid w:val="00BD26F8"/>
    <w:rsid w:val="00BD355C"/>
    <w:rsid w:val="00BD3A2B"/>
    <w:rsid w:val="00BD46FC"/>
    <w:rsid w:val="00BD6A76"/>
    <w:rsid w:val="00BD75BF"/>
    <w:rsid w:val="00BD789E"/>
    <w:rsid w:val="00BE12A8"/>
    <w:rsid w:val="00BE158D"/>
    <w:rsid w:val="00BE2D8A"/>
    <w:rsid w:val="00BE522E"/>
    <w:rsid w:val="00BF4DAC"/>
    <w:rsid w:val="00BF5096"/>
    <w:rsid w:val="00C007CE"/>
    <w:rsid w:val="00C012CF"/>
    <w:rsid w:val="00C0158D"/>
    <w:rsid w:val="00C03373"/>
    <w:rsid w:val="00C046EB"/>
    <w:rsid w:val="00C0651F"/>
    <w:rsid w:val="00C067B7"/>
    <w:rsid w:val="00C06BCA"/>
    <w:rsid w:val="00C077E6"/>
    <w:rsid w:val="00C10057"/>
    <w:rsid w:val="00C116B0"/>
    <w:rsid w:val="00C12A49"/>
    <w:rsid w:val="00C13A0E"/>
    <w:rsid w:val="00C15455"/>
    <w:rsid w:val="00C1741A"/>
    <w:rsid w:val="00C21F1A"/>
    <w:rsid w:val="00C22660"/>
    <w:rsid w:val="00C227AB"/>
    <w:rsid w:val="00C23131"/>
    <w:rsid w:val="00C26226"/>
    <w:rsid w:val="00C27510"/>
    <w:rsid w:val="00C320CA"/>
    <w:rsid w:val="00C36150"/>
    <w:rsid w:val="00C364CB"/>
    <w:rsid w:val="00C41C85"/>
    <w:rsid w:val="00C425FC"/>
    <w:rsid w:val="00C440AF"/>
    <w:rsid w:val="00C44A59"/>
    <w:rsid w:val="00C45619"/>
    <w:rsid w:val="00C45D5E"/>
    <w:rsid w:val="00C47FA6"/>
    <w:rsid w:val="00C53356"/>
    <w:rsid w:val="00C54536"/>
    <w:rsid w:val="00C5483C"/>
    <w:rsid w:val="00C551BF"/>
    <w:rsid w:val="00C56733"/>
    <w:rsid w:val="00C5757A"/>
    <w:rsid w:val="00C618C4"/>
    <w:rsid w:val="00C62735"/>
    <w:rsid w:val="00C62F33"/>
    <w:rsid w:val="00C63F64"/>
    <w:rsid w:val="00C649A8"/>
    <w:rsid w:val="00C6584B"/>
    <w:rsid w:val="00C65ED9"/>
    <w:rsid w:val="00C70EA4"/>
    <w:rsid w:val="00C70EF7"/>
    <w:rsid w:val="00C72016"/>
    <w:rsid w:val="00C72D59"/>
    <w:rsid w:val="00C748CB"/>
    <w:rsid w:val="00C754A5"/>
    <w:rsid w:val="00C77169"/>
    <w:rsid w:val="00C777B0"/>
    <w:rsid w:val="00C80D01"/>
    <w:rsid w:val="00C819C9"/>
    <w:rsid w:val="00C82B2D"/>
    <w:rsid w:val="00C83053"/>
    <w:rsid w:val="00C83E81"/>
    <w:rsid w:val="00C856EB"/>
    <w:rsid w:val="00C86ADB"/>
    <w:rsid w:val="00C87AB1"/>
    <w:rsid w:val="00C91050"/>
    <w:rsid w:val="00C915DC"/>
    <w:rsid w:val="00C920BD"/>
    <w:rsid w:val="00C93C18"/>
    <w:rsid w:val="00CA0C1B"/>
    <w:rsid w:val="00CA4608"/>
    <w:rsid w:val="00CA4F10"/>
    <w:rsid w:val="00CA6C01"/>
    <w:rsid w:val="00CA7421"/>
    <w:rsid w:val="00CA7793"/>
    <w:rsid w:val="00CB0091"/>
    <w:rsid w:val="00CB0D43"/>
    <w:rsid w:val="00CB14F3"/>
    <w:rsid w:val="00CB151E"/>
    <w:rsid w:val="00CB4773"/>
    <w:rsid w:val="00CB4854"/>
    <w:rsid w:val="00CB6300"/>
    <w:rsid w:val="00CB6D00"/>
    <w:rsid w:val="00CC1B6F"/>
    <w:rsid w:val="00CC25DC"/>
    <w:rsid w:val="00CC2CB1"/>
    <w:rsid w:val="00CC40C8"/>
    <w:rsid w:val="00CC5EF7"/>
    <w:rsid w:val="00CC7457"/>
    <w:rsid w:val="00CC7CC3"/>
    <w:rsid w:val="00CD3050"/>
    <w:rsid w:val="00CD44A6"/>
    <w:rsid w:val="00CD455D"/>
    <w:rsid w:val="00CD5DF8"/>
    <w:rsid w:val="00CD6A1C"/>
    <w:rsid w:val="00CD75E3"/>
    <w:rsid w:val="00CE0150"/>
    <w:rsid w:val="00CE041E"/>
    <w:rsid w:val="00CE2E3B"/>
    <w:rsid w:val="00CE3926"/>
    <w:rsid w:val="00CE3A07"/>
    <w:rsid w:val="00CE43F7"/>
    <w:rsid w:val="00CE4685"/>
    <w:rsid w:val="00CE53BB"/>
    <w:rsid w:val="00CE5CBE"/>
    <w:rsid w:val="00CE60BA"/>
    <w:rsid w:val="00CE6C40"/>
    <w:rsid w:val="00CF1133"/>
    <w:rsid w:val="00CF1610"/>
    <w:rsid w:val="00CF305C"/>
    <w:rsid w:val="00CF52BC"/>
    <w:rsid w:val="00CF5D47"/>
    <w:rsid w:val="00CF76A6"/>
    <w:rsid w:val="00CF7E24"/>
    <w:rsid w:val="00D0124C"/>
    <w:rsid w:val="00D03BE6"/>
    <w:rsid w:val="00D03F3A"/>
    <w:rsid w:val="00D12DE3"/>
    <w:rsid w:val="00D1341E"/>
    <w:rsid w:val="00D13EA6"/>
    <w:rsid w:val="00D2017A"/>
    <w:rsid w:val="00D21421"/>
    <w:rsid w:val="00D22D6F"/>
    <w:rsid w:val="00D234FD"/>
    <w:rsid w:val="00D23EB8"/>
    <w:rsid w:val="00D25F37"/>
    <w:rsid w:val="00D32A55"/>
    <w:rsid w:val="00D35CE5"/>
    <w:rsid w:val="00D362A6"/>
    <w:rsid w:val="00D367BF"/>
    <w:rsid w:val="00D3715D"/>
    <w:rsid w:val="00D4077A"/>
    <w:rsid w:val="00D424B0"/>
    <w:rsid w:val="00D439FA"/>
    <w:rsid w:val="00D505C0"/>
    <w:rsid w:val="00D55DDE"/>
    <w:rsid w:val="00D605EA"/>
    <w:rsid w:val="00D609E9"/>
    <w:rsid w:val="00D60A44"/>
    <w:rsid w:val="00D61880"/>
    <w:rsid w:val="00D648DC"/>
    <w:rsid w:val="00D64BEA"/>
    <w:rsid w:val="00D64FFB"/>
    <w:rsid w:val="00D65A6C"/>
    <w:rsid w:val="00D6639C"/>
    <w:rsid w:val="00D6788F"/>
    <w:rsid w:val="00D709D3"/>
    <w:rsid w:val="00D70F62"/>
    <w:rsid w:val="00D724C7"/>
    <w:rsid w:val="00D73627"/>
    <w:rsid w:val="00D73D01"/>
    <w:rsid w:val="00D82A49"/>
    <w:rsid w:val="00D83EAD"/>
    <w:rsid w:val="00D8445F"/>
    <w:rsid w:val="00D84A2F"/>
    <w:rsid w:val="00D90FA7"/>
    <w:rsid w:val="00D91938"/>
    <w:rsid w:val="00D93C54"/>
    <w:rsid w:val="00D93ED0"/>
    <w:rsid w:val="00D95921"/>
    <w:rsid w:val="00D97E93"/>
    <w:rsid w:val="00DA07FC"/>
    <w:rsid w:val="00DA1461"/>
    <w:rsid w:val="00DA17CA"/>
    <w:rsid w:val="00DA275D"/>
    <w:rsid w:val="00DB03D2"/>
    <w:rsid w:val="00DB144E"/>
    <w:rsid w:val="00DB6195"/>
    <w:rsid w:val="00DB6BAD"/>
    <w:rsid w:val="00DB7F8E"/>
    <w:rsid w:val="00DC013D"/>
    <w:rsid w:val="00DC0541"/>
    <w:rsid w:val="00DC4A9D"/>
    <w:rsid w:val="00DC658A"/>
    <w:rsid w:val="00DC6E22"/>
    <w:rsid w:val="00DD1E70"/>
    <w:rsid w:val="00DD3584"/>
    <w:rsid w:val="00DD4E7F"/>
    <w:rsid w:val="00DD512B"/>
    <w:rsid w:val="00DD6E6C"/>
    <w:rsid w:val="00DD743D"/>
    <w:rsid w:val="00DD780D"/>
    <w:rsid w:val="00DD786D"/>
    <w:rsid w:val="00DE16E4"/>
    <w:rsid w:val="00DE3D19"/>
    <w:rsid w:val="00DE3DD5"/>
    <w:rsid w:val="00DE42E4"/>
    <w:rsid w:val="00DE4CEF"/>
    <w:rsid w:val="00DE7284"/>
    <w:rsid w:val="00DE7630"/>
    <w:rsid w:val="00DE763C"/>
    <w:rsid w:val="00DF02A9"/>
    <w:rsid w:val="00DF1AC0"/>
    <w:rsid w:val="00DF2FC0"/>
    <w:rsid w:val="00DF3EF8"/>
    <w:rsid w:val="00DF50C7"/>
    <w:rsid w:val="00DF5CD3"/>
    <w:rsid w:val="00DF62EE"/>
    <w:rsid w:val="00DF7CA3"/>
    <w:rsid w:val="00E020A4"/>
    <w:rsid w:val="00E022E9"/>
    <w:rsid w:val="00E025F1"/>
    <w:rsid w:val="00E027FB"/>
    <w:rsid w:val="00E048D6"/>
    <w:rsid w:val="00E12248"/>
    <w:rsid w:val="00E22497"/>
    <w:rsid w:val="00E23491"/>
    <w:rsid w:val="00E236F9"/>
    <w:rsid w:val="00E253F4"/>
    <w:rsid w:val="00E25CDB"/>
    <w:rsid w:val="00E26770"/>
    <w:rsid w:val="00E27B18"/>
    <w:rsid w:val="00E30782"/>
    <w:rsid w:val="00E3239C"/>
    <w:rsid w:val="00E35AE6"/>
    <w:rsid w:val="00E36603"/>
    <w:rsid w:val="00E36E4D"/>
    <w:rsid w:val="00E37526"/>
    <w:rsid w:val="00E375A6"/>
    <w:rsid w:val="00E408AD"/>
    <w:rsid w:val="00E40937"/>
    <w:rsid w:val="00E419F7"/>
    <w:rsid w:val="00E430EE"/>
    <w:rsid w:val="00E45367"/>
    <w:rsid w:val="00E4594C"/>
    <w:rsid w:val="00E50866"/>
    <w:rsid w:val="00E53C96"/>
    <w:rsid w:val="00E56E63"/>
    <w:rsid w:val="00E5716B"/>
    <w:rsid w:val="00E604C2"/>
    <w:rsid w:val="00E60A43"/>
    <w:rsid w:val="00E6294C"/>
    <w:rsid w:val="00E62AEE"/>
    <w:rsid w:val="00E63EC9"/>
    <w:rsid w:val="00E6622F"/>
    <w:rsid w:val="00E6691B"/>
    <w:rsid w:val="00E7032D"/>
    <w:rsid w:val="00E72218"/>
    <w:rsid w:val="00E72931"/>
    <w:rsid w:val="00E72FA7"/>
    <w:rsid w:val="00E73663"/>
    <w:rsid w:val="00E738FF"/>
    <w:rsid w:val="00E7461C"/>
    <w:rsid w:val="00E759A5"/>
    <w:rsid w:val="00E77281"/>
    <w:rsid w:val="00E8021D"/>
    <w:rsid w:val="00E81031"/>
    <w:rsid w:val="00E811AE"/>
    <w:rsid w:val="00E8123D"/>
    <w:rsid w:val="00E81D61"/>
    <w:rsid w:val="00E825A7"/>
    <w:rsid w:val="00E8389D"/>
    <w:rsid w:val="00E83EE3"/>
    <w:rsid w:val="00E85308"/>
    <w:rsid w:val="00E86A43"/>
    <w:rsid w:val="00E87837"/>
    <w:rsid w:val="00E93313"/>
    <w:rsid w:val="00E943E0"/>
    <w:rsid w:val="00E951F2"/>
    <w:rsid w:val="00E954E0"/>
    <w:rsid w:val="00E966CF"/>
    <w:rsid w:val="00E96D8C"/>
    <w:rsid w:val="00E97B87"/>
    <w:rsid w:val="00EA0798"/>
    <w:rsid w:val="00EA3DE8"/>
    <w:rsid w:val="00EA47BB"/>
    <w:rsid w:val="00EA786D"/>
    <w:rsid w:val="00EB07CC"/>
    <w:rsid w:val="00EB082D"/>
    <w:rsid w:val="00EB0DEF"/>
    <w:rsid w:val="00EB1141"/>
    <w:rsid w:val="00EB2469"/>
    <w:rsid w:val="00EB34B4"/>
    <w:rsid w:val="00EB5658"/>
    <w:rsid w:val="00EC1416"/>
    <w:rsid w:val="00EC313D"/>
    <w:rsid w:val="00EC473F"/>
    <w:rsid w:val="00EC5DEA"/>
    <w:rsid w:val="00EC659F"/>
    <w:rsid w:val="00EC7952"/>
    <w:rsid w:val="00EC7964"/>
    <w:rsid w:val="00EC7C1D"/>
    <w:rsid w:val="00ED18AF"/>
    <w:rsid w:val="00ED249B"/>
    <w:rsid w:val="00ED3FEF"/>
    <w:rsid w:val="00ED43E2"/>
    <w:rsid w:val="00ED4FC0"/>
    <w:rsid w:val="00ED5BC4"/>
    <w:rsid w:val="00EE1026"/>
    <w:rsid w:val="00EE44EF"/>
    <w:rsid w:val="00EE796D"/>
    <w:rsid w:val="00EF084A"/>
    <w:rsid w:val="00EF1000"/>
    <w:rsid w:val="00EF1B19"/>
    <w:rsid w:val="00EF293D"/>
    <w:rsid w:val="00EF3B4D"/>
    <w:rsid w:val="00EF5A87"/>
    <w:rsid w:val="00EF5CEB"/>
    <w:rsid w:val="00EF603C"/>
    <w:rsid w:val="00EF661E"/>
    <w:rsid w:val="00EF6CFC"/>
    <w:rsid w:val="00EF7254"/>
    <w:rsid w:val="00F025CB"/>
    <w:rsid w:val="00F041D5"/>
    <w:rsid w:val="00F04CE9"/>
    <w:rsid w:val="00F053C4"/>
    <w:rsid w:val="00F055C1"/>
    <w:rsid w:val="00F06753"/>
    <w:rsid w:val="00F06E24"/>
    <w:rsid w:val="00F10882"/>
    <w:rsid w:val="00F10BD8"/>
    <w:rsid w:val="00F10C40"/>
    <w:rsid w:val="00F15013"/>
    <w:rsid w:val="00F162E0"/>
    <w:rsid w:val="00F16C0B"/>
    <w:rsid w:val="00F16DAC"/>
    <w:rsid w:val="00F17B53"/>
    <w:rsid w:val="00F17B5B"/>
    <w:rsid w:val="00F200F4"/>
    <w:rsid w:val="00F20A8A"/>
    <w:rsid w:val="00F21301"/>
    <w:rsid w:val="00F21A7D"/>
    <w:rsid w:val="00F22255"/>
    <w:rsid w:val="00F25122"/>
    <w:rsid w:val="00F257A3"/>
    <w:rsid w:val="00F25A58"/>
    <w:rsid w:val="00F27899"/>
    <w:rsid w:val="00F27A66"/>
    <w:rsid w:val="00F31EBE"/>
    <w:rsid w:val="00F31FD4"/>
    <w:rsid w:val="00F323DC"/>
    <w:rsid w:val="00F3265E"/>
    <w:rsid w:val="00F33A4C"/>
    <w:rsid w:val="00F36305"/>
    <w:rsid w:val="00F37F01"/>
    <w:rsid w:val="00F42B02"/>
    <w:rsid w:val="00F43186"/>
    <w:rsid w:val="00F4394B"/>
    <w:rsid w:val="00F4407B"/>
    <w:rsid w:val="00F44406"/>
    <w:rsid w:val="00F447B9"/>
    <w:rsid w:val="00F47FBA"/>
    <w:rsid w:val="00F501FD"/>
    <w:rsid w:val="00F506EB"/>
    <w:rsid w:val="00F508BC"/>
    <w:rsid w:val="00F50FB5"/>
    <w:rsid w:val="00F51646"/>
    <w:rsid w:val="00F51D88"/>
    <w:rsid w:val="00F5240F"/>
    <w:rsid w:val="00F54414"/>
    <w:rsid w:val="00F614AF"/>
    <w:rsid w:val="00F61A59"/>
    <w:rsid w:val="00F62C25"/>
    <w:rsid w:val="00F66088"/>
    <w:rsid w:val="00F66350"/>
    <w:rsid w:val="00F66C88"/>
    <w:rsid w:val="00F67AC1"/>
    <w:rsid w:val="00F70818"/>
    <w:rsid w:val="00F7165D"/>
    <w:rsid w:val="00F71942"/>
    <w:rsid w:val="00F73531"/>
    <w:rsid w:val="00F735B1"/>
    <w:rsid w:val="00F74869"/>
    <w:rsid w:val="00F75B16"/>
    <w:rsid w:val="00F77333"/>
    <w:rsid w:val="00F80B1C"/>
    <w:rsid w:val="00F827E6"/>
    <w:rsid w:val="00F82DD5"/>
    <w:rsid w:val="00F867C6"/>
    <w:rsid w:val="00F91828"/>
    <w:rsid w:val="00F94B28"/>
    <w:rsid w:val="00F95492"/>
    <w:rsid w:val="00F957F2"/>
    <w:rsid w:val="00F9626C"/>
    <w:rsid w:val="00F96839"/>
    <w:rsid w:val="00FA021D"/>
    <w:rsid w:val="00FA0953"/>
    <w:rsid w:val="00FA209B"/>
    <w:rsid w:val="00FA2956"/>
    <w:rsid w:val="00FA46A0"/>
    <w:rsid w:val="00FB0ABA"/>
    <w:rsid w:val="00FB0E37"/>
    <w:rsid w:val="00FB208C"/>
    <w:rsid w:val="00FB3FEE"/>
    <w:rsid w:val="00FB403C"/>
    <w:rsid w:val="00FB6219"/>
    <w:rsid w:val="00FB702D"/>
    <w:rsid w:val="00FC23AA"/>
    <w:rsid w:val="00FC4DF3"/>
    <w:rsid w:val="00FC5D1D"/>
    <w:rsid w:val="00FC61E0"/>
    <w:rsid w:val="00FC7296"/>
    <w:rsid w:val="00FD048D"/>
    <w:rsid w:val="00FD0CA9"/>
    <w:rsid w:val="00FD15D9"/>
    <w:rsid w:val="00FD1B1B"/>
    <w:rsid w:val="00FD1FE7"/>
    <w:rsid w:val="00FD2F45"/>
    <w:rsid w:val="00FD40CE"/>
    <w:rsid w:val="00FD557D"/>
    <w:rsid w:val="00FD5596"/>
    <w:rsid w:val="00FD5FDC"/>
    <w:rsid w:val="00FD6429"/>
    <w:rsid w:val="00FD6762"/>
    <w:rsid w:val="00FE0345"/>
    <w:rsid w:val="00FE13C8"/>
    <w:rsid w:val="00FE40FF"/>
    <w:rsid w:val="00FE47A4"/>
    <w:rsid w:val="00FE699A"/>
    <w:rsid w:val="00FF09AE"/>
    <w:rsid w:val="00FF144F"/>
    <w:rsid w:val="00FF2630"/>
    <w:rsid w:val="00FF2925"/>
    <w:rsid w:val="00FF3553"/>
    <w:rsid w:val="00FF4E9B"/>
    <w:rsid w:val="00FF613D"/>
    <w:rsid w:val="00FF6505"/>
    <w:rsid w:val="00FF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14:docId w14:val="2B77787F"/>
  <w15:docId w15:val="{82CB4AE5-54DC-4A87-908D-6471701C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39"/>
    <w:pPr>
      <w:overflowPunct w:val="0"/>
      <w:autoSpaceDE w:val="0"/>
      <w:autoSpaceDN w:val="0"/>
      <w:adjustRightInd w:val="0"/>
      <w:spacing w:line="360" w:lineRule="auto"/>
      <w:textAlignment w:val="baseline"/>
    </w:pPr>
    <w:rPr>
      <w:rFonts w:ascii="Arial" w:hAnsi="Arial" w:cs="Arial"/>
      <w:sz w:val="22"/>
      <w:lang w:eastAsia="en-US"/>
    </w:rPr>
  </w:style>
  <w:style w:type="paragraph" w:styleId="Heading1">
    <w:name w:val="heading 1"/>
    <w:basedOn w:val="Normal"/>
    <w:next w:val="Body1"/>
    <w:link w:val="Heading1Char"/>
    <w:uiPriority w:val="9"/>
    <w:qFormat/>
    <w:rsid w:val="00AD08EE"/>
    <w:pPr>
      <w:keepNext/>
      <w:numPr>
        <w:numId w:val="4"/>
      </w:numPr>
      <w:spacing w:before="420" w:after="120" w:line="240" w:lineRule="auto"/>
      <w:outlineLvl w:val="0"/>
    </w:pPr>
    <w:rPr>
      <w:rFonts w:ascii="Arial Bold" w:hAnsi="Arial Bold"/>
      <w:b/>
      <w:caps/>
      <w:kern w:val="28"/>
    </w:rPr>
  </w:style>
  <w:style w:type="paragraph" w:styleId="Heading2">
    <w:name w:val="heading 2"/>
    <w:basedOn w:val="Normal"/>
    <w:link w:val="Heading2Char"/>
    <w:uiPriority w:val="9"/>
    <w:qFormat/>
    <w:rsid w:val="00AD08EE"/>
    <w:pPr>
      <w:numPr>
        <w:ilvl w:val="1"/>
        <w:numId w:val="4"/>
      </w:numPr>
      <w:tabs>
        <w:tab w:val="left" w:pos="1985"/>
      </w:tabs>
      <w:spacing w:after="120" w:line="240" w:lineRule="auto"/>
      <w:outlineLvl w:val="1"/>
    </w:pPr>
    <w:rPr>
      <w:rFonts w:cs="Times New Roman"/>
      <w:b/>
    </w:rPr>
  </w:style>
  <w:style w:type="paragraph" w:styleId="Heading3">
    <w:name w:val="heading 3"/>
    <w:aliases w:val="H3,h3,H31,(Alt+3),(Alt+3)1,(Alt+3)2,(Alt+3)3,(Alt+3)4,(Alt+3)5,(Alt+3)6,(Alt+3)11,(Alt+3)21,(Alt+3)31,(Alt+3)41,(Alt+3)7,(Alt+3)12,(Alt+3)22,(Alt+3)32,(Alt+3)42,(Alt+3)8,(Alt+3)9,(Alt+3)10,(Alt+3)13,(Alt+3)23,(Alt+3)33,(Alt+3)43,(Alt+3)14,3,3m"/>
    <w:basedOn w:val="Normal"/>
    <w:link w:val="Heading3Char"/>
    <w:qFormat/>
    <w:rsid w:val="00AD08EE"/>
    <w:pPr>
      <w:numPr>
        <w:ilvl w:val="2"/>
        <w:numId w:val="4"/>
      </w:numPr>
      <w:spacing w:after="120" w:line="240" w:lineRule="auto"/>
      <w:outlineLvl w:val="2"/>
    </w:pPr>
    <w:rPr>
      <w:rFonts w:cs="Times New Roman"/>
    </w:rPr>
  </w:style>
  <w:style w:type="paragraph" w:styleId="Heading4">
    <w:name w:val="heading 4"/>
    <w:basedOn w:val="Normal"/>
    <w:link w:val="Heading4Char"/>
    <w:uiPriority w:val="9"/>
    <w:qFormat/>
    <w:rsid w:val="00AD08EE"/>
    <w:pPr>
      <w:numPr>
        <w:ilvl w:val="3"/>
        <w:numId w:val="4"/>
      </w:numPr>
      <w:tabs>
        <w:tab w:val="left" w:pos="3402"/>
      </w:tabs>
      <w:spacing w:after="120" w:line="240" w:lineRule="auto"/>
      <w:outlineLvl w:val="3"/>
    </w:pPr>
    <w:rPr>
      <w:rFonts w:cs="Times New Roman"/>
    </w:rPr>
  </w:style>
  <w:style w:type="paragraph" w:styleId="Heading5">
    <w:name w:val="heading 5"/>
    <w:basedOn w:val="Normal"/>
    <w:link w:val="Heading5Char"/>
    <w:uiPriority w:val="9"/>
    <w:qFormat/>
    <w:rsid w:val="009F4298"/>
    <w:pPr>
      <w:numPr>
        <w:ilvl w:val="4"/>
        <w:numId w:val="4"/>
      </w:numPr>
      <w:tabs>
        <w:tab w:val="left" w:pos="3740"/>
      </w:tabs>
      <w:spacing w:after="120" w:line="240" w:lineRule="auto"/>
      <w:outlineLvl w:val="4"/>
    </w:pPr>
    <w:rPr>
      <w:rFonts w:cs="Times New Roman"/>
    </w:rPr>
  </w:style>
  <w:style w:type="paragraph" w:styleId="Heading6">
    <w:name w:val="heading 6"/>
    <w:basedOn w:val="Normal"/>
    <w:link w:val="Heading6Char"/>
    <w:uiPriority w:val="9"/>
    <w:qFormat/>
    <w:rsid w:val="009F4298"/>
    <w:pPr>
      <w:numPr>
        <w:ilvl w:val="5"/>
        <w:numId w:val="4"/>
      </w:numPr>
      <w:spacing w:after="120" w:line="240" w:lineRule="auto"/>
      <w:outlineLvl w:val="5"/>
    </w:pPr>
    <w:rPr>
      <w:rFonts w:cs="Times New Roman"/>
    </w:rPr>
  </w:style>
  <w:style w:type="paragraph" w:styleId="Heading7">
    <w:name w:val="heading 7"/>
    <w:basedOn w:val="Normal"/>
    <w:link w:val="Heading7Char"/>
    <w:uiPriority w:val="9"/>
    <w:qFormat/>
    <w:rsid w:val="009F4298"/>
    <w:pPr>
      <w:numPr>
        <w:ilvl w:val="6"/>
        <w:numId w:val="2"/>
      </w:numPr>
      <w:spacing w:after="120" w:line="240" w:lineRule="auto"/>
      <w:outlineLvl w:val="6"/>
    </w:pPr>
    <w:rPr>
      <w:rFonts w:cs="Times New Roman"/>
    </w:rPr>
  </w:style>
  <w:style w:type="paragraph" w:styleId="Heading8">
    <w:name w:val="heading 8"/>
    <w:basedOn w:val="Normal"/>
    <w:link w:val="Heading8Char"/>
    <w:uiPriority w:val="9"/>
    <w:qFormat/>
    <w:rsid w:val="009F4298"/>
    <w:pPr>
      <w:numPr>
        <w:ilvl w:val="7"/>
        <w:numId w:val="2"/>
      </w:numPr>
      <w:spacing w:before="240" w:after="60"/>
      <w:ind w:hanging="709"/>
      <w:outlineLvl w:val="7"/>
    </w:pPr>
    <w:rPr>
      <w:rFonts w:cs="Times New Roman"/>
    </w:rPr>
  </w:style>
  <w:style w:type="paragraph" w:styleId="Heading9">
    <w:name w:val="heading 9"/>
    <w:basedOn w:val="Normal"/>
    <w:link w:val="Heading9Char"/>
    <w:qFormat/>
    <w:rsid w:val="009F4298"/>
    <w:pPr>
      <w:numPr>
        <w:ilvl w:val="8"/>
        <w:numId w:val="2"/>
      </w:numPr>
      <w:spacing w:before="240" w:after="60"/>
      <w:ind w:left="6379" w:hanging="709"/>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rsid w:val="00AD08EE"/>
    <w:pPr>
      <w:spacing w:after="120" w:line="240" w:lineRule="auto"/>
      <w:ind w:left="851"/>
    </w:pPr>
  </w:style>
  <w:style w:type="character" w:customStyle="1" w:styleId="Heading1Char">
    <w:name w:val="Heading 1 Char"/>
    <w:link w:val="Heading1"/>
    <w:uiPriority w:val="9"/>
    <w:rsid w:val="00BA53BA"/>
    <w:rPr>
      <w:rFonts w:ascii="Arial Bold" w:hAnsi="Arial Bold" w:cs="Arial"/>
      <w:b/>
      <w:caps/>
      <w:kern w:val="28"/>
      <w:sz w:val="22"/>
      <w:lang w:eastAsia="en-US"/>
    </w:rPr>
  </w:style>
  <w:style w:type="character" w:customStyle="1" w:styleId="Heading2Char">
    <w:name w:val="Heading 2 Char"/>
    <w:link w:val="Heading2"/>
    <w:uiPriority w:val="9"/>
    <w:rsid w:val="004D3BAC"/>
    <w:rPr>
      <w:rFonts w:ascii="Arial" w:hAnsi="Arial"/>
      <w:b/>
      <w:sz w:val="22"/>
      <w:lang w:eastAsia="en-US"/>
    </w:rPr>
  </w:style>
  <w:style w:type="paragraph" w:styleId="Header">
    <w:name w:val="header"/>
    <w:basedOn w:val="Normal"/>
    <w:link w:val="HeaderChar"/>
    <w:rsid w:val="000E35B0"/>
    <w:pPr>
      <w:pBdr>
        <w:bottom w:val="single" w:sz="6" w:space="3" w:color="auto"/>
      </w:pBdr>
      <w:jc w:val="right"/>
    </w:pPr>
    <w:rPr>
      <w:rFonts w:cs="Times New Roman"/>
    </w:rPr>
  </w:style>
  <w:style w:type="character" w:styleId="PageNumber">
    <w:name w:val="page number"/>
    <w:rsid w:val="000E35B0"/>
    <w:rPr>
      <w:rFonts w:ascii="Arial" w:hAnsi="Arial"/>
      <w:sz w:val="22"/>
    </w:rPr>
  </w:style>
  <w:style w:type="paragraph" w:customStyle="1" w:styleId="Seal">
    <w:name w:val="Seal"/>
    <w:basedOn w:val="Normal"/>
    <w:rsid w:val="00AD08EE"/>
    <w:pPr>
      <w:keepNext/>
      <w:tabs>
        <w:tab w:val="left" w:pos="5103"/>
      </w:tabs>
      <w:spacing w:line="240" w:lineRule="auto"/>
    </w:pPr>
  </w:style>
  <w:style w:type="paragraph" w:styleId="Footer">
    <w:name w:val="footer"/>
    <w:basedOn w:val="Normal"/>
    <w:link w:val="FooterChar"/>
    <w:rsid w:val="00AD08EE"/>
    <w:pPr>
      <w:pBdr>
        <w:top w:val="single" w:sz="6" w:space="3" w:color="auto"/>
      </w:pBdr>
      <w:tabs>
        <w:tab w:val="center" w:pos="4536"/>
        <w:tab w:val="right" w:pos="9072"/>
      </w:tabs>
    </w:pPr>
    <w:rPr>
      <w:rFonts w:cs="Times New Roman"/>
      <w:sz w:val="16"/>
    </w:rPr>
  </w:style>
  <w:style w:type="paragraph" w:customStyle="1" w:styleId="ScheduleHeading">
    <w:name w:val="Schedule Heading"/>
    <w:basedOn w:val="Caption"/>
    <w:next w:val="Normal"/>
    <w:rsid w:val="000E35B0"/>
    <w:pPr>
      <w:spacing w:after="0"/>
    </w:pPr>
  </w:style>
  <w:style w:type="paragraph" w:styleId="Caption">
    <w:name w:val="caption"/>
    <w:basedOn w:val="Normal"/>
    <w:next w:val="ScheduleHeading"/>
    <w:qFormat/>
    <w:rsid w:val="000E35B0"/>
    <w:pPr>
      <w:spacing w:after="240" w:line="480" w:lineRule="auto"/>
      <w:jc w:val="center"/>
    </w:pPr>
    <w:rPr>
      <w:b/>
      <w:u w:val="single"/>
    </w:rPr>
  </w:style>
  <w:style w:type="paragraph" w:customStyle="1" w:styleId="Rec">
    <w:name w:val="Rec"/>
    <w:basedOn w:val="Normal"/>
    <w:rsid w:val="000E35B0"/>
    <w:pPr>
      <w:spacing w:before="420" w:after="420"/>
    </w:pPr>
    <w:rPr>
      <w:b/>
      <w:caps/>
      <w:u w:val="single"/>
    </w:rPr>
  </w:style>
  <w:style w:type="paragraph" w:customStyle="1" w:styleId="RecNumber">
    <w:name w:val="Rec Number"/>
    <w:basedOn w:val="Normal"/>
    <w:rsid w:val="00AD08EE"/>
    <w:pPr>
      <w:spacing w:after="420" w:line="240" w:lineRule="auto"/>
      <w:ind w:left="709" w:hanging="709"/>
    </w:pPr>
  </w:style>
  <w:style w:type="paragraph" w:styleId="TOCHeading">
    <w:name w:val="TOC Heading"/>
    <w:basedOn w:val="Normal"/>
    <w:next w:val="Normal"/>
    <w:uiPriority w:val="39"/>
    <w:qFormat/>
    <w:rsid w:val="000E35B0"/>
    <w:pPr>
      <w:spacing w:after="480"/>
      <w:jc w:val="center"/>
    </w:pPr>
    <w:rPr>
      <w:b/>
      <w:caps/>
    </w:rPr>
  </w:style>
  <w:style w:type="paragraph" w:styleId="TOC1">
    <w:name w:val="toc 1"/>
    <w:basedOn w:val="Normal"/>
    <w:uiPriority w:val="39"/>
    <w:rsid w:val="000E35B0"/>
    <w:pPr>
      <w:widowControl w:val="0"/>
      <w:tabs>
        <w:tab w:val="left" w:pos="709"/>
        <w:tab w:val="right" w:leader="dot" w:pos="9071"/>
      </w:tabs>
    </w:pPr>
    <w:rPr>
      <w:b/>
      <w:caps/>
      <w:noProof/>
    </w:rPr>
  </w:style>
  <w:style w:type="character" w:styleId="Hyperlink">
    <w:name w:val="Hyperlink"/>
    <w:uiPriority w:val="99"/>
    <w:rsid w:val="000E35B0"/>
    <w:rPr>
      <w:rFonts w:ascii="Arial" w:hAnsi="Arial"/>
      <w:color w:val="0000FF"/>
      <w:sz w:val="22"/>
      <w:u w:val="single"/>
    </w:rPr>
  </w:style>
  <w:style w:type="paragraph" w:customStyle="1" w:styleId="Body2">
    <w:name w:val="Body 2"/>
    <w:basedOn w:val="Normal"/>
    <w:rsid w:val="00AD08EE"/>
    <w:pPr>
      <w:spacing w:after="120" w:line="240" w:lineRule="auto"/>
      <w:ind w:left="1985"/>
    </w:pPr>
  </w:style>
  <w:style w:type="paragraph" w:customStyle="1" w:styleId="Body3">
    <w:name w:val="Body 3"/>
    <w:basedOn w:val="Normal"/>
    <w:rsid w:val="00AD08EE"/>
    <w:pPr>
      <w:spacing w:after="120" w:line="240" w:lineRule="auto"/>
      <w:ind w:left="1985"/>
    </w:pPr>
  </w:style>
  <w:style w:type="paragraph" w:customStyle="1" w:styleId="Body4">
    <w:name w:val="Body 4"/>
    <w:basedOn w:val="Normal"/>
    <w:rsid w:val="008F5ECE"/>
    <w:pPr>
      <w:spacing w:after="120" w:line="240" w:lineRule="auto"/>
      <w:ind w:left="2835"/>
    </w:pPr>
  </w:style>
  <w:style w:type="paragraph" w:customStyle="1" w:styleId="Body5">
    <w:name w:val="Body 5"/>
    <w:basedOn w:val="Normal"/>
    <w:rsid w:val="00F43186"/>
    <w:pPr>
      <w:tabs>
        <w:tab w:val="left" w:pos="2126"/>
      </w:tabs>
      <w:spacing w:after="120" w:line="240" w:lineRule="auto"/>
      <w:ind w:left="3402"/>
    </w:pPr>
  </w:style>
  <w:style w:type="paragraph" w:styleId="TOC2">
    <w:name w:val="toc 2"/>
    <w:basedOn w:val="Normal"/>
    <w:uiPriority w:val="39"/>
    <w:rsid w:val="000E35B0"/>
    <w:pPr>
      <w:widowControl w:val="0"/>
      <w:tabs>
        <w:tab w:val="right" w:leader="dot" w:pos="9071"/>
      </w:tabs>
      <w:ind w:left="284"/>
    </w:pPr>
  </w:style>
  <w:style w:type="paragraph" w:styleId="TOC3">
    <w:name w:val="toc 3"/>
    <w:basedOn w:val="Normal"/>
    <w:uiPriority w:val="39"/>
    <w:rsid w:val="000E35B0"/>
    <w:pPr>
      <w:widowControl w:val="0"/>
      <w:tabs>
        <w:tab w:val="right" w:leader="dot" w:pos="9071"/>
      </w:tabs>
      <w:spacing w:after="60"/>
      <w:ind w:left="709"/>
    </w:pPr>
  </w:style>
  <w:style w:type="paragraph" w:styleId="TOC4">
    <w:name w:val="toc 4"/>
    <w:basedOn w:val="Normal"/>
    <w:uiPriority w:val="39"/>
    <w:rsid w:val="000E35B0"/>
    <w:pPr>
      <w:widowControl w:val="0"/>
      <w:tabs>
        <w:tab w:val="right" w:leader="dot" w:pos="9071"/>
      </w:tabs>
    </w:pPr>
    <w:rPr>
      <w:b/>
    </w:rPr>
  </w:style>
  <w:style w:type="paragraph" w:styleId="TOC5">
    <w:name w:val="toc 5"/>
    <w:basedOn w:val="Normal"/>
    <w:uiPriority w:val="39"/>
    <w:rsid w:val="000E35B0"/>
    <w:pPr>
      <w:widowControl w:val="0"/>
      <w:tabs>
        <w:tab w:val="right" w:leader="dot" w:pos="9071"/>
      </w:tabs>
      <w:ind w:left="284"/>
    </w:pPr>
  </w:style>
  <w:style w:type="paragraph" w:styleId="TOC6">
    <w:name w:val="toc 6"/>
    <w:basedOn w:val="Normal"/>
    <w:next w:val="Normal"/>
    <w:uiPriority w:val="39"/>
    <w:rsid w:val="000E35B0"/>
    <w:pPr>
      <w:tabs>
        <w:tab w:val="right" w:leader="dot" w:pos="9071"/>
      </w:tabs>
      <w:ind w:left="1100"/>
    </w:pPr>
  </w:style>
  <w:style w:type="paragraph" w:styleId="TOC7">
    <w:name w:val="toc 7"/>
    <w:basedOn w:val="Normal"/>
    <w:next w:val="Normal"/>
    <w:uiPriority w:val="39"/>
    <w:rsid w:val="000E35B0"/>
    <w:pPr>
      <w:tabs>
        <w:tab w:val="right" w:leader="dot" w:pos="9071"/>
      </w:tabs>
      <w:ind w:left="1320"/>
    </w:pPr>
  </w:style>
  <w:style w:type="paragraph" w:styleId="TOC8">
    <w:name w:val="toc 8"/>
    <w:basedOn w:val="Normal"/>
    <w:next w:val="Normal"/>
    <w:uiPriority w:val="39"/>
    <w:rsid w:val="000E35B0"/>
    <w:pPr>
      <w:tabs>
        <w:tab w:val="right" w:leader="dot" w:pos="9071"/>
      </w:tabs>
      <w:ind w:left="1540"/>
    </w:pPr>
  </w:style>
  <w:style w:type="paragraph" w:styleId="TOC9">
    <w:name w:val="toc 9"/>
    <w:basedOn w:val="Normal"/>
    <w:next w:val="Normal"/>
    <w:uiPriority w:val="39"/>
    <w:rsid w:val="000E35B0"/>
    <w:pPr>
      <w:tabs>
        <w:tab w:val="left" w:pos="2126"/>
        <w:tab w:val="right" w:leader="dot" w:pos="9071"/>
      </w:tabs>
      <w:spacing w:before="120" w:after="120" w:line="240" w:lineRule="auto"/>
      <w:ind w:left="2126" w:hanging="2126"/>
    </w:pPr>
    <w:rPr>
      <w:b/>
      <w:noProof/>
    </w:rPr>
  </w:style>
  <w:style w:type="paragraph" w:customStyle="1" w:styleId="Paragraph">
    <w:name w:val="Paragraph"/>
    <w:basedOn w:val="Normal"/>
    <w:qFormat/>
    <w:rsid w:val="007648FB"/>
    <w:pPr>
      <w:tabs>
        <w:tab w:val="num" w:pos="720"/>
      </w:tabs>
      <w:overflowPunct/>
      <w:autoSpaceDE/>
      <w:autoSpaceDN/>
      <w:adjustRightInd/>
      <w:spacing w:after="60" w:line="240" w:lineRule="auto"/>
      <w:ind w:left="425" w:hanging="425"/>
      <w:jc w:val="both"/>
      <w:textAlignment w:val="auto"/>
    </w:pPr>
    <w:rPr>
      <w:rFonts w:ascii="Times New Roman" w:hAnsi="Times New Roman" w:cs="Times New Roman"/>
      <w:noProof/>
      <w:sz w:val="20"/>
    </w:rPr>
  </w:style>
  <w:style w:type="paragraph" w:customStyle="1" w:styleId="Heading1RestartNumbering">
    <w:name w:val="Heading 1 Restart Numbering"/>
    <w:basedOn w:val="Heading1"/>
    <w:next w:val="Heading2"/>
    <w:rsid w:val="00AD08EE"/>
    <w:pPr>
      <w:keepLines/>
      <w:numPr>
        <w:numId w:val="0"/>
      </w:numPr>
      <w:overflowPunct/>
      <w:autoSpaceDE/>
      <w:autoSpaceDN/>
      <w:adjustRightInd/>
      <w:spacing w:before="60" w:line="400" w:lineRule="exact"/>
      <w:ind w:left="1134"/>
      <w:jc w:val="both"/>
      <w:textAlignment w:val="auto"/>
    </w:pPr>
    <w:rPr>
      <w:rFonts w:ascii="Arial Black" w:hAnsi="Arial Black" w:cs="Times New Roman"/>
      <w:b w:val="0"/>
      <w:caps w:val="0"/>
      <w:kern w:val="0"/>
      <w:sz w:val="40"/>
    </w:rPr>
  </w:style>
  <w:style w:type="paragraph" w:customStyle="1" w:styleId="Body6">
    <w:name w:val="Body 6"/>
    <w:basedOn w:val="Normal"/>
    <w:rsid w:val="000E35B0"/>
    <w:pPr>
      <w:ind w:left="4253"/>
    </w:pPr>
  </w:style>
  <w:style w:type="paragraph" w:customStyle="1" w:styleId="Schedule1">
    <w:name w:val="Schedule 1"/>
    <w:basedOn w:val="Heading1"/>
    <w:next w:val="Schedule2"/>
    <w:rsid w:val="00AD08EE"/>
    <w:pPr>
      <w:numPr>
        <w:numId w:val="3"/>
      </w:numPr>
    </w:pPr>
  </w:style>
  <w:style w:type="paragraph" w:customStyle="1" w:styleId="Schedule2">
    <w:name w:val="Schedule 2"/>
    <w:basedOn w:val="Heading2"/>
    <w:rsid w:val="00AD08EE"/>
    <w:pPr>
      <w:numPr>
        <w:numId w:val="3"/>
      </w:numPr>
    </w:pPr>
  </w:style>
  <w:style w:type="paragraph" w:customStyle="1" w:styleId="StyleItemHeadingUnderline">
    <w:name w:val="Style Item Heading + Underline"/>
    <w:basedOn w:val="Normal"/>
    <w:next w:val="Normal"/>
    <w:link w:val="StyleItemHeadingUnderlineCharChar"/>
    <w:rsid w:val="00AD08EE"/>
    <w:pPr>
      <w:keepNext/>
      <w:numPr>
        <w:numId w:val="5"/>
      </w:numPr>
      <w:tabs>
        <w:tab w:val="clear" w:pos="1701"/>
        <w:tab w:val="left" w:pos="2268"/>
      </w:tabs>
      <w:overflowPunct/>
      <w:autoSpaceDE/>
      <w:autoSpaceDN/>
      <w:adjustRightInd/>
      <w:spacing w:before="420" w:line="240" w:lineRule="auto"/>
      <w:ind w:left="2268" w:hanging="2268"/>
      <w:textAlignment w:val="auto"/>
      <w:outlineLvl w:val="0"/>
    </w:pPr>
    <w:rPr>
      <w:rFonts w:ascii="Arial Bold" w:hAnsi="Arial Bold"/>
      <w:b/>
      <w:bCs/>
    </w:rPr>
  </w:style>
  <w:style w:type="character" w:customStyle="1" w:styleId="StyleItemHeadingUnderlineCharChar">
    <w:name w:val="Style Item Heading + Underline Char Char"/>
    <w:link w:val="StyleItemHeadingUnderline"/>
    <w:rsid w:val="00DF3EF8"/>
    <w:rPr>
      <w:rFonts w:ascii="Arial Bold" w:hAnsi="Arial Bold" w:cs="Arial"/>
      <w:b/>
      <w:bCs/>
      <w:sz w:val="22"/>
      <w:lang w:eastAsia="en-US"/>
    </w:rPr>
  </w:style>
  <w:style w:type="paragraph" w:customStyle="1" w:styleId="Schedule3">
    <w:name w:val="Schedule 3"/>
    <w:basedOn w:val="Heading3"/>
    <w:rsid w:val="00AD08EE"/>
    <w:pPr>
      <w:numPr>
        <w:numId w:val="3"/>
      </w:numPr>
    </w:pPr>
  </w:style>
  <w:style w:type="paragraph" w:customStyle="1" w:styleId="Schedule4">
    <w:name w:val="Schedule 4"/>
    <w:basedOn w:val="Heading4"/>
    <w:rsid w:val="00AD08EE"/>
    <w:pPr>
      <w:numPr>
        <w:numId w:val="3"/>
      </w:numPr>
    </w:pPr>
  </w:style>
  <w:style w:type="paragraph" w:customStyle="1" w:styleId="Sub-paragraph">
    <w:name w:val="Sub-paragraph"/>
    <w:basedOn w:val="Normal"/>
    <w:link w:val="Sub-paragraphChar"/>
    <w:qFormat/>
    <w:rsid w:val="007648FB"/>
    <w:pPr>
      <w:tabs>
        <w:tab w:val="left" w:pos="1701"/>
        <w:tab w:val="num" w:pos="1997"/>
      </w:tabs>
      <w:overflowPunct/>
      <w:autoSpaceDE/>
      <w:autoSpaceDN/>
      <w:adjustRightInd/>
      <w:spacing w:after="60" w:line="240" w:lineRule="auto"/>
      <w:ind w:left="1702" w:hanging="425"/>
      <w:jc w:val="both"/>
      <w:textAlignment w:val="auto"/>
    </w:pPr>
    <w:rPr>
      <w:rFonts w:ascii="Times New Roman" w:hAnsi="Times New Roman" w:cs="Times New Roman"/>
      <w:noProof/>
      <w:sz w:val="20"/>
    </w:rPr>
  </w:style>
  <w:style w:type="character" w:customStyle="1" w:styleId="Sub-paragraphChar">
    <w:name w:val="Sub-paragraph Char"/>
    <w:link w:val="Sub-paragraph"/>
    <w:rsid w:val="007648FB"/>
    <w:rPr>
      <w:noProof/>
      <w:lang w:eastAsia="en-US"/>
    </w:rPr>
  </w:style>
  <w:style w:type="numbering" w:customStyle="1" w:styleId="NoList1">
    <w:name w:val="No List1"/>
    <w:next w:val="NoList"/>
    <w:uiPriority w:val="99"/>
    <w:semiHidden/>
    <w:unhideWhenUsed/>
    <w:rsid w:val="00EF3B4D"/>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556B5E"/>
    <w:rPr>
      <w:rFonts w:ascii="Arial" w:hAnsi="Arial"/>
      <w:sz w:val="22"/>
      <w:lang w:eastAsia="en-US"/>
    </w:rPr>
  </w:style>
  <w:style w:type="character" w:customStyle="1" w:styleId="Heading4Char">
    <w:name w:val="Heading 4 Char"/>
    <w:link w:val="Heading4"/>
    <w:uiPriority w:val="9"/>
    <w:rsid w:val="00556B5E"/>
    <w:rPr>
      <w:rFonts w:ascii="Arial" w:hAnsi="Arial"/>
      <w:sz w:val="22"/>
      <w:lang w:eastAsia="en-US"/>
    </w:rPr>
  </w:style>
  <w:style w:type="character" w:customStyle="1" w:styleId="HeaderChar">
    <w:name w:val="Header Char"/>
    <w:link w:val="Header"/>
    <w:rsid w:val="00EF3B4D"/>
    <w:rPr>
      <w:rFonts w:ascii="Arial" w:hAnsi="Arial" w:cs="Arial"/>
      <w:sz w:val="22"/>
      <w:lang w:eastAsia="en-US"/>
    </w:rPr>
  </w:style>
  <w:style w:type="character" w:customStyle="1" w:styleId="FooterChar">
    <w:name w:val="Footer Char"/>
    <w:link w:val="Footer"/>
    <w:rsid w:val="00EF3B4D"/>
    <w:rPr>
      <w:rFonts w:ascii="Arial" w:hAnsi="Arial"/>
      <w:sz w:val="16"/>
      <w:lang w:eastAsia="en-US"/>
    </w:rPr>
  </w:style>
  <w:style w:type="paragraph" w:styleId="BalloonText">
    <w:name w:val="Balloon Text"/>
    <w:basedOn w:val="Normal"/>
    <w:link w:val="BalloonTextChar"/>
    <w:uiPriority w:val="99"/>
    <w:unhideWhenUsed/>
    <w:rsid w:val="00EF3B4D"/>
    <w:pPr>
      <w:overflowPunct/>
      <w:autoSpaceDE/>
      <w:autoSpaceDN/>
      <w:adjustRightInd/>
      <w:spacing w:line="240" w:lineRule="auto"/>
      <w:textAlignment w:val="auto"/>
    </w:pPr>
    <w:rPr>
      <w:rFonts w:ascii="Tahoma" w:hAnsi="Tahoma" w:cs="Times New Roman"/>
      <w:sz w:val="16"/>
      <w:szCs w:val="16"/>
    </w:rPr>
  </w:style>
  <w:style w:type="character" w:customStyle="1" w:styleId="BalloonTextChar">
    <w:name w:val="Balloon Text Char"/>
    <w:link w:val="BalloonText"/>
    <w:uiPriority w:val="99"/>
    <w:rsid w:val="00EF3B4D"/>
    <w:rPr>
      <w:rFonts w:ascii="Tahoma" w:hAnsi="Tahoma" w:cs="Tahoma"/>
      <w:sz w:val="16"/>
      <w:szCs w:val="16"/>
    </w:rPr>
  </w:style>
  <w:style w:type="paragraph" w:styleId="NormalWeb">
    <w:name w:val="Normal (Web)"/>
    <w:basedOn w:val="Normal"/>
    <w:uiPriority w:val="99"/>
    <w:unhideWhenUsed/>
    <w:rsid w:val="00EF3B4D"/>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en-AU"/>
    </w:rPr>
  </w:style>
  <w:style w:type="paragraph" w:customStyle="1" w:styleId="Sub-sub-sub-paragraph">
    <w:name w:val="Sub-sub-sub-paragraph"/>
    <w:basedOn w:val="Normal"/>
    <w:qFormat/>
    <w:rsid w:val="00EF3B4D"/>
    <w:pPr>
      <w:numPr>
        <w:ilvl w:val="5"/>
        <w:numId w:val="2"/>
      </w:numPr>
      <w:tabs>
        <w:tab w:val="left" w:pos="2835"/>
      </w:tabs>
      <w:overflowPunct/>
      <w:autoSpaceDE/>
      <w:autoSpaceDN/>
      <w:adjustRightInd/>
      <w:spacing w:after="60" w:line="240" w:lineRule="auto"/>
      <w:jc w:val="both"/>
      <w:textAlignment w:val="auto"/>
    </w:pPr>
    <w:rPr>
      <w:rFonts w:ascii="Times New Roman" w:hAnsi="Times New Roman" w:cs="Times New Roman"/>
      <w:sz w:val="20"/>
    </w:rPr>
  </w:style>
  <w:style w:type="paragraph" w:customStyle="1" w:styleId="Explanation">
    <w:name w:val="Explanation"/>
    <w:basedOn w:val="Normal"/>
    <w:link w:val="ExplanationChar"/>
    <w:rsid w:val="00EF3B4D"/>
    <w:pPr>
      <w:overflowPunct/>
      <w:autoSpaceDE/>
      <w:autoSpaceDN/>
      <w:adjustRightInd/>
      <w:spacing w:before="60" w:after="60" w:line="240" w:lineRule="auto"/>
      <w:ind w:left="2835"/>
      <w:jc w:val="both"/>
      <w:textAlignment w:val="auto"/>
    </w:pPr>
    <w:rPr>
      <w:rFonts w:cs="Times New Roman"/>
      <w:i/>
      <w:color w:val="800000"/>
      <w:sz w:val="18"/>
    </w:rPr>
  </w:style>
  <w:style w:type="character" w:customStyle="1" w:styleId="ExplanationChar">
    <w:name w:val="Explanation Char"/>
    <w:link w:val="Explanation"/>
    <w:rsid w:val="00EF3B4D"/>
    <w:rPr>
      <w:rFonts w:ascii="Arial" w:hAnsi="Arial"/>
      <w:i/>
      <w:color w:val="800000"/>
      <w:sz w:val="18"/>
      <w:lang w:eastAsia="en-US"/>
    </w:rPr>
  </w:style>
  <w:style w:type="character" w:styleId="CommentReference">
    <w:name w:val="annotation reference"/>
    <w:rsid w:val="00EF3B4D"/>
    <w:rPr>
      <w:sz w:val="16"/>
      <w:szCs w:val="16"/>
    </w:rPr>
  </w:style>
  <w:style w:type="paragraph" w:styleId="CommentText">
    <w:name w:val="annotation text"/>
    <w:basedOn w:val="Normal"/>
    <w:link w:val="CommentTextChar"/>
    <w:rsid w:val="00EF3B4D"/>
    <w:pPr>
      <w:overflowPunct/>
      <w:autoSpaceDE/>
      <w:autoSpaceDN/>
      <w:adjustRightInd/>
      <w:spacing w:line="240" w:lineRule="auto"/>
      <w:jc w:val="both"/>
      <w:textAlignment w:val="auto"/>
    </w:pPr>
    <w:rPr>
      <w:rFonts w:ascii="Times New Roman" w:hAnsi="Times New Roman" w:cs="Times New Roman"/>
      <w:color w:val="000000"/>
      <w:sz w:val="20"/>
    </w:rPr>
  </w:style>
  <w:style w:type="character" w:customStyle="1" w:styleId="CommentTextChar">
    <w:name w:val="Comment Text Char"/>
    <w:link w:val="CommentText"/>
    <w:rsid w:val="00EF3B4D"/>
    <w:rPr>
      <w:color w:val="000000"/>
      <w:lang w:eastAsia="en-US"/>
    </w:rPr>
  </w:style>
  <w:style w:type="paragraph" w:customStyle="1" w:styleId="ABLLevel1">
    <w:name w:val="ABL Level 1"/>
    <w:basedOn w:val="Normal"/>
    <w:next w:val="Normal"/>
    <w:qFormat/>
    <w:rsid w:val="00AD08EE"/>
    <w:pPr>
      <w:keepNext/>
      <w:numPr>
        <w:numId w:val="6"/>
      </w:numPr>
      <w:pBdr>
        <w:bottom w:val="single" w:sz="4" w:space="1" w:color="auto"/>
      </w:pBdr>
      <w:overflowPunct/>
      <w:autoSpaceDE/>
      <w:autoSpaceDN/>
      <w:adjustRightInd/>
      <w:spacing w:before="360" w:after="200" w:line="240" w:lineRule="auto"/>
      <w:jc w:val="both"/>
      <w:textAlignment w:val="auto"/>
      <w:outlineLvl w:val="0"/>
    </w:pPr>
    <w:rPr>
      <w:rFonts w:ascii="Arial Bold" w:hAnsi="Arial Bold"/>
      <w:b/>
      <w:bCs/>
      <w:sz w:val="26"/>
    </w:rPr>
  </w:style>
  <w:style w:type="paragraph" w:customStyle="1" w:styleId="ABLLevel2heading">
    <w:name w:val="ABL Level 2 (heading)"/>
    <w:basedOn w:val="Normal"/>
    <w:next w:val="Normal"/>
    <w:qFormat/>
    <w:rsid w:val="00EF3B4D"/>
    <w:pPr>
      <w:keepNext/>
      <w:numPr>
        <w:ilvl w:val="1"/>
        <w:numId w:val="6"/>
      </w:numPr>
      <w:overflowPunct/>
      <w:autoSpaceDE/>
      <w:autoSpaceDN/>
      <w:adjustRightInd/>
      <w:spacing w:before="200" w:after="120" w:line="240" w:lineRule="auto"/>
      <w:jc w:val="both"/>
      <w:textAlignment w:val="auto"/>
      <w:outlineLvl w:val="1"/>
    </w:pPr>
    <w:rPr>
      <w:rFonts w:ascii="Arial Bold" w:hAnsi="Arial Bold"/>
      <w:b/>
      <w:bCs/>
      <w:sz w:val="21"/>
    </w:rPr>
  </w:style>
  <w:style w:type="paragraph" w:customStyle="1" w:styleId="ABLLevel3">
    <w:name w:val="ABL Level 3"/>
    <w:basedOn w:val="Normal"/>
    <w:link w:val="ABLLevel3Char"/>
    <w:qFormat/>
    <w:rsid w:val="00EF3B4D"/>
    <w:pPr>
      <w:numPr>
        <w:ilvl w:val="2"/>
        <w:numId w:val="6"/>
      </w:numPr>
      <w:overflowPunct/>
      <w:autoSpaceDE/>
      <w:autoSpaceDN/>
      <w:adjustRightInd/>
      <w:spacing w:before="120" w:after="120" w:line="240" w:lineRule="auto"/>
      <w:jc w:val="both"/>
      <w:textAlignment w:val="auto"/>
      <w:outlineLvl w:val="2"/>
    </w:pPr>
    <w:rPr>
      <w:rFonts w:cs="Times New Roman"/>
      <w:sz w:val="21"/>
    </w:rPr>
  </w:style>
  <w:style w:type="paragraph" w:customStyle="1" w:styleId="ABLLevel4">
    <w:name w:val="ABL Level 4"/>
    <w:basedOn w:val="Normal"/>
    <w:qFormat/>
    <w:rsid w:val="00EF3B4D"/>
    <w:pPr>
      <w:numPr>
        <w:ilvl w:val="3"/>
        <w:numId w:val="6"/>
      </w:numPr>
      <w:overflowPunct/>
      <w:autoSpaceDE/>
      <w:autoSpaceDN/>
      <w:adjustRightInd/>
      <w:spacing w:before="120" w:after="120" w:line="240" w:lineRule="auto"/>
      <w:jc w:val="both"/>
      <w:textAlignment w:val="auto"/>
      <w:outlineLvl w:val="3"/>
    </w:pPr>
    <w:rPr>
      <w:sz w:val="21"/>
    </w:rPr>
  </w:style>
  <w:style w:type="paragraph" w:customStyle="1" w:styleId="ABLLevel5">
    <w:name w:val="ABL Level 5"/>
    <w:basedOn w:val="Normal"/>
    <w:qFormat/>
    <w:rsid w:val="00EF3B4D"/>
    <w:pPr>
      <w:numPr>
        <w:ilvl w:val="4"/>
        <w:numId w:val="6"/>
      </w:numPr>
      <w:overflowPunct/>
      <w:autoSpaceDE/>
      <w:autoSpaceDN/>
      <w:adjustRightInd/>
      <w:spacing w:before="120" w:after="120" w:line="240" w:lineRule="auto"/>
      <w:jc w:val="both"/>
      <w:textAlignment w:val="auto"/>
      <w:outlineLvl w:val="4"/>
    </w:pPr>
    <w:rPr>
      <w:sz w:val="21"/>
    </w:rPr>
  </w:style>
  <w:style w:type="paragraph" w:customStyle="1" w:styleId="ABLLevel6">
    <w:name w:val="ABL Level 6"/>
    <w:basedOn w:val="Normal"/>
    <w:qFormat/>
    <w:rsid w:val="00EF3B4D"/>
    <w:pPr>
      <w:numPr>
        <w:ilvl w:val="5"/>
        <w:numId w:val="6"/>
      </w:numPr>
      <w:overflowPunct/>
      <w:autoSpaceDE/>
      <w:autoSpaceDN/>
      <w:adjustRightInd/>
      <w:spacing w:before="120" w:after="120" w:line="240" w:lineRule="auto"/>
      <w:jc w:val="both"/>
      <w:textAlignment w:val="auto"/>
      <w:outlineLvl w:val="5"/>
    </w:pPr>
    <w:rPr>
      <w:sz w:val="21"/>
    </w:rPr>
  </w:style>
  <w:style w:type="character" w:customStyle="1" w:styleId="ABLLevel3Char">
    <w:name w:val="ABL Level 3 Char"/>
    <w:link w:val="ABLLevel3"/>
    <w:rsid w:val="00EF3B4D"/>
    <w:rPr>
      <w:rFonts w:ascii="Arial" w:hAnsi="Arial"/>
      <w:sz w:val="21"/>
      <w:lang w:eastAsia="en-US"/>
    </w:rPr>
  </w:style>
  <w:style w:type="paragraph" w:customStyle="1" w:styleId="ParaNoNumber">
    <w:name w:val="Para_ NoNumber"/>
    <w:basedOn w:val="Normal"/>
    <w:link w:val="ParaNoNumberChar"/>
    <w:rsid w:val="00EF3B4D"/>
    <w:pPr>
      <w:overflowPunct/>
      <w:autoSpaceDE/>
      <w:autoSpaceDN/>
      <w:adjustRightInd/>
      <w:spacing w:after="60" w:line="240" w:lineRule="auto"/>
      <w:ind w:left="1134"/>
      <w:jc w:val="both"/>
      <w:textAlignment w:val="auto"/>
    </w:pPr>
    <w:rPr>
      <w:rFonts w:ascii="Times New Roman" w:hAnsi="Times New Roman" w:cs="Times New Roman"/>
      <w:noProof/>
      <w:sz w:val="20"/>
    </w:rPr>
  </w:style>
  <w:style w:type="character" w:customStyle="1" w:styleId="ParaNoNumberChar">
    <w:name w:val="Para_ NoNumber Char"/>
    <w:link w:val="ParaNoNumber"/>
    <w:rsid w:val="00EF3B4D"/>
    <w:rPr>
      <w:noProof/>
      <w:lang w:eastAsia="en-US"/>
    </w:rPr>
  </w:style>
  <w:style w:type="character" w:styleId="Emphasis">
    <w:name w:val="Emphasis"/>
    <w:uiPriority w:val="20"/>
    <w:qFormat/>
    <w:rsid w:val="00EF3B4D"/>
    <w:rPr>
      <w:b/>
      <w:bCs/>
      <w:i w:val="0"/>
      <w:iCs w:val="0"/>
    </w:rPr>
  </w:style>
  <w:style w:type="character" w:customStyle="1" w:styleId="st1">
    <w:name w:val="st1"/>
    <w:rsid w:val="00EF3B4D"/>
  </w:style>
  <w:style w:type="character" w:styleId="FollowedHyperlink">
    <w:name w:val="FollowedHyperlink"/>
    <w:uiPriority w:val="99"/>
    <w:unhideWhenUsed/>
    <w:rsid w:val="00EF3B4D"/>
    <w:rPr>
      <w:color w:val="800080"/>
      <w:u w:val="single"/>
    </w:rPr>
  </w:style>
  <w:style w:type="table" w:styleId="TableGrid">
    <w:name w:val="Table Grid"/>
    <w:basedOn w:val="TableNormal"/>
    <w:uiPriority w:val="59"/>
    <w:rsid w:val="00EF3B4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Level1fo"/>
    <w:rsid w:val="00AD08EE"/>
    <w:pPr>
      <w:keepNext/>
      <w:numPr>
        <w:numId w:val="7"/>
      </w:numPr>
      <w:pBdr>
        <w:bottom w:val="single" w:sz="4" w:space="6" w:color="auto"/>
      </w:pBdr>
      <w:overflowPunct/>
      <w:autoSpaceDE/>
      <w:autoSpaceDN/>
      <w:adjustRightInd/>
      <w:spacing w:before="400" w:line="240" w:lineRule="atLeast"/>
      <w:textAlignment w:val="auto"/>
      <w:outlineLvl w:val="0"/>
    </w:pPr>
    <w:rPr>
      <w:rFonts w:eastAsia="SimSun" w:cs="Times New Roman"/>
      <w:b/>
      <w:caps/>
      <w:sz w:val="20"/>
      <w:lang w:eastAsia="zh-CN"/>
    </w:rPr>
  </w:style>
  <w:style w:type="paragraph" w:customStyle="1" w:styleId="Level1fo">
    <w:name w:val="Level 1.fo"/>
    <w:basedOn w:val="Normal"/>
    <w:rsid w:val="00EF3B4D"/>
    <w:pPr>
      <w:overflowPunct/>
      <w:autoSpaceDE/>
      <w:autoSpaceDN/>
      <w:adjustRightInd/>
      <w:spacing w:before="200" w:line="240" w:lineRule="atLeast"/>
      <w:ind w:left="720"/>
      <w:textAlignment w:val="auto"/>
    </w:pPr>
    <w:rPr>
      <w:rFonts w:eastAsia="SimSun" w:cs="Times New Roman"/>
      <w:sz w:val="20"/>
      <w:lang w:eastAsia="zh-CN"/>
    </w:rPr>
  </w:style>
  <w:style w:type="paragraph" w:customStyle="1" w:styleId="Level11">
    <w:name w:val="Level 1.1"/>
    <w:basedOn w:val="Normal"/>
    <w:next w:val="Normal"/>
    <w:link w:val="Level11Char"/>
    <w:rsid w:val="00EF3B4D"/>
    <w:pPr>
      <w:keepNext/>
      <w:numPr>
        <w:ilvl w:val="1"/>
        <w:numId w:val="7"/>
      </w:numPr>
      <w:overflowPunct/>
      <w:autoSpaceDE/>
      <w:autoSpaceDN/>
      <w:adjustRightInd/>
      <w:spacing w:before="200" w:line="240" w:lineRule="atLeast"/>
      <w:textAlignment w:val="auto"/>
      <w:outlineLvl w:val="1"/>
    </w:pPr>
    <w:rPr>
      <w:rFonts w:eastAsia="SimSun" w:cs="Times New Roman"/>
      <w:b/>
      <w:sz w:val="20"/>
      <w:lang w:eastAsia="zh-CN"/>
    </w:rPr>
  </w:style>
  <w:style w:type="paragraph" w:customStyle="1" w:styleId="Levela">
    <w:name w:val="Level (a)"/>
    <w:basedOn w:val="Normal"/>
    <w:next w:val="Normal"/>
    <w:rsid w:val="00EF3B4D"/>
    <w:pPr>
      <w:numPr>
        <w:ilvl w:val="2"/>
        <w:numId w:val="7"/>
      </w:numPr>
      <w:overflowPunct/>
      <w:autoSpaceDE/>
      <w:autoSpaceDN/>
      <w:adjustRightInd/>
      <w:spacing w:before="200" w:line="240" w:lineRule="atLeast"/>
      <w:textAlignment w:val="auto"/>
      <w:outlineLvl w:val="2"/>
    </w:pPr>
    <w:rPr>
      <w:rFonts w:eastAsia="SimSun" w:cs="Times New Roman"/>
      <w:sz w:val="20"/>
      <w:lang w:eastAsia="zh-CN"/>
    </w:rPr>
  </w:style>
  <w:style w:type="paragraph" w:customStyle="1" w:styleId="Leveli">
    <w:name w:val="Level (i)"/>
    <w:basedOn w:val="Normal"/>
    <w:next w:val="Normal"/>
    <w:link w:val="LeveliChar"/>
    <w:rsid w:val="00EF3B4D"/>
    <w:pPr>
      <w:numPr>
        <w:ilvl w:val="3"/>
        <w:numId w:val="7"/>
      </w:numPr>
      <w:overflowPunct/>
      <w:autoSpaceDE/>
      <w:autoSpaceDN/>
      <w:adjustRightInd/>
      <w:spacing w:before="200" w:line="240" w:lineRule="atLeast"/>
      <w:textAlignment w:val="auto"/>
      <w:outlineLvl w:val="3"/>
    </w:pPr>
    <w:rPr>
      <w:rFonts w:eastAsia="SimSun" w:cs="Times New Roman"/>
      <w:sz w:val="20"/>
      <w:lang w:eastAsia="zh-CN"/>
    </w:rPr>
  </w:style>
  <w:style w:type="paragraph" w:customStyle="1" w:styleId="LevelA0">
    <w:name w:val="Level(A)"/>
    <w:basedOn w:val="Normal"/>
    <w:next w:val="Normal"/>
    <w:rsid w:val="00EF3B4D"/>
    <w:pPr>
      <w:numPr>
        <w:ilvl w:val="4"/>
        <w:numId w:val="7"/>
      </w:numPr>
      <w:overflowPunct/>
      <w:autoSpaceDE/>
      <w:autoSpaceDN/>
      <w:adjustRightInd/>
      <w:spacing w:before="200" w:line="240" w:lineRule="atLeast"/>
      <w:textAlignment w:val="auto"/>
      <w:outlineLvl w:val="4"/>
    </w:pPr>
    <w:rPr>
      <w:rFonts w:eastAsia="SimSun" w:cs="Times New Roman"/>
      <w:sz w:val="20"/>
      <w:lang w:eastAsia="zh-CN"/>
    </w:rPr>
  </w:style>
  <w:style w:type="paragraph" w:customStyle="1" w:styleId="LevelI0">
    <w:name w:val="Level(I)"/>
    <w:basedOn w:val="Normal"/>
    <w:next w:val="Normal"/>
    <w:rsid w:val="00EF3B4D"/>
    <w:pPr>
      <w:numPr>
        <w:ilvl w:val="5"/>
        <w:numId w:val="7"/>
      </w:numPr>
      <w:overflowPunct/>
      <w:autoSpaceDE/>
      <w:autoSpaceDN/>
      <w:adjustRightInd/>
      <w:spacing w:before="200" w:line="240" w:lineRule="atLeast"/>
      <w:textAlignment w:val="auto"/>
      <w:outlineLvl w:val="5"/>
    </w:pPr>
    <w:rPr>
      <w:rFonts w:eastAsia="SimSun" w:cs="Times New Roman"/>
      <w:sz w:val="20"/>
      <w:lang w:eastAsia="zh-CN"/>
    </w:rPr>
  </w:style>
  <w:style w:type="paragraph" w:customStyle="1" w:styleId="Level11fo">
    <w:name w:val="Level 1.1fo"/>
    <w:basedOn w:val="Normal"/>
    <w:rsid w:val="00EF3B4D"/>
    <w:pPr>
      <w:overflowPunct/>
      <w:autoSpaceDE/>
      <w:autoSpaceDN/>
      <w:adjustRightInd/>
      <w:spacing w:before="200" w:line="240" w:lineRule="atLeast"/>
      <w:ind w:left="720"/>
      <w:textAlignment w:val="auto"/>
    </w:pPr>
    <w:rPr>
      <w:rFonts w:eastAsia="SimSun" w:cs="Times New Roman"/>
      <w:sz w:val="20"/>
      <w:lang w:eastAsia="zh-CN"/>
    </w:rPr>
  </w:style>
  <w:style w:type="character" w:customStyle="1" w:styleId="LeveliChar">
    <w:name w:val="Level (i) Char"/>
    <w:link w:val="Leveli"/>
    <w:rsid w:val="00EF3B4D"/>
    <w:rPr>
      <w:rFonts w:ascii="Arial" w:eastAsia="SimSun" w:hAnsi="Arial"/>
      <w:lang w:eastAsia="zh-CN"/>
    </w:rPr>
  </w:style>
  <w:style w:type="character" w:customStyle="1" w:styleId="Level11Char">
    <w:name w:val="Level 1.1 Char"/>
    <w:link w:val="Level11"/>
    <w:rsid w:val="00EF3B4D"/>
    <w:rPr>
      <w:rFonts w:ascii="Arial" w:eastAsia="SimSun" w:hAnsi="Arial"/>
      <w:b/>
      <w:lang w:eastAsia="zh-CN"/>
    </w:rPr>
  </w:style>
  <w:style w:type="paragraph" w:customStyle="1" w:styleId="TenderText">
    <w:name w:val="Tender Text"/>
    <w:basedOn w:val="Normal"/>
    <w:link w:val="TenderTextChar"/>
    <w:rsid w:val="00EF3B4D"/>
    <w:pPr>
      <w:suppressAutoHyphens/>
      <w:overflowPunct/>
      <w:autoSpaceDE/>
      <w:autoSpaceDN/>
      <w:adjustRightInd/>
      <w:spacing w:line="240" w:lineRule="auto"/>
      <w:jc w:val="both"/>
      <w:textAlignment w:val="auto"/>
    </w:pPr>
    <w:rPr>
      <w:rFonts w:ascii="Times New Roman" w:hAnsi="Times New Roman" w:cs="Times New Roman"/>
      <w:sz w:val="20"/>
    </w:rPr>
  </w:style>
  <w:style w:type="character" w:customStyle="1" w:styleId="TenderTextChar">
    <w:name w:val="Tender Text Char"/>
    <w:link w:val="TenderText"/>
    <w:rsid w:val="00EF3B4D"/>
    <w:rPr>
      <w:lang w:eastAsia="en-US"/>
    </w:rPr>
  </w:style>
  <w:style w:type="paragraph" w:customStyle="1" w:styleId="shortt">
    <w:name w:val="shortt"/>
    <w:basedOn w:val="Normal"/>
    <w:rsid w:val="00EF3B4D"/>
    <w:pPr>
      <w:overflowPunct/>
      <w:autoSpaceDE/>
      <w:autoSpaceDN/>
      <w:adjustRightInd/>
      <w:spacing w:before="100" w:beforeAutospacing="1" w:after="100" w:afterAutospacing="1" w:line="240" w:lineRule="auto"/>
      <w:textAlignment w:val="auto"/>
    </w:pPr>
    <w:rPr>
      <w:rFonts w:ascii="Times New Roman" w:hAnsi="Times New Roman" w:cs="Times New Roman"/>
      <w:sz w:val="24"/>
      <w:szCs w:val="24"/>
      <w:lang w:eastAsia="en-AU"/>
    </w:rPr>
  </w:style>
  <w:style w:type="character" w:customStyle="1" w:styleId="Heading5Char">
    <w:name w:val="Heading 5 Char"/>
    <w:link w:val="Heading5"/>
    <w:uiPriority w:val="9"/>
    <w:rsid w:val="00EF3B4D"/>
    <w:rPr>
      <w:rFonts w:ascii="Arial" w:hAnsi="Arial"/>
      <w:sz w:val="22"/>
      <w:lang w:eastAsia="en-US"/>
    </w:rPr>
  </w:style>
  <w:style w:type="character" w:customStyle="1" w:styleId="Heading6Char">
    <w:name w:val="Heading 6 Char"/>
    <w:link w:val="Heading6"/>
    <w:uiPriority w:val="9"/>
    <w:rsid w:val="00EF3B4D"/>
    <w:rPr>
      <w:rFonts w:ascii="Arial" w:hAnsi="Arial"/>
      <w:sz w:val="22"/>
      <w:lang w:eastAsia="en-US"/>
    </w:rPr>
  </w:style>
  <w:style w:type="character" w:customStyle="1" w:styleId="Heading7Char">
    <w:name w:val="Heading 7 Char"/>
    <w:link w:val="Heading7"/>
    <w:uiPriority w:val="9"/>
    <w:rsid w:val="00EF3B4D"/>
    <w:rPr>
      <w:rFonts w:ascii="Arial" w:hAnsi="Arial"/>
      <w:sz w:val="22"/>
      <w:lang w:eastAsia="en-US"/>
    </w:rPr>
  </w:style>
  <w:style w:type="character" w:customStyle="1" w:styleId="Heading8Char">
    <w:name w:val="Heading 8 Char"/>
    <w:link w:val="Heading8"/>
    <w:uiPriority w:val="9"/>
    <w:rsid w:val="00EF3B4D"/>
    <w:rPr>
      <w:rFonts w:ascii="Arial" w:hAnsi="Arial"/>
      <w:sz w:val="22"/>
      <w:lang w:eastAsia="en-US"/>
    </w:rPr>
  </w:style>
  <w:style w:type="character" w:customStyle="1" w:styleId="Heading9Char">
    <w:name w:val="Heading 9 Char"/>
    <w:link w:val="Heading9"/>
    <w:rsid w:val="00EF3B4D"/>
    <w:rPr>
      <w:rFonts w:ascii="Arial" w:hAnsi="Arial"/>
      <w:sz w:val="22"/>
      <w:lang w:eastAsia="en-US"/>
    </w:rPr>
  </w:style>
  <w:style w:type="numbering" w:customStyle="1" w:styleId="NoList2">
    <w:name w:val="No List2"/>
    <w:next w:val="NoList"/>
    <w:uiPriority w:val="99"/>
    <w:semiHidden/>
    <w:unhideWhenUsed/>
    <w:rsid w:val="00F16C0B"/>
  </w:style>
  <w:style w:type="paragraph" w:styleId="FootnoteText">
    <w:name w:val="footnote text"/>
    <w:basedOn w:val="Normal"/>
    <w:link w:val="FootnoteTextChar"/>
    <w:rsid w:val="00737B1C"/>
    <w:rPr>
      <w:sz w:val="20"/>
    </w:rPr>
  </w:style>
  <w:style w:type="character" w:customStyle="1" w:styleId="FootnoteTextChar">
    <w:name w:val="Footnote Text Char"/>
    <w:link w:val="FootnoteText"/>
    <w:rsid w:val="00737B1C"/>
    <w:rPr>
      <w:rFonts w:ascii="Arial" w:hAnsi="Arial" w:cs="Arial"/>
      <w:lang w:eastAsia="en-US"/>
    </w:rPr>
  </w:style>
  <w:style w:type="character" w:styleId="FootnoteReference">
    <w:name w:val="footnote reference"/>
    <w:rsid w:val="00737B1C"/>
    <w:rPr>
      <w:vertAlign w:val="superscript"/>
    </w:rPr>
  </w:style>
  <w:style w:type="paragraph" w:styleId="CommentSubject">
    <w:name w:val="annotation subject"/>
    <w:basedOn w:val="CommentText"/>
    <w:next w:val="CommentText"/>
    <w:link w:val="CommentSubjectChar"/>
    <w:rsid w:val="00574937"/>
    <w:pPr>
      <w:overflowPunct w:val="0"/>
      <w:autoSpaceDE w:val="0"/>
      <w:autoSpaceDN w:val="0"/>
      <w:adjustRightInd w:val="0"/>
      <w:spacing w:line="360" w:lineRule="auto"/>
      <w:jc w:val="left"/>
      <w:textAlignment w:val="baseline"/>
    </w:pPr>
    <w:rPr>
      <w:rFonts w:ascii="Arial" w:hAnsi="Arial" w:cs="Arial"/>
      <w:b/>
      <w:bCs/>
      <w:color w:val="auto"/>
    </w:rPr>
  </w:style>
  <w:style w:type="character" w:customStyle="1" w:styleId="CommentSubjectChar">
    <w:name w:val="Comment Subject Char"/>
    <w:link w:val="CommentSubject"/>
    <w:rsid w:val="00574937"/>
    <w:rPr>
      <w:rFonts w:ascii="Arial" w:hAnsi="Arial" w:cs="Arial"/>
      <w:b/>
      <w:bCs/>
      <w:color w:val="000000"/>
      <w:lang w:eastAsia="en-US"/>
    </w:rPr>
  </w:style>
  <w:style w:type="paragraph" w:styleId="Revision">
    <w:name w:val="Revision"/>
    <w:hidden/>
    <w:uiPriority w:val="99"/>
    <w:semiHidden/>
    <w:rsid w:val="00574937"/>
    <w:rPr>
      <w:rFonts w:ascii="Arial" w:hAnsi="Arial" w:cs="Arial"/>
      <w:sz w:val="22"/>
      <w:lang w:eastAsia="en-US"/>
    </w:rPr>
  </w:style>
  <w:style w:type="paragraph" w:customStyle="1" w:styleId="CharChar13Char">
    <w:name w:val="Char Char13 Char"/>
    <w:basedOn w:val="Normal"/>
    <w:rsid w:val="00491069"/>
    <w:pPr>
      <w:widowControl w:val="0"/>
      <w:overflowPunct/>
      <w:autoSpaceDE/>
      <w:autoSpaceDN/>
      <w:spacing w:after="160" w:line="240" w:lineRule="exact"/>
      <w:jc w:val="both"/>
    </w:pPr>
    <w:rPr>
      <w:rFonts w:ascii="Tahoma" w:eastAsia="SimSun" w:hAnsi="Tahoma" w:cs="Times New Roman"/>
      <w:sz w:val="20"/>
      <w:lang w:val="en-US"/>
    </w:rPr>
  </w:style>
  <w:style w:type="paragraph" w:customStyle="1" w:styleId="NormalSingle">
    <w:name w:val="Normal Single"/>
    <w:basedOn w:val="Normal"/>
    <w:rsid w:val="00491069"/>
    <w:pPr>
      <w:overflowPunct/>
      <w:autoSpaceDE/>
      <w:autoSpaceDN/>
      <w:adjustRightInd/>
      <w:spacing w:line="240" w:lineRule="auto"/>
      <w:textAlignment w:val="auto"/>
    </w:pPr>
    <w:rPr>
      <w:rFonts w:cs="Times New Roman"/>
      <w:sz w:val="21"/>
      <w:lang w:eastAsia="en-AU"/>
    </w:rPr>
  </w:style>
  <w:style w:type="paragraph" w:customStyle="1" w:styleId="Default">
    <w:name w:val="Default"/>
    <w:rsid w:val="00E36603"/>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9A59B5"/>
    <w:pPr>
      <w:overflowPunct/>
      <w:autoSpaceDE/>
      <w:autoSpaceDN/>
      <w:adjustRightInd/>
      <w:spacing w:after="240" w:line="240" w:lineRule="auto"/>
      <w:ind w:left="720"/>
      <w:contextualSpacing/>
      <w:textAlignment w:val="auto"/>
    </w:pPr>
    <w:rPr>
      <w:rFonts w:cs="Times New Roman"/>
      <w:szCs w:val="24"/>
    </w:rPr>
  </w:style>
  <w:style w:type="character" w:customStyle="1" w:styleId="apple-converted-space">
    <w:name w:val="apple-converted-space"/>
    <w:rsid w:val="00B86866"/>
  </w:style>
  <w:style w:type="paragraph" w:customStyle="1" w:styleId="CharChar13Char0">
    <w:name w:val="Char Char13 Char"/>
    <w:basedOn w:val="Normal"/>
    <w:rsid w:val="00AD08EE"/>
    <w:pPr>
      <w:widowControl w:val="0"/>
      <w:overflowPunct/>
      <w:autoSpaceDE/>
      <w:autoSpaceDN/>
      <w:spacing w:after="160" w:line="240" w:lineRule="exact"/>
      <w:jc w:val="both"/>
    </w:pPr>
    <w:rPr>
      <w:rFonts w:ascii="Tahoma" w:eastAsia="SimSun" w:hAnsi="Tahoma" w:cs="Times New Roman"/>
      <w:sz w:val="20"/>
      <w:lang w:val="en-US"/>
    </w:rPr>
  </w:style>
  <w:style w:type="paragraph" w:customStyle="1" w:styleId="Sub-sub-paragraph">
    <w:name w:val="Sub-sub-paragraph"/>
    <w:basedOn w:val="Sub-paragraph"/>
    <w:qFormat/>
    <w:rsid w:val="00447C74"/>
    <w:pPr>
      <w:tabs>
        <w:tab w:val="clear" w:pos="1701"/>
        <w:tab w:val="clear" w:pos="1997"/>
        <w:tab w:val="num" w:pos="1985"/>
      </w:tabs>
      <w:ind w:left="1985" w:hanging="426"/>
      <w:outlineLvl w:val="6"/>
    </w:pPr>
    <w:rPr>
      <w:noProof w:val="0"/>
    </w:rPr>
  </w:style>
  <w:style w:type="paragraph" w:customStyle="1" w:styleId="AttchTableTextBulleted">
    <w:name w:val="Attch Table Text Bulleted"/>
    <w:basedOn w:val="Normal"/>
    <w:rsid w:val="00346ED0"/>
    <w:pPr>
      <w:numPr>
        <w:numId w:val="8"/>
      </w:numPr>
      <w:overflowPunct/>
      <w:autoSpaceDE/>
      <w:autoSpaceDN/>
      <w:adjustRightInd/>
      <w:spacing w:line="240" w:lineRule="auto"/>
      <w:jc w:val="both"/>
      <w:textAlignment w:val="auto"/>
    </w:pPr>
    <w:rPr>
      <w:rFonts w:ascii="Times New Roman"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6935">
      <w:bodyDiv w:val="1"/>
      <w:marLeft w:val="0"/>
      <w:marRight w:val="0"/>
      <w:marTop w:val="0"/>
      <w:marBottom w:val="0"/>
      <w:divBdr>
        <w:top w:val="none" w:sz="0" w:space="0" w:color="auto"/>
        <w:left w:val="none" w:sz="0" w:space="0" w:color="auto"/>
        <w:bottom w:val="none" w:sz="0" w:space="0" w:color="auto"/>
        <w:right w:val="none" w:sz="0" w:space="0" w:color="auto"/>
      </w:divBdr>
    </w:div>
    <w:div w:id="249579812">
      <w:bodyDiv w:val="1"/>
      <w:marLeft w:val="0"/>
      <w:marRight w:val="0"/>
      <w:marTop w:val="0"/>
      <w:marBottom w:val="0"/>
      <w:divBdr>
        <w:top w:val="none" w:sz="0" w:space="0" w:color="auto"/>
        <w:left w:val="none" w:sz="0" w:space="0" w:color="auto"/>
        <w:bottom w:val="none" w:sz="0" w:space="0" w:color="auto"/>
        <w:right w:val="none" w:sz="0" w:space="0" w:color="auto"/>
      </w:divBdr>
    </w:div>
    <w:div w:id="355039108">
      <w:bodyDiv w:val="1"/>
      <w:marLeft w:val="0"/>
      <w:marRight w:val="0"/>
      <w:marTop w:val="0"/>
      <w:marBottom w:val="0"/>
      <w:divBdr>
        <w:top w:val="none" w:sz="0" w:space="0" w:color="auto"/>
        <w:left w:val="none" w:sz="0" w:space="0" w:color="auto"/>
        <w:bottom w:val="none" w:sz="0" w:space="0" w:color="auto"/>
        <w:right w:val="none" w:sz="0" w:space="0" w:color="auto"/>
      </w:divBdr>
    </w:div>
    <w:div w:id="862746523">
      <w:bodyDiv w:val="1"/>
      <w:marLeft w:val="0"/>
      <w:marRight w:val="0"/>
      <w:marTop w:val="0"/>
      <w:marBottom w:val="0"/>
      <w:divBdr>
        <w:top w:val="none" w:sz="0" w:space="0" w:color="auto"/>
        <w:left w:val="none" w:sz="0" w:space="0" w:color="auto"/>
        <w:bottom w:val="none" w:sz="0" w:space="0" w:color="auto"/>
        <w:right w:val="none" w:sz="0" w:space="0" w:color="auto"/>
      </w:divBdr>
    </w:div>
    <w:div w:id="923488845">
      <w:bodyDiv w:val="1"/>
      <w:marLeft w:val="0"/>
      <w:marRight w:val="0"/>
      <w:marTop w:val="0"/>
      <w:marBottom w:val="0"/>
      <w:divBdr>
        <w:top w:val="none" w:sz="0" w:space="0" w:color="auto"/>
        <w:left w:val="none" w:sz="0" w:space="0" w:color="auto"/>
        <w:bottom w:val="none" w:sz="0" w:space="0" w:color="auto"/>
        <w:right w:val="none" w:sz="0" w:space="0" w:color="auto"/>
      </w:divBdr>
    </w:div>
    <w:div w:id="1162938175">
      <w:bodyDiv w:val="1"/>
      <w:marLeft w:val="0"/>
      <w:marRight w:val="0"/>
      <w:marTop w:val="0"/>
      <w:marBottom w:val="0"/>
      <w:divBdr>
        <w:top w:val="none" w:sz="0" w:space="0" w:color="auto"/>
        <w:left w:val="none" w:sz="0" w:space="0" w:color="auto"/>
        <w:bottom w:val="none" w:sz="0" w:space="0" w:color="auto"/>
        <w:right w:val="none" w:sz="0" w:space="0" w:color="auto"/>
      </w:divBdr>
    </w:div>
    <w:div w:id="1257977656">
      <w:bodyDiv w:val="1"/>
      <w:marLeft w:val="0"/>
      <w:marRight w:val="0"/>
      <w:marTop w:val="0"/>
      <w:marBottom w:val="0"/>
      <w:divBdr>
        <w:top w:val="none" w:sz="0" w:space="0" w:color="auto"/>
        <w:left w:val="none" w:sz="0" w:space="0" w:color="auto"/>
        <w:bottom w:val="none" w:sz="0" w:space="0" w:color="auto"/>
        <w:right w:val="none" w:sz="0" w:space="0" w:color="auto"/>
      </w:divBdr>
    </w:div>
    <w:div w:id="1409419707">
      <w:bodyDiv w:val="1"/>
      <w:marLeft w:val="0"/>
      <w:marRight w:val="0"/>
      <w:marTop w:val="0"/>
      <w:marBottom w:val="0"/>
      <w:divBdr>
        <w:top w:val="none" w:sz="0" w:space="0" w:color="auto"/>
        <w:left w:val="none" w:sz="0" w:space="0" w:color="auto"/>
        <w:bottom w:val="none" w:sz="0" w:space="0" w:color="auto"/>
        <w:right w:val="none" w:sz="0" w:space="0" w:color="auto"/>
      </w:divBdr>
    </w:div>
    <w:div w:id="1558708375">
      <w:bodyDiv w:val="1"/>
      <w:marLeft w:val="0"/>
      <w:marRight w:val="0"/>
      <w:marTop w:val="0"/>
      <w:marBottom w:val="0"/>
      <w:divBdr>
        <w:top w:val="none" w:sz="0" w:space="0" w:color="auto"/>
        <w:left w:val="none" w:sz="0" w:space="0" w:color="auto"/>
        <w:bottom w:val="none" w:sz="0" w:space="0" w:color="auto"/>
        <w:right w:val="none" w:sz="0" w:space="0" w:color="auto"/>
      </w:divBdr>
    </w:div>
    <w:div w:id="1618364562">
      <w:bodyDiv w:val="1"/>
      <w:marLeft w:val="0"/>
      <w:marRight w:val="0"/>
      <w:marTop w:val="0"/>
      <w:marBottom w:val="0"/>
      <w:divBdr>
        <w:top w:val="none" w:sz="0" w:space="0" w:color="auto"/>
        <w:left w:val="none" w:sz="0" w:space="0" w:color="auto"/>
        <w:bottom w:val="none" w:sz="0" w:space="0" w:color="auto"/>
        <w:right w:val="none" w:sz="0" w:space="0" w:color="auto"/>
      </w:divBdr>
    </w:div>
    <w:div w:id="1623610526">
      <w:bodyDiv w:val="1"/>
      <w:marLeft w:val="0"/>
      <w:marRight w:val="0"/>
      <w:marTop w:val="0"/>
      <w:marBottom w:val="0"/>
      <w:divBdr>
        <w:top w:val="none" w:sz="0" w:space="0" w:color="auto"/>
        <w:left w:val="none" w:sz="0" w:space="0" w:color="auto"/>
        <w:bottom w:val="none" w:sz="0" w:space="0" w:color="auto"/>
        <w:right w:val="none" w:sz="0" w:space="0" w:color="auto"/>
      </w:divBdr>
    </w:div>
    <w:div w:id="2043748725">
      <w:bodyDiv w:val="1"/>
      <w:marLeft w:val="0"/>
      <w:marRight w:val="0"/>
      <w:marTop w:val="0"/>
      <w:marBottom w:val="0"/>
      <w:divBdr>
        <w:top w:val="none" w:sz="0" w:space="0" w:color="auto"/>
        <w:left w:val="none" w:sz="0" w:space="0" w:color="auto"/>
        <w:bottom w:val="none" w:sz="0" w:space="0" w:color="auto"/>
        <w:right w:val="none" w:sz="0" w:space="0" w:color="auto"/>
      </w:divBdr>
    </w:div>
    <w:div w:id="20874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http://www.australia.gov.au/about-australia/our-country/time" TargetMode="External"/><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eambinder.com" TargetMode="Externa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Details/F2016L00125" TargetMode="External"/><Relationship Id="rId32" Type="http://schemas.openxmlformats.org/officeDocument/2006/relationships/header" Target="header12.xml"/><Relationship Id="rId37" Type="http://schemas.openxmlformats.org/officeDocument/2006/relationships/footer" Target="footer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pti.sa.gov.au/wpgcp"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yperlink" Target="http://www.dpti.sa.gov.au/contractor_documents" TargetMode="External"/><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pti.sa.gov.au/contractor_documents/guidelines_and_miscellaneous" TargetMode="Externa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Global\!Startup\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5146-E08A-4674-AAB2-D17BE18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Template>
  <TotalTime>75</TotalTime>
  <Pages>99</Pages>
  <Words>32463</Words>
  <Characters>170381</Characters>
  <Application>Microsoft Office Word</Application>
  <DocSecurity>0</DocSecurity>
  <Lines>1419</Lines>
  <Paragraphs>404</Paragraphs>
  <ScaleCrop>false</ScaleCrop>
  <HeadingPairs>
    <vt:vector size="2" baseType="variant">
      <vt:variant>
        <vt:lpstr>Title</vt:lpstr>
      </vt:variant>
      <vt:variant>
        <vt:i4>1</vt:i4>
      </vt:variant>
    </vt:vector>
  </HeadingPairs>
  <TitlesOfParts>
    <vt:vector size="1" baseType="lpstr">
      <vt:lpstr>Agreement Deed Template</vt:lpstr>
    </vt:vector>
  </TitlesOfParts>
  <Company>Government of South Australia</Company>
  <LinksUpToDate>false</LinksUpToDate>
  <CharactersWithSpaces>202440</CharactersWithSpaces>
  <SharedDoc>false</SharedDoc>
  <HLinks>
    <vt:vector size="252" baseType="variant">
      <vt:variant>
        <vt:i4>3670064</vt:i4>
      </vt:variant>
      <vt:variant>
        <vt:i4>309</vt:i4>
      </vt:variant>
      <vt:variant>
        <vt:i4>0</vt:i4>
      </vt:variant>
      <vt:variant>
        <vt:i4>5</vt:i4>
      </vt:variant>
      <vt:variant>
        <vt:lpwstr>http://www.dpti.sa.gov.au/wpgcp</vt:lpwstr>
      </vt:variant>
      <vt:variant>
        <vt:lpwstr/>
      </vt:variant>
      <vt:variant>
        <vt:i4>4063323</vt:i4>
      </vt:variant>
      <vt:variant>
        <vt:i4>267</vt:i4>
      </vt:variant>
      <vt:variant>
        <vt:i4>0</vt:i4>
      </vt:variant>
      <vt:variant>
        <vt:i4>5</vt:i4>
      </vt:variant>
      <vt:variant>
        <vt:lpwstr>http://www.dpti.sa.gov.au/contractor_documents/guidelines_and_miscellaneous</vt:lpwstr>
      </vt:variant>
      <vt:variant>
        <vt:lpwstr/>
      </vt:variant>
      <vt:variant>
        <vt:i4>852043</vt:i4>
      </vt:variant>
      <vt:variant>
        <vt:i4>261</vt:i4>
      </vt:variant>
      <vt:variant>
        <vt:i4>0</vt:i4>
      </vt:variant>
      <vt:variant>
        <vt:i4>5</vt:i4>
      </vt:variant>
      <vt:variant>
        <vt:lpwstr>http://www.australia.gov.au/about-australia/our-country/time</vt:lpwstr>
      </vt:variant>
      <vt:variant>
        <vt:lpwstr/>
      </vt:variant>
      <vt:variant>
        <vt:i4>2097159</vt:i4>
      </vt:variant>
      <vt:variant>
        <vt:i4>234</vt:i4>
      </vt:variant>
      <vt:variant>
        <vt:i4>0</vt:i4>
      </vt:variant>
      <vt:variant>
        <vt:i4>5</vt:i4>
      </vt:variant>
      <vt:variant>
        <vt:lpwstr>http://www.dpti.sa.gov.au/contractor_documents</vt:lpwstr>
      </vt:variant>
      <vt:variant>
        <vt:lpwstr/>
      </vt:variant>
      <vt:variant>
        <vt:i4>1310771</vt:i4>
      </vt:variant>
      <vt:variant>
        <vt:i4>224</vt:i4>
      </vt:variant>
      <vt:variant>
        <vt:i4>0</vt:i4>
      </vt:variant>
      <vt:variant>
        <vt:i4>5</vt:i4>
      </vt:variant>
      <vt:variant>
        <vt:lpwstr/>
      </vt:variant>
      <vt:variant>
        <vt:lpwstr>_Toc473622609</vt:lpwstr>
      </vt:variant>
      <vt:variant>
        <vt:i4>1310771</vt:i4>
      </vt:variant>
      <vt:variant>
        <vt:i4>218</vt:i4>
      </vt:variant>
      <vt:variant>
        <vt:i4>0</vt:i4>
      </vt:variant>
      <vt:variant>
        <vt:i4>5</vt:i4>
      </vt:variant>
      <vt:variant>
        <vt:lpwstr/>
      </vt:variant>
      <vt:variant>
        <vt:lpwstr>_Toc473622608</vt:lpwstr>
      </vt:variant>
      <vt:variant>
        <vt:i4>1310771</vt:i4>
      </vt:variant>
      <vt:variant>
        <vt:i4>212</vt:i4>
      </vt:variant>
      <vt:variant>
        <vt:i4>0</vt:i4>
      </vt:variant>
      <vt:variant>
        <vt:i4>5</vt:i4>
      </vt:variant>
      <vt:variant>
        <vt:lpwstr/>
      </vt:variant>
      <vt:variant>
        <vt:lpwstr>_Toc473622607</vt:lpwstr>
      </vt:variant>
      <vt:variant>
        <vt:i4>1310771</vt:i4>
      </vt:variant>
      <vt:variant>
        <vt:i4>206</vt:i4>
      </vt:variant>
      <vt:variant>
        <vt:i4>0</vt:i4>
      </vt:variant>
      <vt:variant>
        <vt:i4>5</vt:i4>
      </vt:variant>
      <vt:variant>
        <vt:lpwstr/>
      </vt:variant>
      <vt:variant>
        <vt:lpwstr>_Toc473622606</vt:lpwstr>
      </vt:variant>
      <vt:variant>
        <vt:i4>1310771</vt:i4>
      </vt:variant>
      <vt:variant>
        <vt:i4>200</vt:i4>
      </vt:variant>
      <vt:variant>
        <vt:i4>0</vt:i4>
      </vt:variant>
      <vt:variant>
        <vt:i4>5</vt:i4>
      </vt:variant>
      <vt:variant>
        <vt:lpwstr/>
      </vt:variant>
      <vt:variant>
        <vt:lpwstr>_Toc473622605</vt:lpwstr>
      </vt:variant>
      <vt:variant>
        <vt:i4>1310771</vt:i4>
      </vt:variant>
      <vt:variant>
        <vt:i4>194</vt:i4>
      </vt:variant>
      <vt:variant>
        <vt:i4>0</vt:i4>
      </vt:variant>
      <vt:variant>
        <vt:i4>5</vt:i4>
      </vt:variant>
      <vt:variant>
        <vt:lpwstr/>
      </vt:variant>
      <vt:variant>
        <vt:lpwstr>_Toc473622604</vt:lpwstr>
      </vt:variant>
      <vt:variant>
        <vt:i4>1310771</vt:i4>
      </vt:variant>
      <vt:variant>
        <vt:i4>188</vt:i4>
      </vt:variant>
      <vt:variant>
        <vt:i4>0</vt:i4>
      </vt:variant>
      <vt:variant>
        <vt:i4>5</vt:i4>
      </vt:variant>
      <vt:variant>
        <vt:lpwstr/>
      </vt:variant>
      <vt:variant>
        <vt:lpwstr>_Toc473622603</vt:lpwstr>
      </vt:variant>
      <vt:variant>
        <vt:i4>1310771</vt:i4>
      </vt:variant>
      <vt:variant>
        <vt:i4>182</vt:i4>
      </vt:variant>
      <vt:variant>
        <vt:i4>0</vt:i4>
      </vt:variant>
      <vt:variant>
        <vt:i4>5</vt:i4>
      </vt:variant>
      <vt:variant>
        <vt:lpwstr/>
      </vt:variant>
      <vt:variant>
        <vt:lpwstr>_Toc473622602</vt:lpwstr>
      </vt:variant>
      <vt:variant>
        <vt:i4>1310771</vt:i4>
      </vt:variant>
      <vt:variant>
        <vt:i4>176</vt:i4>
      </vt:variant>
      <vt:variant>
        <vt:i4>0</vt:i4>
      </vt:variant>
      <vt:variant>
        <vt:i4>5</vt:i4>
      </vt:variant>
      <vt:variant>
        <vt:lpwstr/>
      </vt:variant>
      <vt:variant>
        <vt:lpwstr>_Toc473622601</vt:lpwstr>
      </vt:variant>
      <vt:variant>
        <vt:i4>1310771</vt:i4>
      </vt:variant>
      <vt:variant>
        <vt:i4>170</vt:i4>
      </vt:variant>
      <vt:variant>
        <vt:i4>0</vt:i4>
      </vt:variant>
      <vt:variant>
        <vt:i4>5</vt:i4>
      </vt:variant>
      <vt:variant>
        <vt:lpwstr/>
      </vt:variant>
      <vt:variant>
        <vt:lpwstr>_Toc473622600</vt:lpwstr>
      </vt:variant>
      <vt:variant>
        <vt:i4>1900592</vt:i4>
      </vt:variant>
      <vt:variant>
        <vt:i4>164</vt:i4>
      </vt:variant>
      <vt:variant>
        <vt:i4>0</vt:i4>
      </vt:variant>
      <vt:variant>
        <vt:i4>5</vt:i4>
      </vt:variant>
      <vt:variant>
        <vt:lpwstr/>
      </vt:variant>
      <vt:variant>
        <vt:lpwstr>_Toc473622599</vt:lpwstr>
      </vt:variant>
      <vt:variant>
        <vt:i4>1900592</vt:i4>
      </vt:variant>
      <vt:variant>
        <vt:i4>158</vt:i4>
      </vt:variant>
      <vt:variant>
        <vt:i4>0</vt:i4>
      </vt:variant>
      <vt:variant>
        <vt:i4>5</vt:i4>
      </vt:variant>
      <vt:variant>
        <vt:lpwstr/>
      </vt:variant>
      <vt:variant>
        <vt:lpwstr>_Toc473622598</vt:lpwstr>
      </vt:variant>
      <vt:variant>
        <vt:i4>1900592</vt:i4>
      </vt:variant>
      <vt:variant>
        <vt:i4>152</vt:i4>
      </vt:variant>
      <vt:variant>
        <vt:i4>0</vt:i4>
      </vt:variant>
      <vt:variant>
        <vt:i4>5</vt:i4>
      </vt:variant>
      <vt:variant>
        <vt:lpwstr/>
      </vt:variant>
      <vt:variant>
        <vt:lpwstr>_Toc473622597</vt:lpwstr>
      </vt:variant>
      <vt:variant>
        <vt:i4>1900592</vt:i4>
      </vt:variant>
      <vt:variant>
        <vt:i4>146</vt:i4>
      </vt:variant>
      <vt:variant>
        <vt:i4>0</vt:i4>
      </vt:variant>
      <vt:variant>
        <vt:i4>5</vt:i4>
      </vt:variant>
      <vt:variant>
        <vt:lpwstr/>
      </vt:variant>
      <vt:variant>
        <vt:lpwstr>_Toc473622596</vt:lpwstr>
      </vt:variant>
      <vt:variant>
        <vt:i4>1900592</vt:i4>
      </vt:variant>
      <vt:variant>
        <vt:i4>140</vt:i4>
      </vt:variant>
      <vt:variant>
        <vt:i4>0</vt:i4>
      </vt:variant>
      <vt:variant>
        <vt:i4>5</vt:i4>
      </vt:variant>
      <vt:variant>
        <vt:lpwstr/>
      </vt:variant>
      <vt:variant>
        <vt:lpwstr>_Toc473622595</vt:lpwstr>
      </vt:variant>
      <vt:variant>
        <vt:i4>1900592</vt:i4>
      </vt:variant>
      <vt:variant>
        <vt:i4>134</vt:i4>
      </vt:variant>
      <vt:variant>
        <vt:i4>0</vt:i4>
      </vt:variant>
      <vt:variant>
        <vt:i4>5</vt:i4>
      </vt:variant>
      <vt:variant>
        <vt:lpwstr/>
      </vt:variant>
      <vt:variant>
        <vt:lpwstr>_Toc473622594</vt:lpwstr>
      </vt:variant>
      <vt:variant>
        <vt:i4>1900592</vt:i4>
      </vt:variant>
      <vt:variant>
        <vt:i4>128</vt:i4>
      </vt:variant>
      <vt:variant>
        <vt:i4>0</vt:i4>
      </vt:variant>
      <vt:variant>
        <vt:i4>5</vt:i4>
      </vt:variant>
      <vt:variant>
        <vt:lpwstr/>
      </vt:variant>
      <vt:variant>
        <vt:lpwstr>_Toc473622593</vt:lpwstr>
      </vt:variant>
      <vt:variant>
        <vt:i4>1900592</vt:i4>
      </vt:variant>
      <vt:variant>
        <vt:i4>122</vt:i4>
      </vt:variant>
      <vt:variant>
        <vt:i4>0</vt:i4>
      </vt:variant>
      <vt:variant>
        <vt:i4>5</vt:i4>
      </vt:variant>
      <vt:variant>
        <vt:lpwstr/>
      </vt:variant>
      <vt:variant>
        <vt:lpwstr>_Toc473622592</vt:lpwstr>
      </vt:variant>
      <vt:variant>
        <vt:i4>1900592</vt:i4>
      </vt:variant>
      <vt:variant>
        <vt:i4>116</vt:i4>
      </vt:variant>
      <vt:variant>
        <vt:i4>0</vt:i4>
      </vt:variant>
      <vt:variant>
        <vt:i4>5</vt:i4>
      </vt:variant>
      <vt:variant>
        <vt:lpwstr/>
      </vt:variant>
      <vt:variant>
        <vt:lpwstr>_Toc473622591</vt:lpwstr>
      </vt:variant>
      <vt:variant>
        <vt:i4>1900592</vt:i4>
      </vt:variant>
      <vt:variant>
        <vt:i4>110</vt:i4>
      </vt:variant>
      <vt:variant>
        <vt:i4>0</vt:i4>
      </vt:variant>
      <vt:variant>
        <vt:i4>5</vt:i4>
      </vt:variant>
      <vt:variant>
        <vt:lpwstr/>
      </vt:variant>
      <vt:variant>
        <vt:lpwstr>_Toc473622590</vt:lpwstr>
      </vt:variant>
      <vt:variant>
        <vt:i4>1835056</vt:i4>
      </vt:variant>
      <vt:variant>
        <vt:i4>104</vt:i4>
      </vt:variant>
      <vt:variant>
        <vt:i4>0</vt:i4>
      </vt:variant>
      <vt:variant>
        <vt:i4>5</vt:i4>
      </vt:variant>
      <vt:variant>
        <vt:lpwstr/>
      </vt:variant>
      <vt:variant>
        <vt:lpwstr>_Toc473622589</vt:lpwstr>
      </vt:variant>
      <vt:variant>
        <vt:i4>1835056</vt:i4>
      </vt:variant>
      <vt:variant>
        <vt:i4>98</vt:i4>
      </vt:variant>
      <vt:variant>
        <vt:i4>0</vt:i4>
      </vt:variant>
      <vt:variant>
        <vt:i4>5</vt:i4>
      </vt:variant>
      <vt:variant>
        <vt:lpwstr/>
      </vt:variant>
      <vt:variant>
        <vt:lpwstr>_Toc473622588</vt:lpwstr>
      </vt:variant>
      <vt:variant>
        <vt:i4>1835056</vt:i4>
      </vt:variant>
      <vt:variant>
        <vt:i4>92</vt:i4>
      </vt:variant>
      <vt:variant>
        <vt:i4>0</vt:i4>
      </vt:variant>
      <vt:variant>
        <vt:i4>5</vt:i4>
      </vt:variant>
      <vt:variant>
        <vt:lpwstr/>
      </vt:variant>
      <vt:variant>
        <vt:lpwstr>_Toc473622587</vt:lpwstr>
      </vt:variant>
      <vt:variant>
        <vt:i4>1835056</vt:i4>
      </vt:variant>
      <vt:variant>
        <vt:i4>86</vt:i4>
      </vt:variant>
      <vt:variant>
        <vt:i4>0</vt:i4>
      </vt:variant>
      <vt:variant>
        <vt:i4>5</vt:i4>
      </vt:variant>
      <vt:variant>
        <vt:lpwstr/>
      </vt:variant>
      <vt:variant>
        <vt:lpwstr>_Toc473622586</vt:lpwstr>
      </vt:variant>
      <vt:variant>
        <vt:i4>1835056</vt:i4>
      </vt:variant>
      <vt:variant>
        <vt:i4>80</vt:i4>
      </vt:variant>
      <vt:variant>
        <vt:i4>0</vt:i4>
      </vt:variant>
      <vt:variant>
        <vt:i4>5</vt:i4>
      </vt:variant>
      <vt:variant>
        <vt:lpwstr/>
      </vt:variant>
      <vt:variant>
        <vt:lpwstr>_Toc473622585</vt:lpwstr>
      </vt:variant>
      <vt:variant>
        <vt:i4>1835056</vt:i4>
      </vt:variant>
      <vt:variant>
        <vt:i4>74</vt:i4>
      </vt:variant>
      <vt:variant>
        <vt:i4>0</vt:i4>
      </vt:variant>
      <vt:variant>
        <vt:i4>5</vt:i4>
      </vt:variant>
      <vt:variant>
        <vt:lpwstr/>
      </vt:variant>
      <vt:variant>
        <vt:lpwstr>_Toc473622584</vt:lpwstr>
      </vt:variant>
      <vt:variant>
        <vt:i4>1835056</vt:i4>
      </vt:variant>
      <vt:variant>
        <vt:i4>68</vt:i4>
      </vt:variant>
      <vt:variant>
        <vt:i4>0</vt:i4>
      </vt:variant>
      <vt:variant>
        <vt:i4>5</vt:i4>
      </vt:variant>
      <vt:variant>
        <vt:lpwstr/>
      </vt:variant>
      <vt:variant>
        <vt:lpwstr>_Toc473622583</vt:lpwstr>
      </vt:variant>
      <vt:variant>
        <vt:i4>1835056</vt:i4>
      </vt:variant>
      <vt:variant>
        <vt:i4>62</vt:i4>
      </vt:variant>
      <vt:variant>
        <vt:i4>0</vt:i4>
      </vt:variant>
      <vt:variant>
        <vt:i4>5</vt:i4>
      </vt:variant>
      <vt:variant>
        <vt:lpwstr/>
      </vt:variant>
      <vt:variant>
        <vt:lpwstr>_Toc473622582</vt:lpwstr>
      </vt:variant>
      <vt:variant>
        <vt:i4>1835056</vt:i4>
      </vt:variant>
      <vt:variant>
        <vt:i4>56</vt:i4>
      </vt:variant>
      <vt:variant>
        <vt:i4>0</vt:i4>
      </vt:variant>
      <vt:variant>
        <vt:i4>5</vt:i4>
      </vt:variant>
      <vt:variant>
        <vt:lpwstr/>
      </vt:variant>
      <vt:variant>
        <vt:lpwstr>_Toc473622581</vt:lpwstr>
      </vt:variant>
      <vt:variant>
        <vt:i4>1835056</vt:i4>
      </vt:variant>
      <vt:variant>
        <vt:i4>50</vt:i4>
      </vt:variant>
      <vt:variant>
        <vt:i4>0</vt:i4>
      </vt:variant>
      <vt:variant>
        <vt:i4>5</vt:i4>
      </vt:variant>
      <vt:variant>
        <vt:lpwstr/>
      </vt:variant>
      <vt:variant>
        <vt:lpwstr>_Toc473622580</vt:lpwstr>
      </vt:variant>
      <vt:variant>
        <vt:i4>1245232</vt:i4>
      </vt:variant>
      <vt:variant>
        <vt:i4>44</vt:i4>
      </vt:variant>
      <vt:variant>
        <vt:i4>0</vt:i4>
      </vt:variant>
      <vt:variant>
        <vt:i4>5</vt:i4>
      </vt:variant>
      <vt:variant>
        <vt:lpwstr/>
      </vt:variant>
      <vt:variant>
        <vt:lpwstr>_Toc473622579</vt:lpwstr>
      </vt:variant>
      <vt:variant>
        <vt:i4>1245232</vt:i4>
      </vt:variant>
      <vt:variant>
        <vt:i4>38</vt:i4>
      </vt:variant>
      <vt:variant>
        <vt:i4>0</vt:i4>
      </vt:variant>
      <vt:variant>
        <vt:i4>5</vt:i4>
      </vt:variant>
      <vt:variant>
        <vt:lpwstr/>
      </vt:variant>
      <vt:variant>
        <vt:lpwstr>_Toc473622578</vt:lpwstr>
      </vt:variant>
      <vt:variant>
        <vt:i4>1245232</vt:i4>
      </vt:variant>
      <vt:variant>
        <vt:i4>32</vt:i4>
      </vt:variant>
      <vt:variant>
        <vt:i4>0</vt:i4>
      </vt:variant>
      <vt:variant>
        <vt:i4>5</vt:i4>
      </vt:variant>
      <vt:variant>
        <vt:lpwstr/>
      </vt:variant>
      <vt:variant>
        <vt:lpwstr>_Toc473622577</vt:lpwstr>
      </vt:variant>
      <vt:variant>
        <vt:i4>1245232</vt:i4>
      </vt:variant>
      <vt:variant>
        <vt:i4>26</vt:i4>
      </vt:variant>
      <vt:variant>
        <vt:i4>0</vt:i4>
      </vt:variant>
      <vt:variant>
        <vt:i4>5</vt:i4>
      </vt:variant>
      <vt:variant>
        <vt:lpwstr/>
      </vt:variant>
      <vt:variant>
        <vt:lpwstr>_Toc473622576</vt:lpwstr>
      </vt:variant>
      <vt:variant>
        <vt:i4>1245232</vt:i4>
      </vt:variant>
      <vt:variant>
        <vt:i4>20</vt:i4>
      </vt:variant>
      <vt:variant>
        <vt:i4>0</vt:i4>
      </vt:variant>
      <vt:variant>
        <vt:i4>5</vt:i4>
      </vt:variant>
      <vt:variant>
        <vt:lpwstr/>
      </vt:variant>
      <vt:variant>
        <vt:lpwstr>_Toc473622575</vt:lpwstr>
      </vt:variant>
      <vt:variant>
        <vt:i4>1245232</vt:i4>
      </vt:variant>
      <vt:variant>
        <vt:i4>14</vt:i4>
      </vt:variant>
      <vt:variant>
        <vt:i4>0</vt:i4>
      </vt:variant>
      <vt:variant>
        <vt:i4>5</vt:i4>
      </vt:variant>
      <vt:variant>
        <vt:lpwstr/>
      </vt:variant>
      <vt:variant>
        <vt:lpwstr>_Toc473622574</vt:lpwstr>
      </vt:variant>
      <vt:variant>
        <vt:i4>1245232</vt:i4>
      </vt:variant>
      <vt:variant>
        <vt:i4>8</vt:i4>
      </vt:variant>
      <vt:variant>
        <vt:i4>0</vt:i4>
      </vt:variant>
      <vt:variant>
        <vt:i4>5</vt:i4>
      </vt:variant>
      <vt:variant>
        <vt:lpwstr/>
      </vt:variant>
      <vt:variant>
        <vt:lpwstr>_Toc473622573</vt:lpwstr>
      </vt:variant>
      <vt:variant>
        <vt:i4>1245232</vt:i4>
      </vt:variant>
      <vt:variant>
        <vt:i4>2</vt:i4>
      </vt:variant>
      <vt:variant>
        <vt:i4>0</vt:i4>
      </vt:variant>
      <vt:variant>
        <vt:i4>5</vt:i4>
      </vt:variant>
      <vt:variant>
        <vt:lpwstr/>
      </vt:variant>
      <vt:variant>
        <vt:lpwstr>_Toc473622572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 Template</dc:title>
  <dc:subject>Agreement between dsfjksdf and ajkdjk</dc:subject>
  <dc:creator>Mr Paul Piovesan</dc:creator>
  <cp:keywords/>
  <cp:lastModifiedBy>Andrew Paterson</cp:lastModifiedBy>
  <cp:revision>13</cp:revision>
  <cp:lastPrinted>2017-02-08T03:30:00Z</cp:lastPrinted>
  <dcterms:created xsi:type="dcterms:W3CDTF">2017-09-15T06:20:00Z</dcterms:created>
  <dcterms:modified xsi:type="dcterms:W3CDTF">2018-08-17T01:50:00Z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wsClass">
    <vt:lpwstr>DOC</vt:lpwstr>
  </property>
  <property fmtid="{D5CDD505-2E9C-101B-9397-08002B2CF9AE}" pid="5" name="wsDatabase">
    <vt:lpwstr>Legal</vt:lpwstr>
  </property>
  <property fmtid="{D5CDD505-2E9C-101B-9397-08002B2CF9AE}" pid="6" name="wsDescription">
    <vt:lpwstr>DPTI Project Alliance Agreement: Public Transport Projects (TG 290817)</vt:lpwstr>
  </property>
  <property fmtid="{D5CDD505-2E9C-101B-9397-08002B2CF9AE}" pid="7" name="wsDocNum">
    <vt:lpwstr>49217811</vt:lpwstr>
  </property>
  <property fmtid="{D5CDD505-2E9C-101B-9397-08002B2CF9AE}" pid="8" name="wsVersion">
    <vt:lpwstr>5</vt:lpwstr>
  </property>
  <property fmtid="{D5CDD505-2E9C-101B-9397-08002B2CF9AE}" pid="9" name="wsAuthor">
    <vt:lpwstr>TSAINT</vt:lpwstr>
  </property>
  <property fmtid="{D5CDD505-2E9C-101B-9397-08002B2CF9AE}" pid="10" name="wsOperator">
    <vt:lpwstr>CXSMITH</vt:lpwstr>
  </property>
  <property fmtid="{D5CDD505-2E9C-101B-9397-08002B2CF9AE}" pid="11" name="wsClient">
    <vt:lpwstr>11923</vt:lpwstr>
  </property>
  <property fmtid="{D5CDD505-2E9C-101B-9397-08002B2CF9AE}" pid="12" name="wsClientName">
    <vt:lpwstr>Crown Solicitors Office</vt:lpwstr>
  </property>
  <property fmtid="{D5CDD505-2E9C-101B-9397-08002B2CF9AE}" pid="13" name="wsMatter">
    <vt:lpwstr>4041956</vt:lpwstr>
  </property>
  <property fmtid="{D5CDD505-2E9C-101B-9397-08002B2CF9AE}" pid="14" name="wsMatterName">
    <vt:lpwstr>DPTI - Partner Construction Contracts</vt:lpwstr>
  </property>
  <property fmtid="{D5CDD505-2E9C-101B-9397-08002B2CF9AE}" pid="15" name="WSFooter">
    <vt:lpwstr>Legal/49217811_5</vt:lpwstr>
  </property>
  <property fmtid="{D5CDD505-2E9C-101B-9397-08002B2CF9AE}" pid="16" name="wsComment">
    <vt:lpwstr>v5 - TG amendments 15/9/17_x000d_
DPTI comments - Version 4</vt:lpwstr>
  </property>
</Properties>
</file>